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BBCBB7">
      <w:pPr>
        <w:pStyle w:val="2"/>
        <w:spacing w:line="241" w:lineRule="auto"/>
      </w:pPr>
    </w:p>
    <w:p w14:paraId="6B676435">
      <w:pPr>
        <w:pStyle w:val="2"/>
        <w:spacing w:line="241" w:lineRule="auto"/>
      </w:pPr>
    </w:p>
    <w:p w14:paraId="3C669587">
      <w:pPr>
        <w:pStyle w:val="2"/>
        <w:spacing w:line="241" w:lineRule="auto"/>
      </w:pPr>
    </w:p>
    <w:p w14:paraId="389A411B">
      <w:pPr>
        <w:spacing w:before="146" w:line="299" w:lineRule="auto"/>
        <w:ind w:left="3378" w:hanging="2929"/>
        <w:outlineLvl w:val="0"/>
        <w:rPr>
          <w:rFonts w:ascii="宋体" w:hAnsi="宋体" w:eastAsia="宋体" w:cs="宋体"/>
          <w:sz w:val="45"/>
          <w:szCs w:val="45"/>
        </w:rPr>
      </w:pPr>
      <w:r>
        <w:rPr>
          <w:rFonts w:ascii="宋体" w:hAnsi="宋体" w:eastAsia="宋体" w:cs="宋体"/>
          <w:b/>
          <w:bCs/>
          <w:spacing w:val="-1"/>
          <w:sz w:val="45"/>
          <w:szCs w:val="45"/>
        </w:rPr>
        <w:t>会泽县鲜活畜产品加工及冷链物流项目公</w:t>
      </w:r>
      <w:r>
        <w:rPr>
          <w:rFonts w:ascii="宋体" w:hAnsi="宋体" w:eastAsia="宋体" w:cs="宋体"/>
          <w:spacing w:val="15"/>
          <w:sz w:val="45"/>
          <w:szCs w:val="45"/>
        </w:rPr>
        <w:t xml:space="preserve"> </w:t>
      </w:r>
      <w:r>
        <w:rPr>
          <w:rFonts w:ascii="宋体" w:hAnsi="宋体" w:eastAsia="宋体" w:cs="宋体"/>
          <w:b/>
          <w:bCs/>
          <w:spacing w:val="-2"/>
          <w:sz w:val="45"/>
          <w:szCs w:val="45"/>
        </w:rPr>
        <w:t>众参与说明</w:t>
      </w:r>
    </w:p>
    <w:p w14:paraId="7EAA4030">
      <w:pPr>
        <w:pStyle w:val="2"/>
      </w:pPr>
    </w:p>
    <w:p w14:paraId="68272463">
      <w:pPr>
        <w:pStyle w:val="2"/>
      </w:pPr>
    </w:p>
    <w:p w14:paraId="57F7B6AD">
      <w:pPr>
        <w:pStyle w:val="2"/>
      </w:pPr>
    </w:p>
    <w:p w14:paraId="03943D3E">
      <w:pPr>
        <w:pStyle w:val="2"/>
      </w:pPr>
    </w:p>
    <w:p w14:paraId="50EA43ED">
      <w:pPr>
        <w:pStyle w:val="2"/>
      </w:pPr>
    </w:p>
    <w:p w14:paraId="6DC29534">
      <w:pPr>
        <w:pStyle w:val="2"/>
      </w:pPr>
    </w:p>
    <w:p w14:paraId="1087B3E0">
      <w:pPr>
        <w:pStyle w:val="2"/>
      </w:pPr>
    </w:p>
    <w:p w14:paraId="59F98E0C">
      <w:pPr>
        <w:pStyle w:val="2"/>
      </w:pPr>
    </w:p>
    <w:p w14:paraId="7B76D1E5">
      <w:pPr>
        <w:pStyle w:val="2"/>
      </w:pPr>
    </w:p>
    <w:p w14:paraId="1CB37B90">
      <w:pPr>
        <w:pStyle w:val="2"/>
      </w:pPr>
    </w:p>
    <w:p w14:paraId="094760CF">
      <w:pPr>
        <w:pStyle w:val="2"/>
      </w:pPr>
    </w:p>
    <w:p w14:paraId="5AFE9056">
      <w:pPr>
        <w:pStyle w:val="2"/>
      </w:pPr>
    </w:p>
    <w:p w14:paraId="52A256A6">
      <w:pPr>
        <w:pStyle w:val="2"/>
      </w:pPr>
    </w:p>
    <w:p w14:paraId="6965E344">
      <w:pPr>
        <w:pStyle w:val="2"/>
      </w:pPr>
    </w:p>
    <w:p w14:paraId="6F33A992">
      <w:pPr>
        <w:pStyle w:val="2"/>
      </w:pPr>
    </w:p>
    <w:p w14:paraId="624F8675">
      <w:pPr>
        <w:pStyle w:val="2"/>
      </w:pPr>
    </w:p>
    <w:p w14:paraId="0250B150">
      <w:pPr>
        <w:pStyle w:val="2"/>
      </w:pPr>
    </w:p>
    <w:p w14:paraId="01848A5A">
      <w:pPr>
        <w:pStyle w:val="2"/>
      </w:pPr>
    </w:p>
    <w:p w14:paraId="5881413F">
      <w:pPr>
        <w:pStyle w:val="2"/>
      </w:pPr>
    </w:p>
    <w:p w14:paraId="0710B6F8">
      <w:pPr>
        <w:pStyle w:val="2"/>
      </w:pPr>
    </w:p>
    <w:p w14:paraId="76C547FE">
      <w:pPr>
        <w:pStyle w:val="2"/>
      </w:pPr>
    </w:p>
    <w:p w14:paraId="2A173134">
      <w:pPr>
        <w:pStyle w:val="2"/>
      </w:pPr>
    </w:p>
    <w:p w14:paraId="37F388A6">
      <w:pPr>
        <w:pStyle w:val="2"/>
      </w:pPr>
    </w:p>
    <w:p w14:paraId="09EC40AB">
      <w:pPr>
        <w:pStyle w:val="2"/>
      </w:pPr>
    </w:p>
    <w:p w14:paraId="47BEE5D1">
      <w:pPr>
        <w:pStyle w:val="2"/>
      </w:pPr>
    </w:p>
    <w:p w14:paraId="0FD4FFE6">
      <w:pPr>
        <w:pStyle w:val="2"/>
      </w:pPr>
    </w:p>
    <w:p w14:paraId="3D96DE57">
      <w:pPr>
        <w:pStyle w:val="2"/>
      </w:pPr>
    </w:p>
    <w:p w14:paraId="070FCD33">
      <w:pPr>
        <w:pStyle w:val="2"/>
      </w:pPr>
    </w:p>
    <w:p w14:paraId="13586CDF">
      <w:pPr>
        <w:pStyle w:val="2"/>
      </w:pPr>
    </w:p>
    <w:p w14:paraId="7E9C684D">
      <w:pPr>
        <w:pStyle w:val="2"/>
      </w:pPr>
    </w:p>
    <w:p w14:paraId="6B3FBC51">
      <w:pPr>
        <w:pStyle w:val="2"/>
      </w:pPr>
    </w:p>
    <w:p w14:paraId="02DABA6A">
      <w:pPr>
        <w:pStyle w:val="2"/>
      </w:pPr>
    </w:p>
    <w:p w14:paraId="4CC91481">
      <w:pPr>
        <w:pStyle w:val="2"/>
      </w:pPr>
    </w:p>
    <w:p w14:paraId="2A04C571">
      <w:pPr>
        <w:pStyle w:val="2"/>
        <w:spacing w:line="241" w:lineRule="auto"/>
      </w:pPr>
    </w:p>
    <w:p w14:paraId="036CED00">
      <w:pPr>
        <w:pStyle w:val="2"/>
        <w:spacing w:line="241" w:lineRule="auto"/>
      </w:pPr>
    </w:p>
    <w:p w14:paraId="33C23874">
      <w:pPr>
        <w:spacing w:before="100" w:line="219" w:lineRule="auto"/>
        <w:ind w:left="2163"/>
        <w:rPr>
          <w:rFonts w:ascii="宋体" w:hAnsi="宋体" w:eastAsia="宋体" w:cs="宋体"/>
          <w:sz w:val="31"/>
          <w:szCs w:val="31"/>
        </w:rPr>
      </w:pPr>
      <w:r>
        <w:drawing>
          <wp:anchor distT="0" distB="0" distL="0" distR="0" simplePos="0" relativeHeight="251660288" behindDoc="0" locked="0" layoutInCell="1" allowOverlap="1">
            <wp:simplePos x="0" y="0"/>
            <wp:positionH relativeFrom="column">
              <wp:posOffset>2910205</wp:posOffset>
            </wp:positionH>
            <wp:positionV relativeFrom="paragraph">
              <wp:posOffset>-438150</wp:posOffset>
            </wp:positionV>
            <wp:extent cx="1498600" cy="1504950"/>
            <wp:effectExtent l="0" t="0" r="0" b="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20"/>
                    <a:stretch>
                      <a:fillRect/>
                    </a:stretch>
                  </pic:blipFill>
                  <pic:spPr>
                    <a:xfrm>
                      <a:off x="0" y="0"/>
                      <a:ext cx="1498654" cy="1504885"/>
                    </a:xfrm>
                    <a:prstGeom prst="rect">
                      <a:avLst/>
                    </a:prstGeom>
                  </pic:spPr>
                </pic:pic>
              </a:graphicData>
            </a:graphic>
          </wp:anchor>
        </w:drawing>
      </w:r>
      <w:r>
        <w:rPr>
          <w:rFonts w:ascii="宋体" w:hAnsi="宋体" w:eastAsia="宋体" w:cs="宋体"/>
          <w:spacing w:val="-1"/>
          <w:sz w:val="31"/>
          <w:szCs w:val="31"/>
        </w:rPr>
        <w:t>会泽县道成开发投资集团有限公司</w:t>
      </w:r>
    </w:p>
    <w:p w14:paraId="1D102523">
      <w:pPr>
        <w:pStyle w:val="2"/>
        <w:spacing w:line="477" w:lineRule="auto"/>
      </w:pPr>
    </w:p>
    <w:p w14:paraId="69B7A019">
      <w:pPr>
        <w:spacing w:before="78" w:line="219" w:lineRule="auto"/>
        <w:ind w:left="3836"/>
        <w:rPr>
          <w:rFonts w:ascii="宋体" w:hAnsi="宋体" w:eastAsia="宋体" w:cs="宋体"/>
          <w:sz w:val="24"/>
          <w:szCs w:val="24"/>
        </w:rPr>
      </w:pPr>
      <w:r>
        <w:rPr>
          <w:rFonts w:ascii="宋体" w:hAnsi="宋体" w:eastAsia="宋体" w:cs="宋体"/>
          <w:b/>
          <w:bCs/>
          <w:spacing w:val="32"/>
          <w:sz w:val="24"/>
          <w:szCs w:val="24"/>
        </w:rPr>
        <w:t>2022年4月</w:t>
      </w:r>
    </w:p>
    <w:p w14:paraId="449A35A0">
      <w:pPr>
        <w:spacing w:line="219" w:lineRule="auto"/>
        <w:rPr>
          <w:rFonts w:ascii="宋体" w:hAnsi="宋体" w:eastAsia="宋体" w:cs="宋体"/>
          <w:sz w:val="24"/>
          <w:szCs w:val="24"/>
        </w:rPr>
        <w:sectPr>
          <w:pgSz w:w="11910" w:h="16980"/>
          <w:pgMar w:top="1443" w:right="1489" w:bottom="0" w:left="1786" w:header="0" w:footer="0" w:gutter="0"/>
          <w:cols w:space="720" w:num="1"/>
        </w:sectPr>
      </w:pPr>
    </w:p>
    <w:sdt>
      <w:sdtPr>
        <w:rPr>
          <w:rFonts w:ascii="Arial" w:hAnsi="Arial" w:eastAsia="Arial" w:cs="Arial"/>
          <w:sz w:val="21"/>
          <w:szCs w:val="21"/>
        </w:rPr>
        <w:id w:val="147451603"/>
        <w:docPartObj>
          <w:docPartGallery w:val="Table of Contents"/>
          <w:docPartUnique/>
        </w:docPartObj>
      </w:sdtPr>
      <w:sdtEndPr>
        <w:rPr>
          <w:rFonts w:ascii="Arial" w:hAnsi="Arial" w:eastAsia="Arial" w:cs="Arial"/>
          <w:sz w:val="23"/>
          <w:szCs w:val="23"/>
        </w:rPr>
      </w:sdtEndPr>
      <w:sdtContent>
        <w:p w14:paraId="2B7AB246">
          <w:pPr>
            <w:spacing w:before="316" w:line="221" w:lineRule="auto"/>
            <w:ind w:left="3930"/>
            <w:rPr>
              <w:rFonts w:ascii="宋体" w:hAnsi="宋体" w:eastAsia="宋体" w:cs="宋体"/>
              <w:sz w:val="31"/>
              <w:szCs w:val="31"/>
            </w:rPr>
          </w:pPr>
          <w:bookmarkStart w:id="0" w:name="bookmark1"/>
          <w:bookmarkEnd w:id="0"/>
          <w:r>
            <w:rPr>
              <w:rFonts w:ascii="宋体" w:hAnsi="宋体" w:eastAsia="宋体" w:cs="宋体"/>
              <w:spacing w:val="-18"/>
              <w:sz w:val="31"/>
              <w:szCs w:val="31"/>
            </w:rPr>
            <w:t>目录</w:t>
          </w:r>
        </w:p>
        <w:p w14:paraId="0FE9A949">
          <w:pPr>
            <w:pStyle w:val="2"/>
            <w:tabs>
              <w:tab w:val="right" w:leader="dot" w:pos="8292"/>
            </w:tabs>
            <w:spacing w:before="31" w:line="219" w:lineRule="auto"/>
            <w:rPr>
              <w:sz w:val="23"/>
              <w:szCs w:val="23"/>
            </w:rPr>
          </w:pPr>
          <w:r>
            <w:fldChar w:fldCharType="begin"/>
          </w:r>
          <w:r>
            <w:instrText xml:space="preserve"> HYPERLINK \l "bookmark2" </w:instrText>
          </w:r>
          <w:r>
            <w:fldChar w:fldCharType="separate"/>
          </w:r>
          <w:r>
            <w:rPr>
              <w:rFonts w:ascii="Times New Roman" w:hAnsi="Times New Roman" w:eastAsia="Times New Roman" w:cs="Times New Roman"/>
              <w:spacing w:val="11"/>
              <w:sz w:val="23"/>
              <w:szCs w:val="23"/>
            </w:rPr>
            <w:t>1</w:t>
          </w:r>
          <w:r>
            <w:rPr>
              <w:rFonts w:ascii="宋体" w:hAnsi="宋体" w:eastAsia="宋体" w:cs="宋体"/>
              <w:spacing w:val="11"/>
              <w:sz w:val="23"/>
              <w:szCs w:val="23"/>
            </w:rPr>
            <w:t>概述</w:t>
          </w:r>
          <w:r>
            <w:rPr>
              <w:rFonts w:ascii="宋体" w:hAnsi="宋体" w:eastAsia="宋体" w:cs="宋体"/>
              <w:spacing w:val="-94"/>
              <w:sz w:val="23"/>
              <w:szCs w:val="23"/>
            </w:rPr>
            <w:t xml:space="preserve"> </w:t>
          </w:r>
          <w:r>
            <w:rPr>
              <w:rFonts w:ascii="宋体" w:hAnsi="宋体" w:eastAsia="宋体" w:cs="宋体"/>
              <w:sz w:val="23"/>
              <w:szCs w:val="23"/>
            </w:rPr>
            <w:tab/>
          </w:r>
          <w:r>
            <w:rPr>
              <w:sz w:val="23"/>
              <w:szCs w:val="23"/>
            </w:rPr>
            <w:t>1</w:t>
          </w:r>
          <w:r>
            <w:rPr>
              <w:sz w:val="23"/>
              <w:szCs w:val="23"/>
            </w:rPr>
            <w:fldChar w:fldCharType="end"/>
          </w:r>
        </w:p>
        <w:p w14:paraId="4A0CB3FB">
          <w:pPr>
            <w:pStyle w:val="2"/>
            <w:tabs>
              <w:tab w:val="right" w:leader="dot" w:pos="8292"/>
            </w:tabs>
            <w:spacing w:before="37" w:line="219" w:lineRule="auto"/>
            <w:ind w:left="420"/>
            <w:rPr>
              <w:sz w:val="23"/>
              <w:szCs w:val="23"/>
            </w:rPr>
          </w:pPr>
          <w:r>
            <w:fldChar w:fldCharType="begin"/>
          </w:r>
          <w:r>
            <w:instrText xml:space="preserve"> HYPERLINK \l "bookmark3" </w:instrText>
          </w:r>
          <w:r>
            <w:fldChar w:fldCharType="separate"/>
          </w:r>
          <w:r>
            <w:rPr>
              <w:rFonts w:ascii="Times New Roman" w:hAnsi="Times New Roman" w:eastAsia="Times New Roman" w:cs="Times New Roman"/>
              <w:spacing w:val="4"/>
              <w:sz w:val="23"/>
              <w:szCs w:val="23"/>
            </w:rPr>
            <w:t>1.1</w:t>
          </w:r>
          <w:r>
            <w:rPr>
              <w:rFonts w:ascii="Times New Roman" w:hAnsi="Times New Roman" w:eastAsia="Times New Roman" w:cs="Times New Roman"/>
              <w:spacing w:val="-16"/>
              <w:sz w:val="23"/>
              <w:szCs w:val="23"/>
            </w:rPr>
            <w:t xml:space="preserve"> </w:t>
          </w:r>
          <w:r>
            <w:rPr>
              <w:rFonts w:ascii="宋体" w:hAnsi="宋体" w:eastAsia="宋体" w:cs="宋体"/>
              <w:spacing w:val="4"/>
              <w:sz w:val="23"/>
              <w:szCs w:val="23"/>
            </w:rPr>
            <w:t>项目概述</w:t>
          </w:r>
          <w:r>
            <w:rPr>
              <w:rFonts w:ascii="宋体" w:hAnsi="宋体" w:eastAsia="宋体" w:cs="宋体"/>
              <w:spacing w:val="-94"/>
              <w:sz w:val="23"/>
              <w:szCs w:val="23"/>
            </w:rPr>
            <w:t xml:space="preserve"> </w:t>
          </w:r>
          <w:r>
            <w:rPr>
              <w:rFonts w:ascii="宋体" w:hAnsi="宋体" w:eastAsia="宋体" w:cs="宋体"/>
              <w:sz w:val="23"/>
              <w:szCs w:val="23"/>
            </w:rPr>
            <w:tab/>
          </w:r>
          <w:r>
            <w:rPr>
              <w:rFonts w:ascii="宋体" w:hAnsi="宋体" w:eastAsia="宋体" w:cs="宋体"/>
              <w:spacing w:val="-58"/>
              <w:sz w:val="23"/>
              <w:szCs w:val="23"/>
            </w:rPr>
            <w:t xml:space="preserve"> </w:t>
          </w:r>
          <w:r>
            <w:rPr>
              <w:sz w:val="23"/>
              <w:szCs w:val="23"/>
            </w:rPr>
            <w:t>1</w:t>
          </w:r>
          <w:r>
            <w:rPr>
              <w:sz w:val="23"/>
              <w:szCs w:val="23"/>
            </w:rPr>
            <w:fldChar w:fldCharType="end"/>
          </w:r>
        </w:p>
        <w:p w14:paraId="4F2F1F72">
          <w:pPr>
            <w:pStyle w:val="2"/>
            <w:tabs>
              <w:tab w:val="right" w:leader="dot" w:pos="8282"/>
            </w:tabs>
            <w:spacing w:before="27" w:line="219" w:lineRule="auto"/>
            <w:ind w:left="420"/>
            <w:rPr>
              <w:sz w:val="23"/>
              <w:szCs w:val="23"/>
            </w:rPr>
          </w:pPr>
          <w:r>
            <w:fldChar w:fldCharType="begin"/>
          </w:r>
          <w:r>
            <w:instrText xml:space="preserve"> HYPERLINK \l "bookmark4" </w:instrText>
          </w:r>
          <w:r>
            <w:fldChar w:fldCharType="separate"/>
          </w:r>
          <w:r>
            <w:rPr>
              <w:rFonts w:ascii="Times New Roman" w:hAnsi="Times New Roman" w:eastAsia="Times New Roman" w:cs="Times New Roman"/>
              <w:spacing w:val="7"/>
              <w:sz w:val="23"/>
              <w:szCs w:val="23"/>
            </w:rPr>
            <w:t xml:space="preserve">1.2 </w:t>
          </w:r>
          <w:r>
            <w:rPr>
              <w:rFonts w:ascii="宋体" w:hAnsi="宋体" w:eastAsia="宋体" w:cs="宋体"/>
              <w:spacing w:val="7"/>
              <w:sz w:val="23"/>
              <w:szCs w:val="23"/>
            </w:rPr>
            <w:t>公众参与情况概述</w:t>
          </w:r>
          <w:r>
            <w:rPr>
              <w:rFonts w:ascii="宋体" w:hAnsi="宋体" w:eastAsia="宋体" w:cs="宋体"/>
              <w:spacing w:val="-95"/>
              <w:sz w:val="23"/>
              <w:szCs w:val="23"/>
            </w:rPr>
            <w:t xml:space="preserve"> </w:t>
          </w:r>
          <w:r>
            <w:rPr>
              <w:rFonts w:ascii="宋体" w:hAnsi="宋体" w:eastAsia="宋体" w:cs="宋体"/>
              <w:sz w:val="23"/>
              <w:szCs w:val="23"/>
            </w:rPr>
            <w:tab/>
          </w:r>
          <w:r>
            <w:rPr>
              <w:sz w:val="23"/>
              <w:szCs w:val="23"/>
            </w:rPr>
            <w:t>1</w:t>
          </w:r>
          <w:r>
            <w:rPr>
              <w:sz w:val="23"/>
              <w:szCs w:val="23"/>
            </w:rPr>
            <w:fldChar w:fldCharType="end"/>
          </w:r>
        </w:p>
        <w:p w14:paraId="609EE8A0">
          <w:pPr>
            <w:pStyle w:val="2"/>
            <w:tabs>
              <w:tab w:val="right" w:leader="dot" w:pos="8280"/>
            </w:tabs>
            <w:spacing w:before="55" w:line="218" w:lineRule="auto"/>
            <w:rPr>
              <w:sz w:val="23"/>
              <w:szCs w:val="23"/>
            </w:rPr>
          </w:pPr>
          <w:r>
            <w:fldChar w:fldCharType="begin"/>
          </w:r>
          <w:r>
            <w:instrText xml:space="preserve"> HYPERLINK \l "bookmark5" </w:instrText>
          </w:r>
          <w:r>
            <w:fldChar w:fldCharType="separate"/>
          </w:r>
          <w:r>
            <w:rPr>
              <w:rFonts w:ascii="Times New Roman" w:hAnsi="Times New Roman" w:eastAsia="Times New Roman" w:cs="Times New Roman"/>
              <w:spacing w:val="9"/>
              <w:sz w:val="23"/>
              <w:szCs w:val="23"/>
            </w:rPr>
            <w:t>2</w:t>
          </w:r>
          <w:r>
            <w:rPr>
              <w:rFonts w:ascii="宋体" w:hAnsi="宋体" w:eastAsia="宋体" w:cs="宋体"/>
              <w:spacing w:val="9"/>
              <w:sz w:val="23"/>
              <w:szCs w:val="23"/>
            </w:rPr>
            <w:t>、首次环境影响评价信息公开情况</w:t>
          </w:r>
          <w:r>
            <w:rPr>
              <w:rFonts w:ascii="宋体" w:hAnsi="宋体" w:eastAsia="宋体" w:cs="宋体"/>
              <w:spacing w:val="-95"/>
              <w:sz w:val="23"/>
              <w:szCs w:val="23"/>
            </w:rPr>
            <w:t xml:space="preserve"> </w:t>
          </w:r>
          <w:r>
            <w:rPr>
              <w:rFonts w:ascii="宋体" w:hAnsi="宋体" w:eastAsia="宋体" w:cs="宋体"/>
              <w:sz w:val="23"/>
              <w:szCs w:val="23"/>
            </w:rPr>
            <w:tab/>
          </w:r>
          <w:r>
            <w:rPr>
              <w:rFonts w:ascii="宋体" w:hAnsi="宋体" w:eastAsia="宋体" w:cs="宋体"/>
              <w:spacing w:val="-28"/>
              <w:sz w:val="23"/>
              <w:szCs w:val="23"/>
            </w:rPr>
            <w:t xml:space="preserve"> </w:t>
          </w:r>
          <w:r>
            <w:rPr>
              <w:sz w:val="23"/>
              <w:szCs w:val="23"/>
            </w:rPr>
            <w:t>2</w:t>
          </w:r>
          <w:r>
            <w:rPr>
              <w:sz w:val="23"/>
              <w:szCs w:val="23"/>
            </w:rPr>
            <w:fldChar w:fldCharType="end"/>
          </w:r>
        </w:p>
        <w:p w14:paraId="1A585EBF">
          <w:pPr>
            <w:pStyle w:val="2"/>
            <w:tabs>
              <w:tab w:val="right" w:leader="dot" w:pos="8260"/>
            </w:tabs>
            <w:spacing w:before="30" w:line="219" w:lineRule="auto"/>
            <w:ind w:left="420"/>
            <w:rPr>
              <w:sz w:val="23"/>
              <w:szCs w:val="23"/>
            </w:rPr>
          </w:pPr>
          <w:r>
            <w:fldChar w:fldCharType="begin"/>
          </w:r>
          <w:r>
            <w:instrText xml:space="preserve"> HYPERLINK \l "bookmark6" </w:instrText>
          </w:r>
          <w:r>
            <w:fldChar w:fldCharType="separate"/>
          </w:r>
          <w:r>
            <w:rPr>
              <w:rFonts w:ascii="Times New Roman" w:hAnsi="Times New Roman" w:eastAsia="Times New Roman" w:cs="Times New Roman"/>
              <w:spacing w:val="8"/>
              <w:sz w:val="23"/>
              <w:szCs w:val="23"/>
            </w:rPr>
            <w:t xml:space="preserve">2.1 </w:t>
          </w:r>
          <w:r>
            <w:rPr>
              <w:rFonts w:ascii="宋体" w:hAnsi="宋体" w:eastAsia="宋体" w:cs="宋体"/>
              <w:spacing w:val="8"/>
              <w:sz w:val="23"/>
              <w:szCs w:val="23"/>
            </w:rPr>
            <w:t>公开内容及日期</w:t>
          </w:r>
          <w:r>
            <w:rPr>
              <w:rFonts w:ascii="宋体" w:hAnsi="宋体" w:eastAsia="宋体" w:cs="宋体"/>
              <w:spacing w:val="-100"/>
              <w:sz w:val="23"/>
              <w:szCs w:val="23"/>
            </w:rPr>
            <w:t xml:space="preserve"> </w:t>
          </w:r>
          <w:r>
            <w:rPr>
              <w:rFonts w:ascii="宋体" w:hAnsi="宋体" w:eastAsia="宋体" w:cs="宋体"/>
              <w:sz w:val="23"/>
              <w:szCs w:val="23"/>
            </w:rPr>
            <w:tab/>
          </w:r>
          <w:r>
            <w:rPr>
              <w:sz w:val="23"/>
              <w:szCs w:val="23"/>
            </w:rPr>
            <w:t>2</w:t>
          </w:r>
          <w:r>
            <w:rPr>
              <w:sz w:val="23"/>
              <w:szCs w:val="23"/>
            </w:rPr>
            <w:fldChar w:fldCharType="end"/>
          </w:r>
        </w:p>
        <w:p w14:paraId="1B4D7DAB">
          <w:pPr>
            <w:pStyle w:val="2"/>
            <w:tabs>
              <w:tab w:val="right" w:leader="dot" w:pos="8297"/>
            </w:tabs>
            <w:spacing w:before="7" w:line="310" w:lineRule="exact"/>
            <w:ind w:left="420"/>
            <w:rPr>
              <w:sz w:val="23"/>
              <w:szCs w:val="23"/>
            </w:rPr>
          </w:pPr>
          <w:r>
            <w:fldChar w:fldCharType="begin"/>
          </w:r>
          <w:r>
            <w:instrText xml:space="preserve"> HYPERLINK \l "bookmark7" </w:instrText>
          </w:r>
          <w:r>
            <w:fldChar w:fldCharType="separate"/>
          </w:r>
          <w:r>
            <w:rPr>
              <w:rFonts w:ascii="Times New Roman" w:hAnsi="Times New Roman" w:eastAsia="Times New Roman" w:cs="Times New Roman"/>
              <w:spacing w:val="13"/>
              <w:position w:val="1"/>
              <w:sz w:val="23"/>
              <w:szCs w:val="23"/>
            </w:rPr>
            <w:t>2.2</w:t>
          </w:r>
          <w:r>
            <w:rPr>
              <w:rFonts w:ascii="宋体" w:hAnsi="宋体" w:eastAsia="宋体" w:cs="宋体"/>
              <w:spacing w:val="13"/>
              <w:position w:val="1"/>
              <w:sz w:val="23"/>
              <w:szCs w:val="23"/>
            </w:rPr>
            <w:t>公开方式</w:t>
          </w:r>
          <w:r>
            <w:rPr>
              <w:rFonts w:ascii="宋体" w:hAnsi="宋体" w:eastAsia="宋体" w:cs="宋体"/>
              <w:spacing w:val="-94"/>
              <w:position w:val="1"/>
              <w:sz w:val="23"/>
              <w:szCs w:val="23"/>
            </w:rPr>
            <w:t xml:space="preserve"> </w:t>
          </w:r>
          <w:r>
            <w:rPr>
              <w:rFonts w:ascii="宋体" w:hAnsi="宋体" w:eastAsia="宋体" w:cs="宋体"/>
              <w:position w:val="1"/>
              <w:sz w:val="23"/>
              <w:szCs w:val="23"/>
            </w:rPr>
            <w:tab/>
          </w:r>
          <w:r>
            <w:rPr>
              <w:spacing w:val="17"/>
              <w:position w:val="1"/>
              <w:sz w:val="23"/>
              <w:szCs w:val="23"/>
            </w:rPr>
            <w:t>3</w:t>
          </w:r>
          <w:r>
            <w:rPr>
              <w:spacing w:val="17"/>
              <w:position w:val="1"/>
              <w:sz w:val="23"/>
              <w:szCs w:val="23"/>
            </w:rPr>
            <w:fldChar w:fldCharType="end"/>
          </w:r>
        </w:p>
        <w:p w14:paraId="0645B203">
          <w:pPr>
            <w:pStyle w:val="2"/>
            <w:tabs>
              <w:tab w:val="right" w:leader="dot" w:pos="8287"/>
            </w:tabs>
            <w:spacing w:line="309" w:lineRule="exact"/>
            <w:rPr>
              <w:sz w:val="23"/>
              <w:szCs w:val="23"/>
            </w:rPr>
          </w:pPr>
          <w:r>
            <w:fldChar w:fldCharType="begin"/>
          </w:r>
          <w:r>
            <w:instrText xml:space="preserve"> HYPERLINK \l "bookmark8" </w:instrText>
          </w:r>
          <w:r>
            <w:fldChar w:fldCharType="separate"/>
          </w:r>
          <w:r>
            <w:rPr>
              <w:rFonts w:ascii="Times New Roman" w:hAnsi="Times New Roman" w:eastAsia="Times New Roman" w:cs="Times New Roman"/>
              <w:spacing w:val="7"/>
              <w:position w:val="1"/>
              <w:sz w:val="23"/>
              <w:szCs w:val="23"/>
            </w:rPr>
            <w:t>3</w:t>
          </w:r>
          <w:r>
            <w:rPr>
              <w:rFonts w:ascii="Times New Roman" w:hAnsi="Times New Roman" w:eastAsia="Times New Roman" w:cs="Times New Roman"/>
              <w:spacing w:val="-31"/>
              <w:position w:val="1"/>
              <w:sz w:val="23"/>
              <w:szCs w:val="23"/>
            </w:rPr>
            <w:t xml:space="preserve"> </w:t>
          </w:r>
          <w:r>
            <w:rPr>
              <w:rFonts w:ascii="宋体" w:hAnsi="宋体" w:eastAsia="宋体" w:cs="宋体"/>
              <w:spacing w:val="7"/>
              <w:position w:val="1"/>
              <w:sz w:val="23"/>
              <w:szCs w:val="23"/>
            </w:rPr>
            <w:t>、征求意见稿公示情况</w:t>
          </w:r>
          <w:r>
            <w:rPr>
              <w:rFonts w:ascii="宋体" w:hAnsi="宋体" w:eastAsia="宋体" w:cs="宋体"/>
              <w:spacing w:val="-95"/>
              <w:position w:val="1"/>
              <w:sz w:val="23"/>
              <w:szCs w:val="23"/>
            </w:rPr>
            <w:t xml:space="preserve"> </w:t>
          </w:r>
          <w:r>
            <w:rPr>
              <w:rFonts w:ascii="宋体" w:hAnsi="宋体" w:eastAsia="宋体" w:cs="宋体"/>
              <w:position w:val="1"/>
              <w:sz w:val="23"/>
              <w:szCs w:val="23"/>
            </w:rPr>
            <w:tab/>
          </w:r>
          <w:r>
            <w:rPr>
              <w:position w:val="1"/>
              <w:sz w:val="23"/>
              <w:szCs w:val="23"/>
            </w:rPr>
            <w:t>5</w:t>
          </w:r>
          <w:r>
            <w:rPr>
              <w:position w:val="1"/>
              <w:sz w:val="23"/>
              <w:szCs w:val="23"/>
            </w:rPr>
            <w:fldChar w:fldCharType="end"/>
          </w:r>
        </w:p>
        <w:p w14:paraId="2147FDBD">
          <w:pPr>
            <w:pStyle w:val="2"/>
            <w:tabs>
              <w:tab w:val="right" w:leader="dot" w:pos="8287"/>
            </w:tabs>
            <w:spacing w:line="311" w:lineRule="exact"/>
            <w:ind w:left="420"/>
            <w:rPr>
              <w:sz w:val="23"/>
              <w:szCs w:val="23"/>
            </w:rPr>
          </w:pPr>
          <w:r>
            <w:fldChar w:fldCharType="begin"/>
          </w:r>
          <w:r>
            <w:instrText xml:space="preserve"> HYPERLINK \l "bookmark9" </w:instrText>
          </w:r>
          <w:r>
            <w:fldChar w:fldCharType="separate"/>
          </w:r>
          <w:r>
            <w:rPr>
              <w:rFonts w:ascii="Times New Roman" w:hAnsi="Times New Roman" w:eastAsia="Times New Roman" w:cs="Times New Roman"/>
              <w:spacing w:val="8"/>
              <w:position w:val="1"/>
              <w:sz w:val="23"/>
              <w:szCs w:val="23"/>
            </w:rPr>
            <w:t>3.1</w:t>
          </w:r>
          <w:r>
            <w:rPr>
              <w:rFonts w:ascii="Times New Roman" w:hAnsi="Times New Roman" w:eastAsia="Times New Roman" w:cs="Times New Roman"/>
              <w:spacing w:val="-14"/>
              <w:position w:val="1"/>
              <w:sz w:val="23"/>
              <w:szCs w:val="23"/>
            </w:rPr>
            <w:t xml:space="preserve"> </w:t>
          </w:r>
          <w:r>
            <w:rPr>
              <w:rFonts w:ascii="宋体" w:hAnsi="宋体" w:eastAsia="宋体" w:cs="宋体"/>
              <w:spacing w:val="8"/>
              <w:position w:val="1"/>
              <w:sz w:val="23"/>
              <w:szCs w:val="23"/>
            </w:rPr>
            <w:t>公示内容及时限</w:t>
          </w:r>
          <w:r>
            <w:rPr>
              <w:rFonts w:ascii="宋体" w:hAnsi="宋体" w:eastAsia="宋体" w:cs="宋体"/>
              <w:spacing w:val="-98"/>
              <w:position w:val="1"/>
              <w:sz w:val="23"/>
              <w:szCs w:val="23"/>
            </w:rPr>
            <w:t xml:space="preserve"> </w:t>
          </w:r>
          <w:r>
            <w:rPr>
              <w:rFonts w:ascii="宋体" w:hAnsi="宋体" w:eastAsia="宋体" w:cs="宋体"/>
              <w:position w:val="1"/>
              <w:sz w:val="23"/>
              <w:szCs w:val="23"/>
            </w:rPr>
            <w:tab/>
          </w:r>
          <w:r>
            <w:rPr>
              <w:position w:val="1"/>
              <w:sz w:val="23"/>
              <w:szCs w:val="23"/>
            </w:rPr>
            <w:t>5</w:t>
          </w:r>
          <w:r>
            <w:rPr>
              <w:position w:val="1"/>
              <w:sz w:val="23"/>
              <w:szCs w:val="23"/>
            </w:rPr>
            <w:fldChar w:fldCharType="end"/>
          </w:r>
        </w:p>
        <w:p w14:paraId="6C44DAF6">
          <w:pPr>
            <w:pStyle w:val="2"/>
            <w:tabs>
              <w:tab w:val="right" w:leader="dot" w:pos="8279"/>
            </w:tabs>
            <w:spacing w:line="313" w:lineRule="exact"/>
            <w:ind w:left="420"/>
            <w:rPr>
              <w:sz w:val="23"/>
              <w:szCs w:val="23"/>
            </w:rPr>
          </w:pPr>
          <w:r>
            <w:fldChar w:fldCharType="begin"/>
          </w:r>
          <w:r>
            <w:instrText xml:space="preserve"> HYPERLINK \l "bookmark10" </w:instrText>
          </w:r>
          <w:r>
            <w:fldChar w:fldCharType="separate"/>
          </w:r>
          <w:r>
            <w:rPr>
              <w:rFonts w:ascii="Times New Roman" w:hAnsi="Times New Roman" w:eastAsia="Times New Roman" w:cs="Times New Roman"/>
              <w:spacing w:val="5"/>
              <w:position w:val="1"/>
              <w:sz w:val="23"/>
              <w:szCs w:val="23"/>
            </w:rPr>
            <w:t xml:space="preserve">3.2 </w:t>
          </w:r>
          <w:r>
            <w:rPr>
              <w:rFonts w:ascii="宋体" w:hAnsi="宋体" w:eastAsia="宋体" w:cs="宋体"/>
              <w:spacing w:val="5"/>
              <w:position w:val="1"/>
              <w:sz w:val="23"/>
              <w:szCs w:val="23"/>
            </w:rPr>
            <w:t>公示方式</w:t>
          </w:r>
          <w:r>
            <w:rPr>
              <w:rFonts w:ascii="宋体" w:hAnsi="宋体" w:eastAsia="宋体" w:cs="宋体"/>
              <w:spacing w:val="-92"/>
              <w:position w:val="1"/>
              <w:sz w:val="23"/>
              <w:szCs w:val="23"/>
            </w:rPr>
            <w:t xml:space="preserve"> </w:t>
          </w:r>
          <w:r>
            <w:rPr>
              <w:rFonts w:ascii="宋体" w:hAnsi="宋体" w:eastAsia="宋体" w:cs="宋体"/>
              <w:position w:val="1"/>
              <w:sz w:val="23"/>
              <w:szCs w:val="23"/>
            </w:rPr>
            <w:tab/>
          </w:r>
          <w:r>
            <w:rPr>
              <w:position w:val="1"/>
              <w:sz w:val="23"/>
              <w:szCs w:val="23"/>
            </w:rPr>
            <w:t>6</w:t>
          </w:r>
          <w:r>
            <w:rPr>
              <w:position w:val="1"/>
              <w:sz w:val="23"/>
              <w:szCs w:val="23"/>
            </w:rPr>
            <w:fldChar w:fldCharType="end"/>
          </w:r>
        </w:p>
        <w:p w14:paraId="7A624ADE">
          <w:pPr>
            <w:pStyle w:val="2"/>
            <w:tabs>
              <w:tab w:val="right" w:leader="dot" w:pos="8280"/>
            </w:tabs>
            <w:spacing w:before="5" w:line="313" w:lineRule="exact"/>
            <w:ind w:left="420"/>
            <w:rPr>
              <w:sz w:val="23"/>
              <w:szCs w:val="23"/>
            </w:rPr>
          </w:pPr>
          <w:r>
            <w:fldChar w:fldCharType="begin"/>
          </w:r>
          <w:r>
            <w:instrText xml:space="preserve"> HYPERLINK \l "bookmark11" </w:instrText>
          </w:r>
          <w:r>
            <w:fldChar w:fldCharType="separate"/>
          </w:r>
          <w:r>
            <w:rPr>
              <w:rFonts w:ascii="Times New Roman" w:hAnsi="Times New Roman" w:eastAsia="Times New Roman" w:cs="Times New Roman"/>
              <w:spacing w:val="7"/>
              <w:position w:val="1"/>
              <w:sz w:val="23"/>
              <w:szCs w:val="23"/>
            </w:rPr>
            <w:t xml:space="preserve">3.3 </w:t>
          </w:r>
          <w:r>
            <w:rPr>
              <w:rFonts w:ascii="宋体" w:hAnsi="宋体" w:eastAsia="宋体" w:cs="宋体"/>
              <w:spacing w:val="7"/>
              <w:position w:val="1"/>
              <w:sz w:val="23"/>
              <w:szCs w:val="23"/>
            </w:rPr>
            <w:t>公众提出意见情况</w:t>
          </w:r>
          <w:r>
            <w:rPr>
              <w:rFonts w:ascii="宋体" w:hAnsi="宋体" w:eastAsia="宋体" w:cs="宋体"/>
              <w:spacing w:val="-86"/>
              <w:position w:val="1"/>
              <w:sz w:val="23"/>
              <w:szCs w:val="23"/>
            </w:rPr>
            <w:t xml:space="preserve"> </w:t>
          </w:r>
          <w:r>
            <w:rPr>
              <w:rFonts w:ascii="宋体" w:hAnsi="宋体" w:eastAsia="宋体" w:cs="宋体"/>
              <w:position w:val="1"/>
              <w:sz w:val="23"/>
              <w:szCs w:val="23"/>
            </w:rPr>
            <w:tab/>
          </w:r>
          <w:r>
            <w:rPr>
              <w:rFonts w:ascii="宋体" w:hAnsi="宋体" w:eastAsia="宋体" w:cs="宋体"/>
              <w:spacing w:val="-48"/>
              <w:position w:val="1"/>
              <w:sz w:val="23"/>
              <w:szCs w:val="23"/>
            </w:rPr>
            <w:t xml:space="preserve"> </w:t>
          </w:r>
          <w:r>
            <w:rPr>
              <w:spacing w:val="-7"/>
              <w:position w:val="1"/>
              <w:sz w:val="23"/>
              <w:szCs w:val="23"/>
            </w:rPr>
            <w:t>10</w:t>
          </w:r>
          <w:r>
            <w:rPr>
              <w:spacing w:val="-7"/>
              <w:position w:val="1"/>
              <w:sz w:val="23"/>
              <w:szCs w:val="23"/>
            </w:rPr>
            <w:fldChar w:fldCharType="end"/>
          </w:r>
        </w:p>
        <w:p w14:paraId="4A28E456">
          <w:pPr>
            <w:pStyle w:val="2"/>
            <w:tabs>
              <w:tab w:val="right" w:leader="dot" w:pos="8182"/>
            </w:tabs>
            <w:spacing w:before="38" w:line="219" w:lineRule="auto"/>
            <w:rPr>
              <w:sz w:val="23"/>
              <w:szCs w:val="23"/>
            </w:rPr>
          </w:pPr>
          <w:r>
            <w:fldChar w:fldCharType="begin"/>
          </w:r>
          <w:r>
            <w:instrText xml:space="preserve"> HYPERLINK \l "bookmark12" </w:instrText>
          </w:r>
          <w:r>
            <w:fldChar w:fldCharType="separate"/>
          </w:r>
          <w:r>
            <w:rPr>
              <w:rFonts w:ascii="Times New Roman" w:hAnsi="Times New Roman" w:eastAsia="Times New Roman" w:cs="Times New Roman"/>
              <w:spacing w:val="7"/>
              <w:sz w:val="23"/>
              <w:szCs w:val="23"/>
            </w:rPr>
            <w:t>4</w:t>
          </w:r>
          <w:r>
            <w:rPr>
              <w:rFonts w:ascii="Times New Roman" w:hAnsi="Times New Roman" w:eastAsia="Times New Roman" w:cs="Times New Roman"/>
              <w:spacing w:val="-24"/>
              <w:sz w:val="23"/>
              <w:szCs w:val="23"/>
            </w:rPr>
            <w:t xml:space="preserve"> </w:t>
          </w:r>
          <w:r>
            <w:rPr>
              <w:rFonts w:ascii="宋体" w:hAnsi="宋体" w:eastAsia="宋体" w:cs="宋体"/>
              <w:spacing w:val="7"/>
              <w:sz w:val="23"/>
              <w:szCs w:val="23"/>
            </w:rPr>
            <w:t>、其他公众参与情况</w:t>
          </w:r>
          <w:r>
            <w:rPr>
              <w:rFonts w:ascii="宋体" w:hAnsi="宋体" w:eastAsia="宋体" w:cs="宋体"/>
              <w:spacing w:val="-95"/>
              <w:sz w:val="23"/>
              <w:szCs w:val="23"/>
            </w:rPr>
            <w:t xml:space="preserve"> </w:t>
          </w:r>
          <w:r>
            <w:rPr>
              <w:rFonts w:ascii="宋体" w:hAnsi="宋体" w:eastAsia="宋体" w:cs="宋体"/>
              <w:sz w:val="23"/>
              <w:szCs w:val="23"/>
            </w:rPr>
            <w:tab/>
          </w:r>
          <w:r>
            <w:rPr>
              <w:rFonts w:ascii="宋体" w:hAnsi="宋体" w:eastAsia="宋体" w:cs="宋体"/>
              <w:spacing w:val="-68"/>
              <w:sz w:val="23"/>
              <w:szCs w:val="23"/>
            </w:rPr>
            <w:t xml:space="preserve"> </w:t>
          </w:r>
          <w:r>
            <w:rPr>
              <w:sz w:val="23"/>
              <w:szCs w:val="23"/>
            </w:rPr>
            <w:t>1</w:t>
          </w:r>
          <w:r>
            <w:rPr>
              <w:sz w:val="23"/>
              <w:szCs w:val="23"/>
            </w:rPr>
            <w:fldChar w:fldCharType="end"/>
          </w:r>
        </w:p>
        <w:p w14:paraId="22D1FD33">
          <w:pPr>
            <w:pStyle w:val="2"/>
            <w:tabs>
              <w:tab w:val="right" w:leader="dot" w:pos="8310"/>
            </w:tabs>
            <w:spacing w:before="28" w:line="219" w:lineRule="auto"/>
            <w:rPr>
              <w:sz w:val="23"/>
              <w:szCs w:val="23"/>
            </w:rPr>
          </w:pPr>
          <w:r>
            <w:fldChar w:fldCharType="begin"/>
          </w:r>
          <w:r>
            <w:instrText xml:space="preserve"> HYPERLINK \l "bookmark13" </w:instrText>
          </w:r>
          <w:r>
            <w:fldChar w:fldCharType="separate"/>
          </w:r>
          <w:r>
            <w:rPr>
              <w:rFonts w:ascii="Times New Roman" w:hAnsi="Times New Roman" w:eastAsia="Times New Roman" w:cs="Times New Roman"/>
              <w:spacing w:val="6"/>
              <w:sz w:val="23"/>
              <w:szCs w:val="23"/>
            </w:rPr>
            <w:t>5</w:t>
          </w:r>
          <w:r>
            <w:rPr>
              <w:rFonts w:ascii="Times New Roman" w:hAnsi="Times New Roman" w:eastAsia="Times New Roman" w:cs="Times New Roman"/>
              <w:spacing w:val="-24"/>
              <w:sz w:val="23"/>
              <w:szCs w:val="23"/>
            </w:rPr>
            <w:t xml:space="preserve"> </w:t>
          </w:r>
          <w:r>
            <w:rPr>
              <w:rFonts w:ascii="宋体" w:hAnsi="宋体" w:eastAsia="宋体" w:cs="宋体"/>
              <w:spacing w:val="6"/>
              <w:sz w:val="23"/>
              <w:szCs w:val="23"/>
            </w:rPr>
            <w:t>、公众意见处理情况</w:t>
          </w:r>
          <w:r>
            <w:rPr>
              <w:rFonts w:ascii="宋体" w:hAnsi="宋体" w:eastAsia="宋体" w:cs="宋体"/>
              <w:spacing w:val="-95"/>
              <w:sz w:val="23"/>
              <w:szCs w:val="23"/>
            </w:rPr>
            <w:t xml:space="preserve"> </w:t>
          </w:r>
          <w:r>
            <w:rPr>
              <w:rFonts w:ascii="宋体" w:hAnsi="宋体" w:eastAsia="宋体" w:cs="宋体"/>
              <w:sz w:val="23"/>
              <w:szCs w:val="23"/>
            </w:rPr>
            <w:tab/>
          </w:r>
          <w:r>
            <w:rPr>
              <w:rFonts w:ascii="宋体" w:hAnsi="宋体" w:eastAsia="宋体" w:cs="宋体"/>
              <w:spacing w:val="-58"/>
              <w:sz w:val="23"/>
              <w:szCs w:val="23"/>
            </w:rPr>
            <w:t xml:space="preserve"> </w:t>
          </w:r>
          <w:r>
            <w:rPr>
              <w:spacing w:val="-7"/>
              <w:sz w:val="23"/>
              <w:szCs w:val="23"/>
            </w:rPr>
            <w:t>11</w:t>
          </w:r>
          <w:r>
            <w:rPr>
              <w:spacing w:val="-7"/>
              <w:sz w:val="23"/>
              <w:szCs w:val="23"/>
            </w:rPr>
            <w:fldChar w:fldCharType="end"/>
          </w:r>
        </w:p>
        <w:p w14:paraId="0BF4A84A">
          <w:pPr>
            <w:pStyle w:val="2"/>
            <w:tabs>
              <w:tab w:val="right" w:leader="dot" w:pos="8310"/>
            </w:tabs>
            <w:spacing w:before="47" w:line="219" w:lineRule="auto"/>
            <w:ind w:left="420"/>
            <w:rPr>
              <w:sz w:val="23"/>
              <w:szCs w:val="23"/>
            </w:rPr>
          </w:pPr>
          <w:r>
            <w:fldChar w:fldCharType="begin"/>
          </w:r>
          <w:r>
            <w:instrText xml:space="preserve"> HYPERLINK \l "bookmark14" </w:instrText>
          </w:r>
          <w:r>
            <w:fldChar w:fldCharType="separate"/>
          </w:r>
          <w:r>
            <w:rPr>
              <w:rFonts w:ascii="Times New Roman" w:hAnsi="Times New Roman" w:eastAsia="Times New Roman" w:cs="Times New Roman"/>
              <w:spacing w:val="9"/>
              <w:sz w:val="23"/>
              <w:szCs w:val="23"/>
            </w:rPr>
            <w:t>5.1</w:t>
          </w:r>
          <w:r>
            <w:rPr>
              <w:rFonts w:ascii="Times New Roman" w:hAnsi="Times New Roman" w:eastAsia="Times New Roman" w:cs="Times New Roman"/>
              <w:spacing w:val="-4"/>
              <w:sz w:val="23"/>
              <w:szCs w:val="23"/>
            </w:rPr>
            <w:t xml:space="preserve"> </w:t>
          </w:r>
          <w:r>
            <w:rPr>
              <w:rFonts w:ascii="宋体" w:hAnsi="宋体" w:eastAsia="宋体" w:cs="宋体"/>
              <w:spacing w:val="9"/>
              <w:sz w:val="23"/>
              <w:szCs w:val="23"/>
            </w:rPr>
            <w:t>公众意见概述和分析</w:t>
          </w:r>
          <w:r>
            <w:rPr>
              <w:rFonts w:ascii="宋体" w:hAnsi="宋体" w:eastAsia="宋体" w:cs="宋体"/>
              <w:spacing w:val="-95"/>
              <w:sz w:val="23"/>
              <w:szCs w:val="23"/>
            </w:rPr>
            <w:t xml:space="preserve"> </w:t>
          </w:r>
          <w:r>
            <w:rPr>
              <w:rFonts w:ascii="宋体" w:hAnsi="宋体" w:eastAsia="宋体" w:cs="宋体"/>
              <w:sz w:val="23"/>
              <w:szCs w:val="23"/>
            </w:rPr>
            <w:tab/>
          </w:r>
          <w:r>
            <w:rPr>
              <w:rFonts w:ascii="宋体" w:hAnsi="宋体" w:eastAsia="宋体" w:cs="宋体"/>
              <w:spacing w:val="-28"/>
              <w:sz w:val="23"/>
              <w:szCs w:val="23"/>
            </w:rPr>
            <w:t xml:space="preserve"> </w:t>
          </w:r>
          <w:r>
            <w:rPr>
              <w:spacing w:val="-7"/>
              <w:sz w:val="23"/>
              <w:szCs w:val="23"/>
            </w:rPr>
            <w:t>11</w:t>
          </w:r>
          <w:r>
            <w:rPr>
              <w:spacing w:val="-7"/>
              <w:sz w:val="23"/>
              <w:szCs w:val="23"/>
            </w:rPr>
            <w:fldChar w:fldCharType="end"/>
          </w:r>
        </w:p>
        <w:p w14:paraId="20345940">
          <w:pPr>
            <w:pStyle w:val="2"/>
            <w:tabs>
              <w:tab w:val="right" w:leader="dot" w:pos="8280"/>
            </w:tabs>
            <w:spacing w:before="46" w:line="216" w:lineRule="auto"/>
            <w:ind w:left="420"/>
            <w:rPr>
              <w:sz w:val="23"/>
              <w:szCs w:val="23"/>
            </w:rPr>
          </w:pPr>
          <w:r>
            <w:fldChar w:fldCharType="begin"/>
          </w:r>
          <w:r>
            <w:instrText xml:space="preserve"> HYPERLINK \l "bookmark15" </w:instrText>
          </w:r>
          <w:r>
            <w:fldChar w:fldCharType="separate"/>
          </w:r>
          <w:r>
            <w:rPr>
              <w:rFonts w:ascii="Times New Roman" w:hAnsi="Times New Roman" w:eastAsia="Times New Roman" w:cs="Times New Roman"/>
              <w:spacing w:val="8"/>
              <w:sz w:val="23"/>
              <w:szCs w:val="23"/>
            </w:rPr>
            <w:t>5.2</w:t>
          </w:r>
          <w:r>
            <w:rPr>
              <w:rFonts w:ascii="Times New Roman" w:hAnsi="Times New Roman" w:eastAsia="Times New Roman" w:cs="Times New Roman"/>
              <w:spacing w:val="-14"/>
              <w:sz w:val="23"/>
              <w:szCs w:val="23"/>
            </w:rPr>
            <w:t xml:space="preserve"> </w:t>
          </w:r>
          <w:r>
            <w:rPr>
              <w:rFonts w:ascii="宋体" w:hAnsi="宋体" w:eastAsia="宋体" w:cs="宋体"/>
              <w:spacing w:val="8"/>
              <w:sz w:val="23"/>
              <w:szCs w:val="23"/>
            </w:rPr>
            <w:t>公众意见采纳情况</w:t>
          </w:r>
          <w:r>
            <w:rPr>
              <w:rFonts w:ascii="宋体" w:hAnsi="宋体" w:eastAsia="宋体" w:cs="宋体"/>
              <w:spacing w:val="-96"/>
              <w:sz w:val="23"/>
              <w:szCs w:val="23"/>
            </w:rPr>
            <w:t xml:space="preserve"> </w:t>
          </w:r>
          <w:r>
            <w:rPr>
              <w:rFonts w:ascii="宋体" w:hAnsi="宋体" w:eastAsia="宋体" w:cs="宋体"/>
              <w:sz w:val="23"/>
              <w:szCs w:val="23"/>
            </w:rPr>
            <w:tab/>
          </w:r>
          <w:r>
            <w:rPr>
              <w:rFonts w:ascii="宋体" w:hAnsi="宋体" w:eastAsia="宋体" w:cs="宋体"/>
              <w:spacing w:val="-28"/>
              <w:sz w:val="23"/>
              <w:szCs w:val="23"/>
            </w:rPr>
            <w:t xml:space="preserve"> </w:t>
          </w:r>
          <w:r>
            <w:rPr>
              <w:spacing w:val="-7"/>
              <w:sz w:val="23"/>
              <w:szCs w:val="23"/>
            </w:rPr>
            <w:t>12</w:t>
          </w:r>
          <w:r>
            <w:rPr>
              <w:spacing w:val="-7"/>
              <w:sz w:val="23"/>
              <w:szCs w:val="23"/>
            </w:rPr>
            <w:fldChar w:fldCharType="end"/>
          </w:r>
        </w:p>
        <w:p w14:paraId="7D2A2F4E">
          <w:pPr>
            <w:pStyle w:val="2"/>
            <w:tabs>
              <w:tab w:val="right" w:leader="dot" w:pos="8290"/>
            </w:tabs>
            <w:spacing w:line="312" w:lineRule="exact"/>
            <w:rPr>
              <w:sz w:val="23"/>
              <w:szCs w:val="23"/>
            </w:rPr>
          </w:pPr>
          <w:r>
            <w:fldChar w:fldCharType="begin"/>
          </w:r>
          <w:r>
            <w:instrText xml:space="preserve"> HYPERLINK \l "bookmark16" </w:instrText>
          </w:r>
          <w:r>
            <w:fldChar w:fldCharType="separate"/>
          </w:r>
          <w:r>
            <w:rPr>
              <w:rFonts w:ascii="Times New Roman" w:hAnsi="Times New Roman" w:eastAsia="Times New Roman" w:cs="Times New Roman"/>
              <w:spacing w:val="5"/>
              <w:position w:val="1"/>
              <w:sz w:val="23"/>
              <w:szCs w:val="23"/>
            </w:rPr>
            <w:t>6</w:t>
          </w:r>
          <w:r>
            <w:rPr>
              <w:rFonts w:ascii="Times New Roman" w:hAnsi="Times New Roman" w:eastAsia="Times New Roman" w:cs="Times New Roman"/>
              <w:spacing w:val="-29"/>
              <w:position w:val="1"/>
              <w:sz w:val="23"/>
              <w:szCs w:val="23"/>
            </w:rPr>
            <w:t xml:space="preserve"> </w:t>
          </w:r>
          <w:r>
            <w:rPr>
              <w:rFonts w:ascii="宋体" w:hAnsi="宋体" w:eastAsia="宋体" w:cs="宋体"/>
              <w:spacing w:val="5"/>
              <w:position w:val="1"/>
              <w:sz w:val="23"/>
              <w:szCs w:val="23"/>
            </w:rPr>
            <w:t>、报批前公开情况</w:t>
          </w:r>
          <w:r>
            <w:rPr>
              <w:rFonts w:ascii="宋体" w:hAnsi="宋体" w:eastAsia="宋体" w:cs="宋体"/>
              <w:spacing w:val="-95"/>
              <w:position w:val="1"/>
              <w:sz w:val="23"/>
              <w:szCs w:val="23"/>
            </w:rPr>
            <w:t xml:space="preserve"> </w:t>
          </w:r>
          <w:r>
            <w:rPr>
              <w:rFonts w:ascii="宋体" w:hAnsi="宋体" w:eastAsia="宋体" w:cs="宋体"/>
              <w:position w:val="1"/>
              <w:sz w:val="23"/>
              <w:szCs w:val="23"/>
            </w:rPr>
            <w:tab/>
          </w:r>
          <w:r>
            <w:rPr>
              <w:rFonts w:ascii="宋体" w:hAnsi="宋体" w:eastAsia="宋体" w:cs="宋体"/>
              <w:spacing w:val="-58"/>
              <w:position w:val="1"/>
              <w:sz w:val="23"/>
              <w:szCs w:val="23"/>
            </w:rPr>
            <w:t xml:space="preserve"> </w:t>
          </w:r>
          <w:r>
            <w:rPr>
              <w:spacing w:val="-7"/>
              <w:position w:val="1"/>
              <w:sz w:val="23"/>
              <w:szCs w:val="23"/>
            </w:rPr>
            <w:t>13</w:t>
          </w:r>
          <w:r>
            <w:rPr>
              <w:spacing w:val="-7"/>
              <w:position w:val="1"/>
              <w:sz w:val="23"/>
              <w:szCs w:val="23"/>
            </w:rPr>
            <w:fldChar w:fldCharType="end"/>
          </w:r>
        </w:p>
        <w:p w14:paraId="4C62B716">
          <w:pPr>
            <w:pStyle w:val="2"/>
            <w:tabs>
              <w:tab w:val="right" w:leader="dot" w:pos="8290"/>
            </w:tabs>
            <w:spacing w:line="312" w:lineRule="exact"/>
            <w:rPr>
              <w:sz w:val="23"/>
              <w:szCs w:val="23"/>
            </w:rPr>
          </w:pPr>
          <w:r>
            <w:fldChar w:fldCharType="begin"/>
          </w:r>
          <w:r>
            <w:instrText xml:space="preserve"> HYPERLINK \l "bookmark17" </w:instrText>
          </w:r>
          <w:r>
            <w:fldChar w:fldCharType="separate"/>
          </w:r>
          <w:r>
            <w:rPr>
              <w:rFonts w:ascii="Times New Roman" w:hAnsi="Times New Roman" w:eastAsia="Times New Roman" w:cs="Times New Roman"/>
              <w:spacing w:val="5"/>
              <w:position w:val="1"/>
              <w:sz w:val="23"/>
              <w:szCs w:val="23"/>
            </w:rPr>
            <w:t>7</w:t>
          </w:r>
          <w:r>
            <w:rPr>
              <w:rFonts w:ascii="宋体" w:hAnsi="宋体" w:eastAsia="宋体" w:cs="宋体"/>
              <w:spacing w:val="5"/>
              <w:position w:val="1"/>
              <w:sz w:val="23"/>
              <w:szCs w:val="23"/>
            </w:rPr>
            <w:t>、诚信承诺</w:t>
          </w:r>
          <w:r>
            <w:rPr>
              <w:rFonts w:ascii="宋体" w:hAnsi="宋体" w:eastAsia="宋体" w:cs="宋体"/>
              <w:spacing w:val="-91"/>
              <w:position w:val="1"/>
              <w:sz w:val="23"/>
              <w:szCs w:val="23"/>
            </w:rPr>
            <w:t xml:space="preserve"> </w:t>
          </w:r>
          <w:r>
            <w:rPr>
              <w:rFonts w:ascii="宋体" w:hAnsi="宋体" w:eastAsia="宋体" w:cs="宋体"/>
              <w:position w:val="1"/>
              <w:sz w:val="23"/>
              <w:szCs w:val="23"/>
            </w:rPr>
            <w:tab/>
          </w:r>
          <w:r>
            <w:rPr>
              <w:rFonts w:ascii="宋体" w:hAnsi="宋体" w:eastAsia="宋体" w:cs="宋体"/>
              <w:spacing w:val="-18"/>
              <w:position w:val="1"/>
              <w:sz w:val="23"/>
              <w:szCs w:val="23"/>
            </w:rPr>
            <w:t xml:space="preserve"> </w:t>
          </w:r>
          <w:r>
            <w:rPr>
              <w:spacing w:val="-7"/>
              <w:position w:val="1"/>
              <w:sz w:val="23"/>
              <w:szCs w:val="23"/>
            </w:rPr>
            <w:t>13</w:t>
          </w:r>
          <w:r>
            <w:rPr>
              <w:spacing w:val="-7"/>
              <w:position w:val="1"/>
              <w:sz w:val="23"/>
              <w:szCs w:val="23"/>
            </w:rPr>
            <w:fldChar w:fldCharType="end"/>
          </w:r>
        </w:p>
      </w:sdtContent>
    </w:sdt>
    <w:p w14:paraId="069A3F49">
      <w:pPr>
        <w:spacing w:line="312" w:lineRule="exact"/>
        <w:rPr>
          <w:sz w:val="23"/>
          <w:szCs w:val="23"/>
        </w:rPr>
        <w:sectPr>
          <w:pgSz w:w="11910" w:h="16830"/>
          <w:pgMar w:top="1430" w:right="1786" w:bottom="0" w:left="1769" w:header="0" w:footer="0" w:gutter="0"/>
          <w:cols w:space="720" w:num="1"/>
        </w:sectPr>
      </w:pPr>
    </w:p>
    <w:p w14:paraId="7F4E2BEB">
      <w:pPr>
        <w:spacing w:before="50" w:line="219" w:lineRule="auto"/>
        <w:outlineLvl w:val="0"/>
        <w:rPr>
          <w:rFonts w:ascii="宋体" w:hAnsi="宋体" w:eastAsia="宋体" w:cs="宋体"/>
          <w:sz w:val="25"/>
          <w:szCs w:val="25"/>
        </w:rPr>
      </w:pPr>
      <w:bookmarkStart w:id="1" w:name="bookmark2"/>
      <w:bookmarkEnd w:id="1"/>
      <w:bookmarkStart w:id="2" w:name="bookmark18"/>
      <w:bookmarkEnd w:id="2"/>
      <w:r>
        <w:rPr>
          <w:rFonts w:ascii="宋体" w:hAnsi="宋体" w:eastAsia="宋体" w:cs="宋体"/>
          <w:spacing w:val="-12"/>
          <w:sz w:val="25"/>
          <w:szCs w:val="25"/>
        </w:rPr>
        <w:t>1</w:t>
      </w:r>
      <w:r>
        <w:rPr>
          <w:rFonts w:ascii="宋体" w:hAnsi="宋体" w:eastAsia="宋体" w:cs="宋体"/>
          <w:spacing w:val="-70"/>
          <w:sz w:val="25"/>
          <w:szCs w:val="25"/>
        </w:rPr>
        <w:t xml:space="preserve"> </w:t>
      </w:r>
      <w:r>
        <w:rPr>
          <w:rFonts w:ascii="宋体" w:hAnsi="宋体" w:eastAsia="宋体" w:cs="宋体"/>
          <w:spacing w:val="-12"/>
          <w:sz w:val="25"/>
          <w:szCs w:val="25"/>
        </w:rPr>
        <w:t>概述</w:t>
      </w:r>
    </w:p>
    <w:p w14:paraId="2B562A9C">
      <w:pPr>
        <w:spacing w:before="253" w:line="219" w:lineRule="auto"/>
        <w:outlineLvl w:val="1"/>
        <w:rPr>
          <w:rFonts w:ascii="宋体" w:hAnsi="宋体" w:eastAsia="宋体" w:cs="宋体"/>
          <w:sz w:val="26"/>
          <w:szCs w:val="26"/>
        </w:rPr>
      </w:pPr>
      <w:bookmarkStart w:id="3" w:name="bookmark3"/>
      <w:bookmarkEnd w:id="3"/>
      <w:r>
        <w:rPr>
          <w:rFonts w:ascii="宋体" w:hAnsi="宋体" w:eastAsia="宋体" w:cs="宋体"/>
          <w:spacing w:val="-6"/>
          <w:sz w:val="26"/>
          <w:szCs w:val="26"/>
        </w:rPr>
        <w:t>1.1项目概述</w:t>
      </w:r>
    </w:p>
    <w:p w14:paraId="46BFD09B">
      <w:pPr>
        <w:spacing w:before="272" w:line="354" w:lineRule="auto"/>
        <w:ind w:firstLine="490"/>
        <w:jc w:val="both"/>
        <w:rPr>
          <w:rFonts w:ascii="宋体" w:hAnsi="宋体" w:eastAsia="宋体" w:cs="宋体"/>
          <w:sz w:val="24"/>
          <w:szCs w:val="24"/>
        </w:rPr>
      </w:pPr>
      <w:r>
        <w:rPr>
          <w:rFonts w:ascii="宋体" w:hAnsi="宋体" w:eastAsia="宋体" w:cs="宋体"/>
          <w:spacing w:val="-3"/>
          <w:sz w:val="24"/>
          <w:szCs w:val="24"/>
        </w:rPr>
        <w:t>猪肉是我国绝大多数居民的主要肉品来源，生猪屠</w:t>
      </w:r>
      <w:r>
        <w:rPr>
          <w:rFonts w:ascii="宋体" w:hAnsi="宋体" w:eastAsia="宋体" w:cs="宋体"/>
          <w:spacing w:val="-4"/>
          <w:sz w:val="24"/>
          <w:szCs w:val="24"/>
        </w:rPr>
        <w:t>宰是我国实行严格市场准</w:t>
      </w:r>
      <w:r>
        <w:rPr>
          <w:rFonts w:ascii="宋体" w:hAnsi="宋体" w:eastAsia="宋体" w:cs="宋体"/>
          <w:sz w:val="24"/>
          <w:szCs w:val="24"/>
        </w:rPr>
        <w:t xml:space="preserve"> </w:t>
      </w:r>
      <w:r>
        <w:rPr>
          <w:rFonts w:ascii="宋体" w:hAnsi="宋体" w:eastAsia="宋体" w:cs="宋体"/>
          <w:spacing w:val="-10"/>
          <w:sz w:val="24"/>
          <w:szCs w:val="24"/>
        </w:rPr>
        <w:t>入的行业之一，承担着服务“三农”、满足居民猪肉消费需求、保障肉品卫生和质</w:t>
      </w:r>
      <w:r>
        <w:rPr>
          <w:rFonts w:ascii="宋体" w:hAnsi="宋体" w:eastAsia="宋体" w:cs="宋体"/>
          <w:spacing w:val="9"/>
          <w:sz w:val="24"/>
          <w:szCs w:val="24"/>
        </w:rPr>
        <w:t xml:space="preserve"> </w:t>
      </w:r>
      <w:r>
        <w:rPr>
          <w:rFonts w:ascii="宋体" w:hAnsi="宋体" w:eastAsia="宋体" w:cs="宋体"/>
          <w:spacing w:val="-7"/>
          <w:sz w:val="24"/>
          <w:szCs w:val="24"/>
        </w:rPr>
        <w:t>量安全的产业功能和社会责任，是民生的基础和最重要的保障。随着人口的增长、</w:t>
      </w:r>
      <w:r>
        <w:rPr>
          <w:rFonts w:ascii="宋体" w:hAnsi="宋体" w:eastAsia="宋体" w:cs="宋体"/>
          <w:spacing w:val="1"/>
          <w:sz w:val="24"/>
          <w:szCs w:val="24"/>
        </w:rPr>
        <w:t xml:space="preserve"> </w:t>
      </w:r>
      <w:r>
        <w:rPr>
          <w:rFonts w:ascii="宋体" w:hAnsi="宋体" w:eastAsia="宋体" w:cs="宋体"/>
          <w:spacing w:val="-3"/>
          <w:sz w:val="24"/>
          <w:szCs w:val="24"/>
        </w:rPr>
        <w:t>生活水平的提高，中国的猪肉消费需求呈刚性增长。发展无公害生猪产品，向着</w:t>
      </w:r>
      <w:r>
        <w:rPr>
          <w:rFonts w:ascii="宋体" w:hAnsi="宋体" w:eastAsia="宋体" w:cs="宋体"/>
          <w:spacing w:val="7"/>
          <w:sz w:val="24"/>
          <w:szCs w:val="24"/>
        </w:rPr>
        <w:t xml:space="preserve"> </w:t>
      </w:r>
      <w:r>
        <w:rPr>
          <w:rFonts w:ascii="宋体" w:hAnsi="宋体" w:eastAsia="宋体" w:cs="宋体"/>
          <w:spacing w:val="-3"/>
          <w:sz w:val="24"/>
          <w:szCs w:val="24"/>
        </w:rPr>
        <w:t>大规模优势企业集中，规模化、标准化生产企业的建设，可增强龙头企业的带动</w:t>
      </w:r>
      <w:r>
        <w:rPr>
          <w:rFonts w:ascii="宋体" w:hAnsi="宋体" w:eastAsia="宋体" w:cs="宋体"/>
          <w:spacing w:val="10"/>
          <w:sz w:val="24"/>
          <w:szCs w:val="24"/>
        </w:rPr>
        <w:t xml:space="preserve"> </w:t>
      </w:r>
      <w:r>
        <w:rPr>
          <w:rFonts w:ascii="宋体" w:hAnsi="宋体" w:eastAsia="宋体" w:cs="宋体"/>
          <w:spacing w:val="-1"/>
          <w:sz w:val="24"/>
          <w:szCs w:val="24"/>
        </w:rPr>
        <w:t>和辐射作用，增加农民的收入，促进农业产</w:t>
      </w:r>
      <w:r>
        <w:rPr>
          <w:rFonts w:ascii="宋体" w:hAnsi="宋体" w:eastAsia="宋体" w:cs="宋体"/>
          <w:spacing w:val="-2"/>
          <w:sz w:val="24"/>
          <w:szCs w:val="24"/>
        </w:rPr>
        <w:t>业化经营带动区域经济发展。</w:t>
      </w:r>
    </w:p>
    <w:p w14:paraId="0C696776">
      <w:pPr>
        <w:spacing w:before="20" w:line="354" w:lineRule="auto"/>
        <w:ind w:right="65" w:firstLine="490"/>
        <w:jc w:val="both"/>
        <w:rPr>
          <w:rFonts w:ascii="宋体" w:hAnsi="宋体" w:eastAsia="宋体" w:cs="宋体"/>
          <w:sz w:val="24"/>
          <w:szCs w:val="24"/>
        </w:rPr>
      </w:pPr>
      <w:r>
        <w:rPr>
          <w:rFonts w:ascii="宋体" w:hAnsi="宋体" w:eastAsia="宋体" w:cs="宋体"/>
          <w:sz w:val="24"/>
          <w:szCs w:val="24"/>
        </w:rPr>
        <w:t>在此背景下，会泽县道成开发投资集团有限公司拟投资2</w:t>
      </w:r>
      <w:r>
        <w:rPr>
          <w:rFonts w:ascii="宋体" w:hAnsi="宋体" w:eastAsia="宋体" w:cs="宋体"/>
          <w:spacing w:val="-1"/>
          <w:sz w:val="24"/>
          <w:szCs w:val="24"/>
        </w:rPr>
        <w:t>6000万元在会泽县</w:t>
      </w:r>
      <w:r>
        <w:rPr>
          <w:rFonts w:ascii="宋体" w:hAnsi="宋体" w:eastAsia="宋体" w:cs="宋体"/>
          <w:sz w:val="24"/>
          <w:szCs w:val="24"/>
        </w:rPr>
        <w:t xml:space="preserve"> </w:t>
      </w:r>
      <w:r>
        <w:rPr>
          <w:rFonts w:ascii="宋体" w:hAnsi="宋体" w:eastAsia="宋体" w:cs="宋体"/>
          <w:spacing w:val="-3"/>
          <w:sz w:val="24"/>
          <w:szCs w:val="24"/>
        </w:rPr>
        <w:t>五星乡轻工业园区新建会泽县鲜活畜产品加工及冷链物流项目，形成年屠宰加工</w:t>
      </w:r>
      <w:r>
        <w:rPr>
          <w:rFonts w:ascii="宋体" w:hAnsi="宋体" w:eastAsia="宋体" w:cs="宋体"/>
          <w:spacing w:val="7"/>
          <w:sz w:val="24"/>
          <w:szCs w:val="24"/>
        </w:rPr>
        <w:t xml:space="preserve"> </w:t>
      </w:r>
      <w:r>
        <w:rPr>
          <w:rFonts w:ascii="宋体" w:hAnsi="宋体" w:eastAsia="宋体" w:cs="宋体"/>
          <w:spacing w:val="-1"/>
          <w:sz w:val="24"/>
          <w:szCs w:val="24"/>
        </w:rPr>
        <w:t>100万头生猪生产及配套建设冷链物流，项目总占地面积为113333.9</w:t>
      </w:r>
      <w:r>
        <w:rPr>
          <w:rFonts w:ascii="Times New Roman" w:hAnsi="Times New Roman" w:eastAsia="Times New Roman" w:cs="Times New Roman"/>
          <w:spacing w:val="-1"/>
          <w:sz w:val="24"/>
          <w:szCs w:val="24"/>
        </w:rPr>
        <w:t>m²(</w:t>
      </w:r>
      <w:r>
        <w:rPr>
          <w:rFonts w:ascii="Times New Roman" w:hAnsi="Times New Roman" w:eastAsia="Times New Roman" w:cs="Times New Roman"/>
          <w:spacing w:val="-2"/>
          <w:sz w:val="24"/>
          <w:szCs w:val="24"/>
        </w:rPr>
        <w:t>170</w:t>
      </w:r>
      <w:r>
        <w:rPr>
          <w:rFonts w:ascii="Times New Roman" w:hAnsi="Times New Roman" w:eastAsia="Times New Roman" w:cs="Times New Roman"/>
          <w:spacing w:val="54"/>
          <w:w w:val="101"/>
          <w:sz w:val="24"/>
          <w:szCs w:val="24"/>
        </w:rPr>
        <w:t xml:space="preserve"> </w:t>
      </w:r>
      <w:r>
        <w:rPr>
          <w:rFonts w:ascii="宋体" w:hAnsi="宋体" w:eastAsia="宋体" w:cs="宋体"/>
          <w:spacing w:val="-2"/>
          <w:sz w:val="24"/>
          <w:szCs w:val="24"/>
        </w:rPr>
        <w:t>亩),</w:t>
      </w:r>
      <w:r>
        <w:rPr>
          <w:rFonts w:ascii="宋体" w:hAnsi="宋体" w:eastAsia="宋体" w:cs="宋体"/>
          <w:sz w:val="24"/>
          <w:szCs w:val="24"/>
        </w:rPr>
        <w:t xml:space="preserve"> </w:t>
      </w:r>
      <w:r>
        <w:rPr>
          <w:rFonts w:ascii="宋体" w:hAnsi="宋体" w:eastAsia="宋体" w:cs="宋体"/>
          <w:spacing w:val="2"/>
          <w:sz w:val="24"/>
          <w:szCs w:val="24"/>
        </w:rPr>
        <w:t>总建筑面积为77737.62</w:t>
      </w:r>
      <w:r>
        <w:rPr>
          <w:rFonts w:ascii="Times New Roman" w:hAnsi="Times New Roman" w:eastAsia="Times New Roman" w:cs="Times New Roman"/>
          <w:spacing w:val="2"/>
          <w:sz w:val="24"/>
          <w:szCs w:val="24"/>
        </w:rPr>
        <w:t>m²</w:t>
      </w:r>
      <w:r>
        <w:rPr>
          <w:rFonts w:ascii="Times New Roman" w:hAnsi="Times New Roman" w:eastAsia="Times New Roman" w:cs="Times New Roman"/>
          <w:spacing w:val="-15"/>
          <w:sz w:val="24"/>
          <w:szCs w:val="24"/>
        </w:rPr>
        <w:t xml:space="preserve"> </w:t>
      </w:r>
      <w:r>
        <w:rPr>
          <w:rFonts w:ascii="宋体" w:hAnsi="宋体" w:eastAsia="宋体" w:cs="宋体"/>
          <w:spacing w:val="2"/>
          <w:sz w:val="24"/>
          <w:szCs w:val="24"/>
        </w:rPr>
        <w:t>。项目拟分两期进行建设一期建成生猪屠宰项目，二</w:t>
      </w:r>
      <w:r>
        <w:rPr>
          <w:rFonts w:ascii="宋体" w:hAnsi="宋体" w:eastAsia="宋体" w:cs="宋体"/>
          <w:sz w:val="24"/>
          <w:szCs w:val="24"/>
        </w:rPr>
        <w:t xml:space="preserve"> </w:t>
      </w:r>
      <w:r>
        <w:rPr>
          <w:rFonts w:ascii="宋体" w:hAnsi="宋体" w:eastAsia="宋体" w:cs="宋体"/>
          <w:spacing w:val="15"/>
          <w:sz w:val="24"/>
          <w:szCs w:val="24"/>
        </w:rPr>
        <w:t>期进行肉制品加工项目；其中一期建筑占地面积为32022.93</w:t>
      </w:r>
      <w:r>
        <w:rPr>
          <w:rFonts w:ascii="Times New Roman" w:hAnsi="Times New Roman" w:eastAsia="Times New Roman" w:cs="Times New Roman"/>
          <w:spacing w:val="15"/>
          <w:sz w:val="24"/>
          <w:szCs w:val="24"/>
        </w:rPr>
        <w:t xml:space="preserve">m²,   </w:t>
      </w:r>
      <w:r>
        <w:rPr>
          <w:rFonts w:ascii="宋体" w:hAnsi="宋体" w:eastAsia="宋体" w:cs="宋体"/>
          <w:spacing w:val="15"/>
          <w:sz w:val="24"/>
          <w:szCs w:val="24"/>
        </w:rPr>
        <w:t>建筑面积</w:t>
      </w:r>
      <w:r>
        <w:rPr>
          <w:rFonts w:ascii="宋体" w:hAnsi="宋体" w:eastAsia="宋体" w:cs="宋体"/>
          <w:spacing w:val="6"/>
          <w:sz w:val="24"/>
          <w:szCs w:val="24"/>
        </w:rPr>
        <w:t xml:space="preserve"> </w:t>
      </w:r>
      <w:r>
        <w:rPr>
          <w:rFonts w:ascii="宋体" w:hAnsi="宋体" w:eastAsia="宋体" w:cs="宋体"/>
          <w:spacing w:val="3"/>
          <w:sz w:val="24"/>
          <w:szCs w:val="24"/>
        </w:rPr>
        <w:t>44688.02</w:t>
      </w:r>
      <w:r>
        <w:rPr>
          <w:rFonts w:ascii="Times New Roman" w:hAnsi="Times New Roman" w:eastAsia="Times New Roman" w:cs="Times New Roman"/>
          <w:spacing w:val="3"/>
          <w:sz w:val="24"/>
          <w:szCs w:val="24"/>
        </w:rPr>
        <w:t>m²,</w:t>
      </w:r>
      <w:r>
        <w:rPr>
          <w:rFonts w:ascii="Times New Roman" w:hAnsi="Times New Roman" w:eastAsia="Times New Roman" w:cs="Times New Roman"/>
          <w:spacing w:val="24"/>
          <w:sz w:val="24"/>
          <w:szCs w:val="24"/>
        </w:rPr>
        <w:t xml:space="preserve">  </w:t>
      </w:r>
      <w:r>
        <w:rPr>
          <w:rFonts w:ascii="宋体" w:hAnsi="宋体" w:eastAsia="宋体" w:cs="宋体"/>
          <w:spacing w:val="3"/>
          <w:sz w:val="24"/>
          <w:szCs w:val="24"/>
        </w:rPr>
        <w:t>一期总投资16549.41万元，建设1#生猪屠宰组合车间、2#生猪屠</w:t>
      </w:r>
      <w:r>
        <w:rPr>
          <w:rFonts w:ascii="宋体" w:hAnsi="宋体" w:eastAsia="宋体" w:cs="宋体"/>
          <w:sz w:val="24"/>
          <w:szCs w:val="24"/>
        </w:rPr>
        <w:t xml:space="preserve"> </w:t>
      </w:r>
      <w:r>
        <w:rPr>
          <w:rFonts w:ascii="宋体" w:hAnsi="宋体" w:eastAsia="宋体" w:cs="宋体"/>
          <w:spacing w:val="4"/>
          <w:sz w:val="24"/>
          <w:szCs w:val="24"/>
        </w:rPr>
        <w:t>宰组合车间、冷库(含制冷机房)、急宰无害化</w:t>
      </w:r>
      <w:r>
        <w:rPr>
          <w:rFonts w:ascii="宋体" w:hAnsi="宋体" w:eastAsia="宋体" w:cs="宋体"/>
          <w:spacing w:val="3"/>
          <w:sz w:val="24"/>
          <w:szCs w:val="24"/>
        </w:rPr>
        <w:t>车间、洗车消毒房、机修及锅炉</w:t>
      </w:r>
      <w:r>
        <w:rPr>
          <w:rFonts w:ascii="宋体" w:hAnsi="宋体" w:eastAsia="宋体" w:cs="宋体"/>
          <w:sz w:val="24"/>
          <w:szCs w:val="24"/>
        </w:rPr>
        <w:t xml:space="preserve"> </w:t>
      </w:r>
      <w:r>
        <w:rPr>
          <w:rFonts w:ascii="宋体" w:hAnsi="宋体" w:eastAsia="宋体" w:cs="宋体"/>
          <w:spacing w:val="-3"/>
          <w:sz w:val="24"/>
          <w:szCs w:val="24"/>
        </w:rPr>
        <w:t>房、办公楼、职工食堂、1#职工宿舍、2#职工宿舍、1#门卫、2#门卫、污水处理</w:t>
      </w:r>
      <w:r>
        <w:rPr>
          <w:rFonts w:ascii="宋体" w:hAnsi="宋体" w:eastAsia="宋体" w:cs="宋体"/>
          <w:spacing w:val="14"/>
          <w:sz w:val="24"/>
          <w:szCs w:val="24"/>
        </w:rPr>
        <w:t xml:space="preserve"> </w:t>
      </w:r>
      <w:r>
        <w:rPr>
          <w:rFonts w:ascii="宋体" w:hAnsi="宋体" w:eastAsia="宋体" w:cs="宋体"/>
          <w:spacing w:val="2"/>
          <w:sz w:val="24"/>
          <w:szCs w:val="24"/>
        </w:rPr>
        <w:t>站；二期建筑占地面积7862.4</w:t>
      </w:r>
      <w:r>
        <w:rPr>
          <w:rFonts w:ascii="Times New Roman" w:hAnsi="Times New Roman" w:eastAsia="Times New Roman" w:cs="Times New Roman"/>
          <w:spacing w:val="2"/>
          <w:sz w:val="24"/>
          <w:szCs w:val="24"/>
        </w:rPr>
        <w:t xml:space="preserve">m²,  </w:t>
      </w:r>
      <w:r>
        <w:rPr>
          <w:rFonts w:ascii="宋体" w:hAnsi="宋体" w:eastAsia="宋体" w:cs="宋体"/>
          <w:spacing w:val="2"/>
          <w:sz w:val="24"/>
          <w:szCs w:val="24"/>
        </w:rPr>
        <w:t>建筑面积33049.6</w:t>
      </w:r>
      <w:r>
        <w:rPr>
          <w:rFonts w:ascii="Times New Roman" w:hAnsi="Times New Roman" w:eastAsia="Times New Roman" w:cs="Times New Roman"/>
          <w:spacing w:val="2"/>
          <w:sz w:val="24"/>
          <w:szCs w:val="24"/>
        </w:rPr>
        <w:t xml:space="preserve">m²,  </w:t>
      </w:r>
      <w:r>
        <w:rPr>
          <w:rFonts w:ascii="宋体" w:hAnsi="宋体" w:eastAsia="宋体" w:cs="宋体"/>
          <w:spacing w:val="2"/>
          <w:sz w:val="24"/>
          <w:szCs w:val="24"/>
        </w:rPr>
        <w:t>新建深加工车间及其它</w:t>
      </w:r>
      <w:r>
        <w:rPr>
          <w:rFonts w:ascii="宋体" w:hAnsi="宋体" w:eastAsia="宋体" w:cs="宋体"/>
          <w:spacing w:val="15"/>
          <w:sz w:val="24"/>
          <w:szCs w:val="24"/>
        </w:rPr>
        <w:t xml:space="preserve"> </w:t>
      </w:r>
      <w:r>
        <w:rPr>
          <w:rFonts w:ascii="宋体" w:hAnsi="宋体" w:eastAsia="宋体" w:cs="宋体"/>
          <w:spacing w:val="-3"/>
          <w:sz w:val="24"/>
          <w:szCs w:val="24"/>
        </w:rPr>
        <w:t>配套设施。本次仅对一期工程进行环境影响评价，二期工程开工建设前需另行委</w:t>
      </w:r>
      <w:r>
        <w:rPr>
          <w:rFonts w:ascii="宋体" w:hAnsi="宋体" w:eastAsia="宋体" w:cs="宋体"/>
          <w:spacing w:val="4"/>
          <w:sz w:val="24"/>
          <w:szCs w:val="24"/>
        </w:rPr>
        <w:t xml:space="preserve"> </w:t>
      </w:r>
      <w:r>
        <w:rPr>
          <w:rFonts w:ascii="宋体" w:hAnsi="宋体" w:eastAsia="宋体" w:cs="宋体"/>
          <w:spacing w:val="-4"/>
          <w:sz w:val="24"/>
          <w:szCs w:val="24"/>
        </w:rPr>
        <w:t>托进行环境影响评价。</w:t>
      </w:r>
    </w:p>
    <w:p w14:paraId="58AA3A33">
      <w:pPr>
        <w:spacing w:before="95" w:line="356" w:lineRule="auto"/>
        <w:ind w:right="65" w:firstLine="490"/>
        <w:rPr>
          <w:rFonts w:ascii="宋体" w:hAnsi="宋体" w:eastAsia="宋体" w:cs="宋体"/>
          <w:sz w:val="24"/>
          <w:szCs w:val="24"/>
        </w:rPr>
      </w:pPr>
      <w:r>
        <w:rPr>
          <w:rFonts w:ascii="宋体" w:hAnsi="宋体" w:eastAsia="宋体" w:cs="宋体"/>
          <w:spacing w:val="11"/>
          <w:sz w:val="24"/>
          <w:szCs w:val="24"/>
        </w:rPr>
        <w:t>会泽县道成扶贫开发投资经营管理有限公司于2019年1月8日成立，后于</w:t>
      </w:r>
      <w:r>
        <w:rPr>
          <w:rFonts w:ascii="宋体" w:hAnsi="宋体" w:eastAsia="宋体" w:cs="宋体"/>
          <w:sz w:val="24"/>
          <w:szCs w:val="24"/>
        </w:rPr>
        <w:t xml:space="preserve"> </w:t>
      </w:r>
      <w:r>
        <w:rPr>
          <w:rFonts w:ascii="宋体" w:hAnsi="宋体" w:eastAsia="宋体" w:cs="宋体"/>
          <w:spacing w:val="11"/>
          <w:sz w:val="24"/>
          <w:szCs w:val="24"/>
        </w:rPr>
        <w:t>2022年10月14日更名为会泽县道成开发投资集团有限公司，会泽县</w:t>
      </w:r>
      <w:r>
        <w:rPr>
          <w:rFonts w:ascii="宋体" w:hAnsi="宋体" w:eastAsia="宋体" w:cs="宋体"/>
          <w:spacing w:val="10"/>
          <w:sz w:val="24"/>
          <w:szCs w:val="24"/>
        </w:rPr>
        <w:t>鲜活畜产</w:t>
      </w:r>
      <w:r>
        <w:rPr>
          <w:rFonts w:ascii="宋体" w:hAnsi="宋体" w:eastAsia="宋体" w:cs="宋体"/>
          <w:sz w:val="24"/>
          <w:szCs w:val="24"/>
        </w:rPr>
        <w:t xml:space="preserve"> </w:t>
      </w:r>
      <w:r>
        <w:rPr>
          <w:rFonts w:ascii="宋体" w:hAnsi="宋体" w:eastAsia="宋体" w:cs="宋体"/>
          <w:spacing w:val="10"/>
          <w:sz w:val="24"/>
          <w:szCs w:val="24"/>
        </w:rPr>
        <w:t xml:space="preserve">品加工及冷链物流项目于2020年10月22日取得会泽县发展和改革局关于会泽 </w:t>
      </w:r>
      <w:r>
        <w:rPr>
          <w:rFonts w:ascii="宋体" w:hAnsi="宋体" w:eastAsia="宋体" w:cs="宋体"/>
          <w:spacing w:val="-2"/>
          <w:sz w:val="24"/>
          <w:szCs w:val="24"/>
        </w:rPr>
        <w:t>县鲜活畜产品加工及冷链物流项目可研报告的批复(会发改产业〔2020〕19号),</w:t>
      </w:r>
      <w:r>
        <w:rPr>
          <w:rFonts w:ascii="宋体" w:hAnsi="宋体" w:eastAsia="宋体" w:cs="宋体"/>
          <w:sz w:val="24"/>
          <w:szCs w:val="24"/>
        </w:rPr>
        <w:t xml:space="preserve">  </w:t>
      </w:r>
      <w:r>
        <w:rPr>
          <w:rFonts w:ascii="宋体" w:hAnsi="宋体" w:eastAsia="宋体" w:cs="宋体"/>
          <w:spacing w:val="7"/>
          <w:sz w:val="24"/>
          <w:szCs w:val="24"/>
        </w:rPr>
        <w:t>于2021年12月3日取得会泽五星乡轻工业园区管理委员会同意入园的证明，项</w:t>
      </w:r>
      <w:r>
        <w:rPr>
          <w:rFonts w:ascii="宋体" w:hAnsi="宋体" w:eastAsia="宋体" w:cs="宋体"/>
          <w:spacing w:val="4"/>
          <w:sz w:val="24"/>
          <w:szCs w:val="24"/>
        </w:rPr>
        <w:t xml:space="preserve"> </w:t>
      </w:r>
      <w:r>
        <w:rPr>
          <w:rFonts w:ascii="宋体" w:hAnsi="宋体" w:eastAsia="宋体" w:cs="宋体"/>
          <w:spacing w:val="-4"/>
          <w:sz w:val="24"/>
          <w:szCs w:val="24"/>
        </w:rPr>
        <w:t>目属于轻工业，符合工业园区规划。</w:t>
      </w:r>
    </w:p>
    <w:p w14:paraId="6E7724CA">
      <w:pPr>
        <w:spacing w:before="22" w:line="219" w:lineRule="auto"/>
        <w:outlineLvl w:val="1"/>
        <w:rPr>
          <w:rFonts w:ascii="宋体" w:hAnsi="宋体" w:eastAsia="宋体" w:cs="宋体"/>
          <w:sz w:val="24"/>
          <w:szCs w:val="24"/>
        </w:rPr>
      </w:pPr>
      <w:bookmarkStart w:id="4" w:name="bookmark4"/>
      <w:bookmarkEnd w:id="4"/>
      <w:r>
        <w:rPr>
          <w:rFonts w:ascii="宋体" w:hAnsi="宋体" w:eastAsia="宋体" w:cs="宋体"/>
          <w:spacing w:val="6"/>
          <w:sz w:val="24"/>
          <w:szCs w:val="24"/>
        </w:rPr>
        <w:t>1.2公众参与情况概述</w:t>
      </w:r>
    </w:p>
    <w:p w14:paraId="3286AADD">
      <w:pPr>
        <w:spacing w:before="186" w:line="354" w:lineRule="auto"/>
        <w:ind w:right="90" w:firstLine="490"/>
        <w:jc w:val="both"/>
        <w:rPr>
          <w:rFonts w:ascii="宋体" w:hAnsi="宋体" w:eastAsia="宋体" w:cs="宋体"/>
          <w:sz w:val="24"/>
          <w:szCs w:val="24"/>
        </w:rPr>
      </w:pPr>
      <w:r>
        <w:rPr>
          <w:rFonts w:ascii="宋体" w:hAnsi="宋体" w:eastAsia="宋体" w:cs="宋体"/>
          <w:spacing w:val="10"/>
          <w:sz w:val="24"/>
          <w:szCs w:val="24"/>
        </w:rPr>
        <w:t>会泽县道成开发投资集团有限公司于2021年11月20日委托云南智</w:t>
      </w:r>
      <w:r>
        <w:rPr>
          <w:rFonts w:ascii="宋体" w:hAnsi="宋体" w:eastAsia="宋体" w:cs="宋体"/>
          <w:spacing w:val="9"/>
          <w:sz w:val="24"/>
          <w:szCs w:val="24"/>
        </w:rPr>
        <w:t>深环保</w:t>
      </w:r>
      <w:r>
        <w:rPr>
          <w:rFonts w:ascii="宋体" w:hAnsi="宋体" w:eastAsia="宋体" w:cs="宋体"/>
          <w:sz w:val="24"/>
          <w:szCs w:val="24"/>
        </w:rPr>
        <w:t xml:space="preserve"> </w:t>
      </w:r>
      <w:r>
        <w:rPr>
          <w:rFonts w:ascii="宋体" w:hAnsi="宋体" w:eastAsia="宋体" w:cs="宋体"/>
          <w:spacing w:val="-3"/>
          <w:sz w:val="24"/>
          <w:szCs w:val="24"/>
        </w:rPr>
        <w:t>科技发展有限公司承担“会泽县鲜活畜产品加工及冷链物流项目”的环境影响评</w:t>
      </w:r>
      <w:r>
        <w:rPr>
          <w:rFonts w:ascii="宋体" w:hAnsi="宋体" w:eastAsia="宋体" w:cs="宋体"/>
          <w:spacing w:val="3"/>
          <w:sz w:val="24"/>
          <w:szCs w:val="24"/>
        </w:rPr>
        <w:t xml:space="preserve"> </w:t>
      </w:r>
      <w:r>
        <w:rPr>
          <w:rFonts w:ascii="宋体" w:hAnsi="宋体" w:eastAsia="宋体" w:cs="宋体"/>
          <w:spacing w:val="-3"/>
          <w:sz w:val="24"/>
          <w:szCs w:val="24"/>
        </w:rPr>
        <w:t>价工作，按《环境影响评价公众参与办法》的要求，建设单位在委</w:t>
      </w:r>
      <w:r>
        <w:rPr>
          <w:rFonts w:ascii="宋体" w:hAnsi="宋体" w:eastAsia="宋体" w:cs="宋体"/>
          <w:spacing w:val="-4"/>
          <w:sz w:val="24"/>
          <w:szCs w:val="24"/>
        </w:rPr>
        <w:t>托评价机构后</w:t>
      </w:r>
    </w:p>
    <w:p w14:paraId="20BA257E">
      <w:pPr>
        <w:spacing w:line="354" w:lineRule="auto"/>
        <w:rPr>
          <w:rFonts w:ascii="宋体" w:hAnsi="宋体" w:eastAsia="宋体" w:cs="宋体"/>
          <w:sz w:val="24"/>
          <w:szCs w:val="24"/>
        </w:rPr>
        <w:sectPr>
          <w:footerReference r:id="rId5" w:type="default"/>
          <w:pgSz w:w="11910" w:h="16830"/>
          <w:pgMar w:top="1400" w:right="1750" w:bottom="1362" w:left="1769" w:header="0" w:footer="1227" w:gutter="0"/>
          <w:cols w:space="720" w:num="1"/>
        </w:sectPr>
      </w:pPr>
    </w:p>
    <w:p w14:paraId="658FCB08">
      <w:pPr>
        <w:spacing w:before="47" w:line="356" w:lineRule="auto"/>
        <w:ind w:right="173"/>
        <w:rPr>
          <w:rFonts w:ascii="宋体" w:hAnsi="宋体" w:eastAsia="宋体" w:cs="宋体"/>
          <w:sz w:val="24"/>
          <w:szCs w:val="24"/>
        </w:rPr>
      </w:pPr>
      <w:r>
        <w:rPr>
          <w:rFonts w:ascii="宋体" w:hAnsi="宋体" w:eastAsia="宋体" w:cs="宋体"/>
          <w:spacing w:val="11"/>
          <w:sz w:val="24"/>
          <w:szCs w:val="24"/>
        </w:rPr>
        <w:t>7个工作日内，于2021年11月24日在曲靖论坛网站上进行了环境影响评价第</w:t>
      </w:r>
      <w:r>
        <w:rPr>
          <w:rFonts w:ascii="宋体" w:hAnsi="宋体" w:eastAsia="宋体" w:cs="宋体"/>
          <w:spacing w:val="8"/>
          <w:sz w:val="24"/>
          <w:szCs w:val="24"/>
        </w:rPr>
        <w:t xml:space="preserve"> </w:t>
      </w:r>
      <w:r>
        <w:rPr>
          <w:rFonts w:ascii="宋体" w:hAnsi="宋体" w:eastAsia="宋体" w:cs="宋体"/>
          <w:spacing w:val="5"/>
          <w:sz w:val="24"/>
          <w:szCs w:val="24"/>
        </w:rPr>
        <w:t>一次信息公示(网址：</w:t>
      </w:r>
    </w:p>
    <w:p w14:paraId="2111CE9A">
      <w:pPr>
        <w:spacing w:line="359" w:lineRule="auto"/>
        <w:ind w:right="85"/>
        <w:rPr>
          <w:rFonts w:ascii="宋体" w:hAnsi="宋体" w:eastAsia="宋体" w:cs="宋体"/>
          <w:sz w:val="24"/>
          <w:szCs w:val="24"/>
        </w:rPr>
      </w:pPr>
      <w:r>
        <w:fldChar w:fldCharType="begin"/>
      </w:r>
      <w:r>
        <w:instrText xml:space="preserve"> HYPERLINK "https://www.0874bbs.com/forum.php?mod=viewthread&amp;tid=109131&amp;extra=" </w:instrText>
      </w:r>
      <w:r>
        <w:fldChar w:fldCharType="separate"/>
      </w:r>
      <w:r>
        <w:rPr>
          <w:rFonts w:ascii="Times New Roman" w:hAnsi="Times New Roman" w:eastAsia="Times New Roman" w:cs="Times New Roman"/>
          <w:sz w:val="24"/>
          <w:szCs w:val="24"/>
        </w:rPr>
        <w:t>https://www.0874bbs.com/forum.php?mod=viewthread&amp;tid=109131&amp;</w:t>
      </w:r>
      <w:r>
        <w:rPr>
          <w:rFonts w:ascii="Times New Roman" w:hAnsi="Times New Roman" w:eastAsia="Times New Roman" w:cs="Times New Roman"/>
          <w:spacing w:val="-1"/>
          <w:sz w:val="24"/>
          <w:szCs w:val="24"/>
        </w:rPr>
        <w:t>extra=</w:t>
      </w:r>
      <w:r>
        <w:rPr>
          <w:rFonts w:ascii="Times New Roman" w:hAnsi="Times New Roman" w:eastAsia="Times New Roman" w:cs="Times New Roman"/>
          <w:spacing w:val="-1"/>
          <w:sz w:val="24"/>
          <w:szCs w:val="24"/>
        </w:rPr>
        <w:fldChar w:fldCharType="end"/>
      </w:r>
      <w:r>
        <w:rPr>
          <w:rFonts w:ascii="Times New Roman" w:hAnsi="Times New Roman" w:eastAsia="Times New Roman" w:cs="Times New Roman"/>
          <w:spacing w:val="-1"/>
          <w:sz w:val="24"/>
          <w:szCs w:val="24"/>
        </w:rPr>
        <w:t>)</w:t>
      </w:r>
      <w:r>
        <w:rPr>
          <w:rFonts w:ascii="宋体" w:hAnsi="宋体" w:eastAsia="宋体" w:cs="宋体"/>
          <w:spacing w:val="-1"/>
          <w:sz w:val="24"/>
          <w:szCs w:val="24"/>
        </w:rPr>
        <w:t xml:space="preserve">。 </w:t>
      </w:r>
      <w:r>
        <w:rPr>
          <w:rFonts w:ascii="仿宋" w:hAnsi="仿宋" w:eastAsia="仿宋" w:cs="仿宋"/>
          <w:spacing w:val="-1"/>
          <w:sz w:val="24"/>
          <w:szCs w:val="24"/>
        </w:rPr>
        <w:t>于</w:t>
      </w:r>
      <w:r>
        <w:rPr>
          <w:rFonts w:ascii="仿宋" w:hAnsi="仿宋" w:eastAsia="仿宋" w:cs="仿宋"/>
          <w:sz w:val="24"/>
          <w:szCs w:val="24"/>
        </w:rPr>
        <w:t xml:space="preserve">  </w:t>
      </w:r>
      <w:r>
        <w:rPr>
          <w:rFonts w:ascii="宋体" w:hAnsi="宋体" w:eastAsia="宋体" w:cs="宋体"/>
          <w:spacing w:val="8"/>
          <w:sz w:val="24"/>
          <w:szCs w:val="24"/>
        </w:rPr>
        <w:t>2022年4月7日在“曲靖论坛”进行了环评第二次信息公示以及征求意见稿公</w:t>
      </w:r>
      <w:r>
        <w:rPr>
          <w:rFonts w:ascii="宋体" w:hAnsi="宋体" w:eastAsia="宋体" w:cs="宋体"/>
          <w:spacing w:val="5"/>
          <w:sz w:val="24"/>
          <w:szCs w:val="24"/>
        </w:rPr>
        <w:t xml:space="preserve"> </w:t>
      </w:r>
      <w:r>
        <w:rPr>
          <w:rFonts w:ascii="宋体" w:hAnsi="宋体" w:eastAsia="宋体" w:cs="宋体"/>
          <w:spacing w:val="-9"/>
          <w:sz w:val="24"/>
          <w:szCs w:val="24"/>
        </w:rPr>
        <w:t>示，并在红星乡进行了现场公示，在红星乡存放了本项目报告书供公众查阅，2022</w:t>
      </w:r>
      <w:r>
        <w:rPr>
          <w:rFonts w:ascii="宋体" w:hAnsi="宋体" w:eastAsia="宋体" w:cs="宋体"/>
          <w:spacing w:val="5"/>
          <w:sz w:val="24"/>
          <w:szCs w:val="24"/>
        </w:rPr>
        <w:t xml:space="preserve"> </w:t>
      </w:r>
      <w:r>
        <w:rPr>
          <w:rFonts w:ascii="宋体" w:hAnsi="宋体" w:eastAsia="宋体" w:cs="宋体"/>
          <w:spacing w:val="8"/>
          <w:sz w:val="24"/>
          <w:szCs w:val="24"/>
        </w:rPr>
        <w:t>年4月8日、11日，会泽县道成开发投资集团有限公司在“环球时报”进行了</w:t>
      </w:r>
      <w:r>
        <w:rPr>
          <w:rFonts w:ascii="宋体" w:hAnsi="宋体" w:eastAsia="宋体" w:cs="宋体"/>
          <w:sz w:val="24"/>
          <w:szCs w:val="24"/>
        </w:rPr>
        <w:t xml:space="preserve">  </w:t>
      </w:r>
      <w:r>
        <w:rPr>
          <w:rFonts w:ascii="宋体" w:hAnsi="宋体" w:eastAsia="宋体" w:cs="宋体"/>
          <w:spacing w:val="-6"/>
          <w:sz w:val="24"/>
          <w:szCs w:val="24"/>
        </w:rPr>
        <w:t>两次报纸公示。</w:t>
      </w:r>
    </w:p>
    <w:p w14:paraId="1CE5786E">
      <w:pPr>
        <w:spacing w:line="362" w:lineRule="auto"/>
        <w:ind w:right="68" w:firstLine="500"/>
        <w:jc w:val="both"/>
        <w:rPr>
          <w:rFonts w:ascii="宋体" w:hAnsi="宋体" w:eastAsia="宋体" w:cs="宋体"/>
          <w:sz w:val="24"/>
          <w:szCs w:val="24"/>
        </w:rPr>
      </w:pPr>
      <w:r>
        <w:rPr>
          <w:rFonts w:ascii="宋体" w:hAnsi="宋体" w:eastAsia="宋体" w:cs="宋体"/>
          <w:spacing w:val="-3"/>
          <w:sz w:val="24"/>
          <w:szCs w:val="24"/>
        </w:rPr>
        <w:t>网上平台公示及报纸公示期间，未收到反馈意见，第二次网络公示后，建设</w:t>
      </w:r>
      <w:r>
        <w:rPr>
          <w:rFonts w:ascii="宋体" w:hAnsi="宋体" w:eastAsia="宋体" w:cs="宋体"/>
          <w:sz w:val="24"/>
          <w:szCs w:val="24"/>
        </w:rPr>
        <w:t xml:space="preserve"> </w:t>
      </w:r>
      <w:r>
        <w:rPr>
          <w:rFonts w:ascii="宋体" w:hAnsi="宋体" w:eastAsia="宋体" w:cs="宋体"/>
          <w:spacing w:val="-3"/>
          <w:sz w:val="24"/>
          <w:szCs w:val="24"/>
        </w:rPr>
        <w:t>单位发放了公众参与调查表，调查活动主要在红星乡进行，以受项目直接影响的</w:t>
      </w:r>
      <w:r>
        <w:rPr>
          <w:rFonts w:ascii="宋体" w:hAnsi="宋体" w:eastAsia="宋体" w:cs="宋体"/>
          <w:spacing w:val="12"/>
          <w:sz w:val="24"/>
          <w:szCs w:val="24"/>
        </w:rPr>
        <w:t xml:space="preserve"> </w:t>
      </w:r>
      <w:r>
        <w:rPr>
          <w:rFonts w:ascii="宋体" w:hAnsi="宋体" w:eastAsia="宋体" w:cs="宋体"/>
          <w:spacing w:val="-2"/>
          <w:sz w:val="24"/>
          <w:szCs w:val="24"/>
        </w:rPr>
        <w:t>居民为主体展开调查，同时征求当地政府部门和企业意见。</w:t>
      </w:r>
    </w:p>
    <w:p w14:paraId="310F5C04">
      <w:pPr>
        <w:tabs>
          <w:tab w:val="left" w:pos="140"/>
        </w:tabs>
        <w:spacing w:before="2" w:line="354" w:lineRule="auto"/>
        <w:ind w:firstLine="500"/>
        <w:jc w:val="both"/>
        <w:rPr>
          <w:rFonts w:ascii="宋体" w:hAnsi="宋体" w:eastAsia="宋体" w:cs="宋体"/>
          <w:sz w:val="24"/>
          <w:szCs w:val="24"/>
        </w:rPr>
      </w:pPr>
      <w:r>
        <w:rPr>
          <w:rFonts w:ascii="宋体" w:hAnsi="宋体" w:eastAsia="宋体" w:cs="宋体"/>
          <w:spacing w:val="4"/>
          <w:sz w:val="24"/>
          <w:szCs w:val="24"/>
        </w:rPr>
        <w:t>征求意见稿公示期间电子邮箱未收到反馈意见，纸质版调查意见收到24份</w:t>
      </w:r>
      <w:r>
        <w:rPr>
          <w:rFonts w:ascii="宋体" w:hAnsi="宋体" w:eastAsia="宋体" w:cs="宋体"/>
          <w:spacing w:val="7"/>
          <w:sz w:val="24"/>
          <w:szCs w:val="24"/>
        </w:rPr>
        <w:t xml:space="preserve"> </w:t>
      </w:r>
      <w:r>
        <w:rPr>
          <w:rFonts w:ascii="宋体" w:hAnsi="宋体" w:eastAsia="宋体" w:cs="宋体"/>
          <w:sz w:val="24"/>
          <w:szCs w:val="24"/>
        </w:rPr>
        <w:tab/>
      </w:r>
      <w:r>
        <w:rPr>
          <w:rFonts w:ascii="宋体" w:hAnsi="宋体" w:eastAsia="宋体" w:cs="宋体"/>
          <w:spacing w:val="11"/>
          <w:sz w:val="24"/>
          <w:szCs w:val="24"/>
        </w:rPr>
        <w:t>(个人19份、团体5份)。个人调查对象包括曲靖市会泽县</w:t>
      </w:r>
      <w:r>
        <w:rPr>
          <w:rFonts w:ascii="宋体" w:hAnsi="宋体" w:eastAsia="宋体" w:cs="宋体"/>
          <w:spacing w:val="10"/>
          <w:sz w:val="24"/>
          <w:szCs w:val="24"/>
        </w:rPr>
        <w:t>五星乡黑土村、曲</w:t>
      </w:r>
      <w:r>
        <w:rPr>
          <w:rFonts w:ascii="宋体" w:hAnsi="宋体" w:eastAsia="宋体" w:cs="宋体"/>
          <w:sz w:val="24"/>
          <w:szCs w:val="24"/>
        </w:rPr>
        <w:t xml:space="preserve"> </w:t>
      </w:r>
      <w:r>
        <w:rPr>
          <w:rFonts w:ascii="宋体" w:hAnsi="宋体" w:eastAsia="宋体" w:cs="宋体"/>
          <w:spacing w:val="-3"/>
          <w:sz w:val="24"/>
          <w:szCs w:val="24"/>
        </w:rPr>
        <w:t>靖市会泽县五星乡石龙村、曲靖市会泽县五星乡大坪子村等，团体调查对象包括</w:t>
      </w:r>
      <w:r>
        <w:rPr>
          <w:rFonts w:ascii="宋体" w:hAnsi="宋体" w:eastAsia="宋体" w:cs="宋体"/>
          <w:spacing w:val="3"/>
          <w:sz w:val="24"/>
          <w:szCs w:val="24"/>
        </w:rPr>
        <w:t xml:space="preserve"> </w:t>
      </w:r>
      <w:r>
        <w:rPr>
          <w:rFonts w:ascii="宋体" w:hAnsi="宋体" w:eastAsia="宋体" w:cs="宋体"/>
          <w:spacing w:val="4"/>
          <w:sz w:val="24"/>
          <w:szCs w:val="24"/>
        </w:rPr>
        <w:t>会泽县五星乡黑土村委会、会泽县五星乡人民政府、中电建十四局(会泽)新能</w:t>
      </w:r>
      <w:r>
        <w:rPr>
          <w:rFonts w:ascii="宋体" w:hAnsi="宋体" w:eastAsia="宋体" w:cs="宋体"/>
          <w:spacing w:val="1"/>
          <w:sz w:val="24"/>
          <w:szCs w:val="24"/>
        </w:rPr>
        <w:t xml:space="preserve"> </w:t>
      </w:r>
      <w:r>
        <w:rPr>
          <w:rFonts w:ascii="宋体" w:hAnsi="宋体" w:eastAsia="宋体" w:cs="宋体"/>
          <w:sz w:val="24"/>
          <w:szCs w:val="24"/>
        </w:rPr>
        <w:t>源装备制造有限公司、会泽县工业园区管理委员会、会</w:t>
      </w:r>
      <w:r>
        <w:rPr>
          <w:rFonts w:ascii="宋体" w:hAnsi="宋体" w:eastAsia="宋体" w:cs="宋体"/>
          <w:spacing w:val="-1"/>
          <w:sz w:val="24"/>
          <w:szCs w:val="24"/>
        </w:rPr>
        <w:t>泽县住房和城乡建设局。</w:t>
      </w:r>
    </w:p>
    <w:p w14:paraId="4594A5E8">
      <w:pPr>
        <w:spacing w:before="34" w:line="218" w:lineRule="auto"/>
        <w:outlineLvl w:val="0"/>
        <w:rPr>
          <w:rFonts w:ascii="宋体" w:hAnsi="宋体" w:eastAsia="宋体" w:cs="宋体"/>
          <w:sz w:val="24"/>
          <w:szCs w:val="24"/>
        </w:rPr>
      </w:pPr>
      <w:bookmarkStart w:id="5" w:name="bookmark5"/>
      <w:bookmarkEnd w:id="5"/>
      <w:r>
        <w:rPr>
          <w:rFonts w:ascii="Times New Roman" w:hAnsi="Times New Roman" w:eastAsia="Times New Roman" w:cs="Times New Roman"/>
          <w:sz w:val="24"/>
          <w:szCs w:val="24"/>
        </w:rPr>
        <w:t>2</w:t>
      </w:r>
      <w:r>
        <w:rPr>
          <w:rFonts w:ascii="Times New Roman" w:hAnsi="Times New Roman" w:eastAsia="Times New Roman" w:cs="Times New Roman"/>
          <w:spacing w:val="-21"/>
          <w:sz w:val="24"/>
          <w:szCs w:val="24"/>
        </w:rPr>
        <w:t xml:space="preserve"> </w:t>
      </w:r>
      <w:r>
        <w:rPr>
          <w:rFonts w:ascii="宋体" w:hAnsi="宋体" w:eastAsia="宋体" w:cs="宋体"/>
          <w:sz w:val="24"/>
          <w:szCs w:val="24"/>
        </w:rPr>
        <w:t>、首次环境影响评价信息公开情况</w:t>
      </w:r>
    </w:p>
    <w:p w14:paraId="1AE5DA78">
      <w:pPr>
        <w:spacing w:before="170" w:line="219" w:lineRule="auto"/>
        <w:outlineLvl w:val="1"/>
        <w:rPr>
          <w:rFonts w:ascii="宋体" w:hAnsi="宋体" w:eastAsia="宋体" w:cs="宋体"/>
          <w:sz w:val="26"/>
          <w:szCs w:val="26"/>
        </w:rPr>
      </w:pPr>
      <w:bookmarkStart w:id="6" w:name="bookmark6"/>
      <w:bookmarkEnd w:id="6"/>
      <w:r>
        <w:rPr>
          <w:rFonts w:ascii="宋体" w:hAnsi="宋体" w:eastAsia="宋体" w:cs="宋体"/>
          <w:spacing w:val="-8"/>
          <w:sz w:val="26"/>
          <w:szCs w:val="26"/>
        </w:rPr>
        <w:t>2.1公开内容及日期</w:t>
      </w:r>
    </w:p>
    <w:p w14:paraId="2DDB934A">
      <w:pPr>
        <w:spacing w:before="168" w:line="356" w:lineRule="auto"/>
        <w:ind w:right="84" w:firstLine="500"/>
        <w:rPr>
          <w:rFonts w:ascii="宋体" w:hAnsi="宋体" w:eastAsia="宋体" w:cs="宋体"/>
          <w:sz w:val="24"/>
          <w:szCs w:val="24"/>
        </w:rPr>
      </w:pPr>
      <w:r>
        <w:rPr>
          <w:rFonts w:ascii="宋体" w:hAnsi="宋体" w:eastAsia="宋体" w:cs="宋体"/>
          <w:spacing w:val="10"/>
          <w:sz w:val="24"/>
          <w:szCs w:val="24"/>
        </w:rPr>
        <w:t>会泽县道成开发投资集团有限公司于2021年11月20日委托云南智深环保</w:t>
      </w:r>
      <w:r>
        <w:rPr>
          <w:rFonts w:ascii="宋体" w:hAnsi="宋体" w:eastAsia="宋体" w:cs="宋体"/>
          <w:spacing w:val="7"/>
          <w:sz w:val="24"/>
          <w:szCs w:val="24"/>
        </w:rPr>
        <w:t xml:space="preserve"> </w:t>
      </w:r>
      <w:r>
        <w:rPr>
          <w:rFonts w:ascii="宋体" w:hAnsi="宋体" w:eastAsia="宋体" w:cs="宋体"/>
          <w:sz w:val="24"/>
          <w:szCs w:val="24"/>
        </w:rPr>
        <w:t>科技发展有限公司承担会泽县鲜活畜产品加工及冷链</w:t>
      </w:r>
      <w:r>
        <w:rPr>
          <w:rFonts w:ascii="宋体" w:hAnsi="宋体" w:eastAsia="宋体" w:cs="宋体"/>
          <w:spacing w:val="-1"/>
          <w:sz w:val="24"/>
          <w:szCs w:val="24"/>
        </w:rPr>
        <w:t>物流项目的环境影响评价</w:t>
      </w:r>
      <w:r>
        <w:rPr>
          <w:rFonts w:ascii="宋体" w:hAnsi="宋体" w:eastAsia="宋体" w:cs="宋体"/>
          <w:sz w:val="24"/>
          <w:szCs w:val="24"/>
        </w:rPr>
        <w:t xml:space="preserve">  </w:t>
      </w:r>
      <w:r>
        <w:rPr>
          <w:rFonts w:ascii="宋体" w:hAnsi="宋体" w:eastAsia="宋体" w:cs="宋体"/>
          <w:spacing w:val="4"/>
          <w:sz w:val="24"/>
          <w:szCs w:val="24"/>
        </w:rPr>
        <w:t>工作，11月24日在曲靖论坛网站进行了《会泽县鲜活畜产品加工及冷链物流项</w:t>
      </w:r>
      <w:r>
        <w:rPr>
          <w:rFonts w:ascii="宋体" w:hAnsi="宋体" w:eastAsia="宋体" w:cs="宋体"/>
          <w:sz w:val="24"/>
          <w:szCs w:val="24"/>
        </w:rPr>
        <w:t xml:space="preserve"> </w:t>
      </w:r>
      <w:r>
        <w:rPr>
          <w:rFonts w:ascii="宋体" w:hAnsi="宋体" w:eastAsia="宋体" w:cs="宋体"/>
          <w:spacing w:val="3"/>
          <w:sz w:val="24"/>
          <w:szCs w:val="24"/>
        </w:rPr>
        <w:t xml:space="preserve">目》环境影响书第一次公示。首次公开的内容主要包括： </w:t>
      </w:r>
      <w:r>
        <w:rPr>
          <w:rFonts w:ascii="宋体" w:hAnsi="宋体" w:eastAsia="宋体" w:cs="宋体"/>
          <w:spacing w:val="2"/>
          <w:sz w:val="24"/>
          <w:szCs w:val="24"/>
        </w:rPr>
        <w:t>(1)建设项目名称、</w:t>
      </w:r>
      <w:r>
        <w:rPr>
          <w:rFonts w:ascii="宋体" w:hAnsi="宋体" w:eastAsia="宋体" w:cs="宋体"/>
          <w:sz w:val="24"/>
          <w:szCs w:val="24"/>
        </w:rPr>
        <w:t xml:space="preserve"> </w:t>
      </w:r>
      <w:r>
        <w:rPr>
          <w:rFonts w:ascii="宋体" w:hAnsi="宋体" w:eastAsia="宋体" w:cs="宋体"/>
          <w:spacing w:val="7"/>
          <w:sz w:val="24"/>
          <w:szCs w:val="24"/>
        </w:rPr>
        <w:t>选址选线、建设内容及规模，并说明了现有工程及其环境保护情况；</w:t>
      </w:r>
      <w:r>
        <w:rPr>
          <w:rFonts w:ascii="宋体" w:hAnsi="宋体" w:eastAsia="宋体" w:cs="宋体"/>
          <w:spacing w:val="6"/>
          <w:sz w:val="24"/>
          <w:szCs w:val="24"/>
        </w:rPr>
        <w:t>(2)建设</w:t>
      </w:r>
      <w:r>
        <w:rPr>
          <w:rFonts w:ascii="宋体" w:hAnsi="宋体" w:eastAsia="宋体" w:cs="宋体"/>
          <w:sz w:val="24"/>
          <w:szCs w:val="24"/>
        </w:rPr>
        <w:t xml:space="preserve"> </w:t>
      </w:r>
      <w:r>
        <w:rPr>
          <w:rFonts w:ascii="宋体" w:hAnsi="宋体" w:eastAsia="宋体" w:cs="宋体"/>
          <w:spacing w:val="11"/>
          <w:sz w:val="24"/>
          <w:szCs w:val="24"/>
        </w:rPr>
        <w:t>单位名称和联系方式；(3)环境影响报告书编制单</w:t>
      </w:r>
      <w:r>
        <w:rPr>
          <w:rFonts w:ascii="宋体" w:hAnsi="宋体" w:eastAsia="宋体" w:cs="宋体"/>
          <w:spacing w:val="10"/>
          <w:sz w:val="24"/>
          <w:szCs w:val="24"/>
        </w:rPr>
        <w:t>位名称及联系方式；(4)公</w:t>
      </w:r>
      <w:r>
        <w:rPr>
          <w:rFonts w:ascii="宋体" w:hAnsi="宋体" w:eastAsia="宋体" w:cs="宋体"/>
          <w:sz w:val="24"/>
          <w:szCs w:val="24"/>
        </w:rPr>
        <w:t xml:space="preserve"> </w:t>
      </w:r>
      <w:r>
        <w:rPr>
          <w:rFonts w:ascii="宋体" w:hAnsi="宋体" w:eastAsia="宋体" w:cs="宋体"/>
          <w:spacing w:val="7"/>
          <w:sz w:val="24"/>
          <w:szCs w:val="24"/>
        </w:rPr>
        <w:t>众意见表的网络链接；(5)提交公众意见表的方式和途径。</w:t>
      </w:r>
    </w:p>
    <w:p w14:paraId="54F10D09">
      <w:pPr>
        <w:spacing w:before="31" w:line="355" w:lineRule="auto"/>
        <w:ind w:right="81" w:firstLine="500"/>
        <w:jc w:val="both"/>
        <w:rPr>
          <w:rFonts w:ascii="宋体" w:hAnsi="宋体" w:eastAsia="宋体" w:cs="宋体"/>
          <w:sz w:val="24"/>
          <w:szCs w:val="24"/>
        </w:rPr>
      </w:pPr>
      <w:r>
        <w:rPr>
          <w:rFonts w:ascii="宋体" w:hAnsi="宋体" w:eastAsia="宋体" w:cs="宋体"/>
          <w:spacing w:val="-3"/>
          <w:sz w:val="24"/>
          <w:szCs w:val="24"/>
        </w:rPr>
        <w:t>根据《环境影响评价公众参与办法》第九条</w:t>
      </w:r>
      <w:r>
        <w:rPr>
          <w:rFonts w:ascii="宋体" w:hAnsi="宋体" w:eastAsia="宋体" w:cs="宋体"/>
          <w:spacing w:val="-4"/>
          <w:sz w:val="24"/>
          <w:szCs w:val="24"/>
        </w:rPr>
        <w:t>相关要求，“建设单位应当在确</w:t>
      </w:r>
      <w:r>
        <w:rPr>
          <w:rFonts w:ascii="宋体" w:hAnsi="宋体" w:eastAsia="宋体" w:cs="宋体"/>
          <w:sz w:val="24"/>
          <w:szCs w:val="24"/>
        </w:rPr>
        <w:t xml:space="preserve"> </w:t>
      </w:r>
      <w:r>
        <w:rPr>
          <w:rFonts w:ascii="宋体" w:hAnsi="宋体" w:eastAsia="宋体" w:cs="宋体"/>
          <w:spacing w:val="1"/>
          <w:sz w:val="24"/>
          <w:szCs w:val="24"/>
        </w:rPr>
        <w:t>定环境影响报告书编制单位后7个工作日内</w:t>
      </w:r>
      <w:r>
        <w:rPr>
          <w:rFonts w:ascii="宋体" w:hAnsi="宋体" w:eastAsia="宋体" w:cs="宋体"/>
          <w:sz w:val="24"/>
          <w:szCs w:val="24"/>
        </w:rPr>
        <w:t xml:space="preserve">，通过其网站、建设项目所在地公共 </w:t>
      </w:r>
      <w:r>
        <w:rPr>
          <w:rFonts w:ascii="宋体" w:hAnsi="宋体" w:eastAsia="宋体" w:cs="宋体"/>
          <w:spacing w:val="8"/>
          <w:sz w:val="24"/>
          <w:szCs w:val="24"/>
        </w:rPr>
        <w:t>媒体网站或者建设项目所在地相关政府网站(</w:t>
      </w:r>
      <w:r>
        <w:rPr>
          <w:rFonts w:ascii="宋体" w:hAnsi="宋体" w:eastAsia="宋体" w:cs="宋体"/>
          <w:spacing w:val="7"/>
          <w:sz w:val="24"/>
          <w:szCs w:val="24"/>
        </w:rPr>
        <w:t>以下统称网络平台),公开下列信</w:t>
      </w:r>
      <w:r>
        <w:rPr>
          <w:rFonts w:ascii="宋体" w:hAnsi="宋体" w:eastAsia="宋体" w:cs="宋体"/>
          <w:sz w:val="24"/>
          <w:szCs w:val="24"/>
        </w:rPr>
        <w:t xml:space="preserve"> </w:t>
      </w:r>
      <w:r>
        <w:rPr>
          <w:rFonts w:ascii="宋体" w:hAnsi="宋体" w:eastAsia="宋体" w:cs="宋体"/>
          <w:spacing w:val="4"/>
          <w:sz w:val="24"/>
          <w:szCs w:val="24"/>
        </w:rPr>
        <w:t>息：(一)建设项目名称、选址选线、建设内容等基本情况，改建、扩建、迁建</w:t>
      </w:r>
      <w:r>
        <w:rPr>
          <w:rFonts w:ascii="宋体" w:hAnsi="宋体" w:eastAsia="宋体" w:cs="宋体"/>
          <w:sz w:val="24"/>
          <w:szCs w:val="24"/>
        </w:rPr>
        <w:t xml:space="preserve"> </w:t>
      </w:r>
      <w:r>
        <w:rPr>
          <w:rFonts w:ascii="宋体" w:hAnsi="宋体" w:eastAsia="宋体" w:cs="宋体"/>
          <w:spacing w:val="-5"/>
          <w:sz w:val="24"/>
          <w:szCs w:val="24"/>
        </w:rPr>
        <w:t>项目应当说明现有工程及其环境保护情况；(二)建设单位名称和联系方式；(三)</w:t>
      </w:r>
    </w:p>
    <w:p w14:paraId="00DA9E43">
      <w:pPr>
        <w:spacing w:line="355" w:lineRule="auto"/>
        <w:rPr>
          <w:rFonts w:ascii="宋体" w:hAnsi="宋体" w:eastAsia="宋体" w:cs="宋体"/>
          <w:sz w:val="24"/>
          <w:szCs w:val="24"/>
        </w:rPr>
        <w:sectPr>
          <w:footerReference r:id="rId6" w:type="default"/>
          <w:pgSz w:w="11910" w:h="16830"/>
          <w:pgMar w:top="1410" w:right="1759" w:bottom="1383" w:left="1759" w:header="0" w:footer="1221" w:gutter="0"/>
          <w:cols w:space="720" w:num="1"/>
        </w:sectPr>
      </w:pPr>
    </w:p>
    <w:p w14:paraId="1BF29E63">
      <w:pPr>
        <w:spacing w:before="49" w:line="365" w:lineRule="auto"/>
        <w:ind w:right="49"/>
        <w:rPr>
          <w:rFonts w:ascii="宋体" w:hAnsi="宋体" w:eastAsia="宋体" w:cs="宋体"/>
          <w:sz w:val="24"/>
          <w:szCs w:val="24"/>
        </w:rPr>
      </w:pPr>
      <w:bookmarkStart w:id="7" w:name="bookmark19"/>
      <w:bookmarkEnd w:id="7"/>
      <w:r>
        <w:rPr>
          <w:rFonts w:ascii="宋体" w:hAnsi="宋体" w:eastAsia="宋体" w:cs="宋体"/>
          <w:spacing w:val="11"/>
          <w:sz w:val="24"/>
          <w:szCs w:val="24"/>
        </w:rPr>
        <w:t>环境影响报告书编制单位的名称；(四)公众意见表的网络链接；(五)提交公</w:t>
      </w:r>
      <w:r>
        <w:rPr>
          <w:rFonts w:ascii="宋体" w:hAnsi="宋体" w:eastAsia="宋体" w:cs="宋体"/>
          <w:spacing w:val="8"/>
          <w:sz w:val="24"/>
          <w:szCs w:val="24"/>
        </w:rPr>
        <w:t xml:space="preserve"> </w:t>
      </w:r>
      <w:r>
        <w:rPr>
          <w:rFonts w:ascii="宋体" w:hAnsi="宋体" w:eastAsia="宋体" w:cs="宋体"/>
          <w:spacing w:val="9"/>
          <w:sz w:val="24"/>
          <w:szCs w:val="24"/>
        </w:rPr>
        <w:t>众意见表的方式和途径。”</w:t>
      </w:r>
    </w:p>
    <w:p w14:paraId="28287992">
      <w:pPr>
        <w:spacing w:line="357" w:lineRule="auto"/>
        <w:ind w:right="31" w:firstLine="510"/>
        <w:rPr>
          <w:rFonts w:ascii="宋体" w:hAnsi="宋体" w:eastAsia="宋体" w:cs="宋体"/>
          <w:sz w:val="24"/>
          <w:szCs w:val="24"/>
        </w:rPr>
      </w:pPr>
      <w:r>
        <w:rPr>
          <w:rFonts w:ascii="宋体" w:hAnsi="宋体" w:eastAsia="宋体" w:cs="宋体"/>
          <w:spacing w:val="-3"/>
          <w:sz w:val="24"/>
          <w:szCs w:val="24"/>
        </w:rPr>
        <w:t>对照《环境影响评价公众参与办法》要求可知，该项目一次公示时间、内容</w:t>
      </w:r>
      <w:r>
        <w:rPr>
          <w:rFonts w:ascii="宋体" w:hAnsi="宋体" w:eastAsia="宋体" w:cs="宋体"/>
          <w:sz w:val="24"/>
          <w:szCs w:val="24"/>
        </w:rPr>
        <w:t xml:space="preserve"> </w:t>
      </w:r>
      <w:r>
        <w:rPr>
          <w:rFonts w:ascii="宋体" w:hAnsi="宋体" w:eastAsia="宋体" w:cs="宋体"/>
          <w:spacing w:val="-7"/>
          <w:sz w:val="24"/>
          <w:szCs w:val="24"/>
        </w:rPr>
        <w:t>符合其要求。</w:t>
      </w:r>
    </w:p>
    <w:p w14:paraId="1058EDC9">
      <w:pPr>
        <w:spacing w:before="4" w:line="224" w:lineRule="auto"/>
        <w:outlineLvl w:val="1"/>
        <w:rPr>
          <w:rFonts w:ascii="黑体" w:hAnsi="黑体" w:eastAsia="黑体" w:cs="黑体"/>
          <w:sz w:val="24"/>
          <w:szCs w:val="24"/>
        </w:rPr>
      </w:pPr>
      <w:bookmarkStart w:id="8" w:name="bookmark7"/>
      <w:bookmarkEnd w:id="8"/>
      <w:r>
        <w:rPr>
          <w:rFonts w:ascii="宋体" w:hAnsi="宋体" w:eastAsia="宋体" w:cs="宋体"/>
          <w:spacing w:val="9"/>
          <w:sz w:val="24"/>
          <w:szCs w:val="24"/>
        </w:rPr>
        <w:t>2.2公开方</w:t>
      </w:r>
      <w:r>
        <w:rPr>
          <w:rFonts w:ascii="黑体" w:hAnsi="黑体" w:eastAsia="黑体" w:cs="黑体"/>
          <w:spacing w:val="9"/>
          <w:sz w:val="24"/>
          <w:szCs w:val="24"/>
        </w:rPr>
        <w:t>式</w:t>
      </w:r>
    </w:p>
    <w:p w14:paraId="727F6B98">
      <w:pPr>
        <w:spacing w:before="168" w:line="224" w:lineRule="auto"/>
        <w:rPr>
          <w:rFonts w:ascii="宋体" w:hAnsi="宋体" w:eastAsia="宋体" w:cs="宋体"/>
          <w:sz w:val="23"/>
          <w:szCs w:val="23"/>
        </w:rPr>
      </w:pPr>
      <w:r>
        <w:rPr>
          <w:rFonts w:ascii="宋体" w:hAnsi="宋体" w:eastAsia="宋体" w:cs="宋体"/>
          <w:spacing w:val="-1"/>
          <w:sz w:val="23"/>
          <w:szCs w:val="23"/>
        </w:rPr>
        <w:t xml:space="preserve">2.2.1 </w:t>
      </w:r>
      <w:r>
        <w:rPr>
          <w:rFonts w:ascii="宋体" w:hAnsi="宋体" w:eastAsia="宋体" w:cs="宋体"/>
          <w:b/>
          <w:bCs/>
          <w:spacing w:val="-1"/>
          <w:sz w:val="23"/>
          <w:szCs w:val="23"/>
        </w:rPr>
        <w:t>网络</w:t>
      </w:r>
    </w:p>
    <w:p w14:paraId="05591838">
      <w:pPr>
        <w:spacing w:before="178" w:line="361" w:lineRule="auto"/>
        <w:ind w:right="71" w:firstLine="510"/>
        <w:jc w:val="both"/>
        <w:rPr>
          <w:rFonts w:ascii="宋体" w:hAnsi="宋体" w:eastAsia="宋体" w:cs="宋体"/>
          <w:sz w:val="24"/>
          <w:szCs w:val="24"/>
        </w:rPr>
      </w:pPr>
      <w:r>
        <w:rPr>
          <w:rFonts w:ascii="宋体" w:hAnsi="宋体" w:eastAsia="宋体" w:cs="宋体"/>
          <w:spacing w:val="10"/>
          <w:sz w:val="24"/>
          <w:szCs w:val="24"/>
        </w:rPr>
        <w:t>会泽县道成开发投资集团有限公司于2021年11</w:t>
      </w:r>
      <w:r>
        <w:rPr>
          <w:rFonts w:ascii="宋体" w:hAnsi="宋体" w:eastAsia="宋体" w:cs="宋体"/>
          <w:spacing w:val="9"/>
          <w:sz w:val="24"/>
          <w:szCs w:val="24"/>
        </w:rPr>
        <w:t>月24日在曲靖论坛网站进</w:t>
      </w:r>
      <w:r>
        <w:rPr>
          <w:rFonts w:ascii="宋体" w:hAnsi="宋体" w:eastAsia="宋体" w:cs="宋体"/>
          <w:sz w:val="24"/>
          <w:szCs w:val="24"/>
        </w:rPr>
        <w:t xml:space="preserve"> </w:t>
      </w:r>
      <w:r>
        <w:rPr>
          <w:rFonts w:ascii="宋体" w:hAnsi="宋体" w:eastAsia="宋体" w:cs="宋体"/>
          <w:spacing w:val="-10"/>
          <w:sz w:val="24"/>
          <w:szCs w:val="24"/>
        </w:rPr>
        <w:t>行了《会泽县鲜活畜产品加工及冷链物流项目》环境影响书第一次公示。符合《环</w:t>
      </w:r>
      <w:r>
        <w:rPr>
          <w:rFonts w:ascii="宋体" w:hAnsi="宋体" w:eastAsia="宋体" w:cs="宋体"/>
          <w:spacing w:val="10"/>
          <w:sz w:val="24"/>
          <w:szCs w:val="24"/>
        </w:rPr>
        <w:t xml:space="preserve"> </w:t>
      </w:r>
      <w:r>
        <w:rPr>
          <w:rFonts w:ascii="宋体" w:hAnsi="宋体" w:eastAsia="宋体" w:cs="宋体"/>
          <w:spacing w:val="11"/>
          <w:sz w:val="24"/>
          <w:szCs w:val="24"/>
        </w:rPr>
        <w:t>境影响评价公众参与办法》(生态环境部令第4号)第九条的要求。</w:t>
      </w:r>
    </w:p>
    <w:p w14:paraId="19C1C119">
      <w:pPr>
        <w:spacing w:line="224" w:lineRule="auto"/>
        <w:rPr>
          <w:rFonts w:ascii="宋体" w:hAnsi="宋体" w:eastAsia="宋体" w:cs="宋体"/>
          <w:sz w:val="24"/>
          <w:szCs w:val="24"/>
        </w:rPr>
      </w:pPr>
      <w:r>
        <w:rPr>
          <w:rFonts w:ascii="宋体" w:hAnsi="宋体" w:eastAsia="宋体" w:cs="宋体"/>
          <w:spacing w:val="-14"/>
          <w:sz w:val="24"/>
          <w:szCs w:val="24"/>
        </w:rPr>
        <w:t>网址：</w:t>
      </w:r>
    </w:p>
    <w:p w14:paraId="1B3AFFF0">
      <w:pPr>
        <w:spacing w:before="202" w:line="192" w:lineRule="auto"/>
        <w:rPr>
          <w:rFonts w:ascii="Times New Roman" w:hAnsi="Times New Roman" w:eastAsia="Times New Roman" w:cs="Times New Roman"/>
          <w:sz w:val="24"/>
          <w:szCs w:val="24"/>
        </w:rPr>
      </w:pPr>
      <w:r>
        <w:fldChar w:fldCharType="begin"/>
      </w:r>
      <w:r>
        <w:instrText xml:space="preserve"> HYPERLINK "https://www.0874bbs.com/forum.php?mod=viewthread&amp;tid=109131&amp;extra=)" </w:instrText>
      </w:r>
      <w:r>
        <w:fldChar w:fldCharType="separate"/>
      </w:r>
      <w:r>
        <w:rPr>
          <w:rFonts w:ascii="Times New Roman" w:hAnsi="Times New Roman" w:eastAsia="Times New Roman" w:cs="Times New Roman"/>
          <w:sz w:val="24"/>
          <w:szCs w:val="24"/>
        </w:rPr>
        <w:t>https://www.0874bbs.com/forum.php?mod=viewthread&amp;tid=109131</w:t>
      </w:r>
      <w:r>
        <w:rPr>
          <w:rFonts w:ascii="Times New Roman" w:hAnsi="Times New Roman" w:eastAsia="Times New Roman" w:cs="Times New Roman"/>
          <w:spacing w:val="-1"/>
          <w:sz w:val="24"/>
          <w:szCs w:val="24"/>
        </w:rPr>
        <w:t>&amp;extra=)</w:t>
      </w:r>
      <w:r>
        <w:rPr>
          <w:rFonts w:ascii="Times New Roman" w:hAnsi="Times New Roman" w:eastAsia="Times New Roman" w:cs="Times New Roman"/>
          <w:spacing w:val="-1"/>
          <w:sz w:val="24"/>
          <w:szCs w:val="24"/>
        </w:rPr>
        <w:fldChar w:fldCharType="end"/>
      </w:r>
    </w:p>
    <w:p w14:paraId="67CC685B">
      <w:pPr>
        <w:spacing w:line="192" w:lineRule="auto"/>
        <w:rPr>
          <w:rFonts w:ascii="Times New Roman" w:hAnsi="Times New Roman" w:eastAsia="Times New Roman" w:cs="Times New Roman"/>
          <w:sz w:val="24"/>
          <w:szCs w:val="24"/>
        </w:rPr>
        <w:sectPr>
          <w:footerReference r:id="rId7" w:type="default"/>
          <w:pgSz w:w="11910" w:h="16830"/>
          <w:pgMar w:top="1399" w:right="1786" w:bottom="1364" w:left="1759" w:header="0" w:footer="1229" w:gutter="0"/>
          <w:cols w:space="720" w:num="1"/>
        </w:sectPr>
      </w:pPr>
    </w:p>
    <w:p w14:paraId="0A5646D8">
      <w:pPr>
        <w:pStyle w:val="2"/>
        <w:spacing w:before="109" w:line="2070" w:lineRule="exact"/>
      </w:pPr>
      <w:r>
        <w:drawing>
          <wp:anchor distT="0" distB="0" distL="0" distR="0" simplePos="0" relativeHeight="251661312" behindDoc="0" locked="0" layoutInCell="1" allowOverlap="1">
            <wp:simplePos x="0" y="0"/>
            <wp:positionH relativeFrom="column">
              <wp:posOffset>5270500</wp:posOffset>
            </wp:positionH>
            <wp:positionV relativeFrom="paragraph">
              <wp:posOffset>545465</wp:posOffset>
            </wp:positionV>
            <wp:extent cx="6350" cy="6311900"/>
            <wp:effectExtent l="0" t="0" r="0" b="0"/>
            <wp:wrapNone/>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21"/>
                    <a:stretch>
                      <a:fillRect/>
                    </a:stretch>
                  </pic:blipFill>
                  <pic:spPr>
                    <a:xfrm>
                      <a:off x="0" y="0"/>
                      <a:ext cx="6352" cy="6311878"/>
                    </a:xfrm>
                    <a:prstGeom prst="rect">
                      <a:avLst/>
                    </a:prstGeom>
                  </pic:spPr>
                </pic:pic>
              </a:graphicData>
            </a:graphic>
          </wp:anchor>
        </w:drawing>
      </w:r>
      <w:r>
        <w:rPr>
          <w:position w:val="-42"/>
        </w:rPr>
        <w:pict>
          <v:group id="_x0000_s1026" o:spid="_x0000_s1026" o:spt="203" style="height:104.05pt;width:419.5pt;" coordsize="8390,2081">
            <o:lock v:ext="edit"/>
            <v:shape id="_x0000_s1027" o:spid="_x0000_s1027" o:spt="75" type="#_x0000_t75" style="position:absolute;left:0;top:0;height:2081;width:8390;" filled="f" stroked="f" coordsize="21600,21600">
              <v:path/>
              <v:fill on="f" focussize="0,0"/>
              <v:stroke on="f"/>
              <v:imagedata r:id="rId22" o:title=""/>
              <o:lock v:ext="edit" aspectratio="t"/>
            </v:shape>
            <v:shape id="_x0000_s1028" o:spid="_x0000_s1028" o:spt="202" type="#_x0000_t202" style="position:absolute;left:-20;top:-20;height:2121;width:8430;" filled="f" stroked="f" coordsize="21600,21600">
              <v:path/>
              <v:fill on="f" focussize="0,0"/>
              <v:stroke on="f"/>
              <v:imagedata o:title=""/>
              <o:lock v:ext="edit" aspectratio="f"/>
              <v:textbox inset="0mm,0mm,0mm,0mm">
                <w:txbxContent>
                  <w:p w14:paraId="2E2BEB66">
                    <w:pPr>
                      <w:spacing w:line="62" w:lineRule="exact"/>
                    </w:pPr>
                  </w:p>
                  <w:tbl>
                    <w:tblPr>
                      <w:tblStyle w:val="5"/>
                      <w:tblW w:w="8134" w:type="dxa"/>
                      <w:tblInd w:w="21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318"/>
                      <w:gridCol w:w="3393"/>
                      <w:gridCol w:w="3143"/>
                      <w:gridCol w:w="1280"/>
                    </w:tblGrid>
                    <w:tr w14:paraId="242DBDE8">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687" w:hRule="atLeast"/>
                      </w:trPr>
                      <w:tc>
                        <w:tcPr>
                          <w:tcW w:w="318" w:type="dxa"/>
                          <w:vAlign w:val="top"/>
                        </w:tcPr>
                        <w:p w14:paraId="036716C7">
                          <w:pPr>
                            <w:spacing w:line="221" w:lineRule="auto"/>
                            <w:rPr>
                              <w:rFonts w:ascii="黑体" w:hAnsi="黑体" w:eastAsia="黑体" w:cs="黑体"/>
                              <w:sz w:val="6"/>
                              <w:szCs w:val="6"/>
                            </w:rPr>
                          </w:pPr>
                          <w:r>
                            <w:rPr>
                              <w:rFonts w:ascii="黑体" w:hAnsi="黑体" w:eastAsia="黑体" w:cs="黑体"/>
                              <w:spacing w:val="-2"/>
                              <w:sz w:val="6"/>
                              <w:szCs w:val="6"/>
                            </w:rPr>
                            <w:t>议</w:t>
                          </w:r>
                          <w:r>
                            <w:rPr>
                              <w:rFonts w:ascii="黑体" w:hAnsi="黑体" w:eastAsia="黑体" w:cs="黑体"/>
                              <w:spacing w:val="10"/>
                              <w:w w:val="102"/>
                              <w:sz w:val="6"/>
                              <w:szCs w:val="6"/>
                            </w:rPr>
                            <w:t xml:space="preserve">  </w:t>
                          </w:r>
                          <w:r>
                            <w:rPr>
                              <w:rFonts w:ascii="黑体" w:hAnsi="黑体" w:eastAsia="黑体" w:cs="黑体"/>
                              <w:spacing w:val="-2"/>
                              <w:sz w:val="6"/>
                              <w:szCs w:val="6"/>
                            </w:rPr>
                            <w:t>刀</w:t>
                          </w:r>
                        </w:p>
                      </w:tc>
                      <w:tc>
                        <w:tcPr>
                          <w:tcW w:w="3393" w:type="dxa"/>
                          <w:vAlign w:val="top"/>
                        </w:tcPr>
                        <w:p w14:paraId="52E6A7A1">
                          <w:pPr>
                            <w:spacing w:line="220" w:lineRule="auto"/>
                            <w:ind w:left="121"/>
                            <w:rPr>
                              <w:rFonts w:ascii="黑体" w:hAnsi="黑体" w:eastAsia="黑体" w:cs="黑体"/>
                              <w:sz w:val="6"/>
                              <w:szCs w:val="6"/>
                            </w:rPr>
                          </w:pPr>
                          <w:r>
                            <w:rPr>
                              <w:rFonts w:ascii="黑体" w:hAnsi="黑体" w:eastAsia="黑体" w:cs="黑体"/>
                              <w:spacing w:val="-2"/>
                              <w:sz w:val="6"/>
                              <w:szCs w:val="6"/>
                            </w:rPr>
                            <w:t>收</w:t>
                          </w:r>
                          <w:r>
                            <w:rPr>
                              <w:rFonts w:ascii="黑体" w:hAnsi="黑体" w:eastAsia="黑体" w:cs="黑体"/>
                              <w:spacing w:val="1"/>
                              <w:sz w:val="6"/>
                              <w:szCs w:val="6"/>
                            </w:rPr>
                            <w:t xml:space="preserve">     </w:t>
                          </w:r>
                          <w:r>
                            <w:rPr>
                              <w:rFonts w:ascii="黑体" w:hAnsi="黑体" w:eastAsia="黑体" w:cs="黑体"/>
                              <w:spacing w:val="-2"/>
                              <w:sz w:val="6"/>
                              <w:szCs w:val="6"/>
                            </w:rPr>
                            <w:t>膜</w:t>
                          </w:r>
                          <w:r>
                            <w:rPr>
                              <w:rFonts w:ascii="黑体" w:hAnsi="黑体" w:eastAsia="黑体" w:cs="黑体"/>
                              <w:spacing w:val="1"/>
                              <w:sz w:val="6"/>
                              <w:szCs w:val="6"/>
                            </w:rPr>
                            <w:t xml:space="preserve">     </w:t>
                          </w:r>
                          <w:r>
                            <w:rPr>
                              <w:rFonts w:ascii="黑体" w:hAnsi="黑体" w:eastAsia="黑体" w:cs="黑体"/>
                              <w:spacing w:val="-2"/>
                              <w:sz w:val="6"/>
                              <w:szCs w:val="6"/>
                            </w:rPr>
                            <w:t>盒</w:t>
                          </w:r>
                          <w:r>
                            <w:rPr>
                              <w:rFonts w:ascii="黑体" w:hAnsi="黑体" w:eastAsia="黑体" w:cs="黑体"/>
                              <w:spacing w:val="1"/>
                              <w:sz w:val="6"/>
                              <w:szCs w:val="6"/>
                            </w:rPr>
                            <w:t xml:space="preserve">     </w:t>
                          </w:r>
                          <w:r>
                            <w:rPr>
                              <w:rFonts w:ascii="黑体" w:hAnsi="黑体" w:eastAsia="黑体" w:cs="黑体"/>
                              <w:spacing w:val="-2"/>
                              <w:sz w:val="6"/>
                              <w:szCs w:val="6"/>
                            </w:rPr>
                            <w:t xml:space="preserve">误 </w:t>
                          </w:r>
                          <w:r>
                            <w:rPr>
                              <w:rFonts w:ascii="Arial" w:hAnsi="Arial" w:eastAsia="Arial" w:cs="Arial"/>
                              <w:color w:val="FF0000"/>
                              <w:spacing w:val="-2"/>
                              <w:sz w:val="6"/>
                              <w:szCs w:val="6"/>
                            </w:rPr>
                            <w:t>R</w:t>
                          </w:r>
                          <w:r>
                            <w:rPr>
                              <w:rFonts w:ascii="Arial" w:hAnsi="Arial" w:eastAsia="Arial" w:cs="Arial"/>
                              <w:color w:val="FF0000"/>
                              <w:spacing w:val="1"/>
                              <w:sz w:val="6"/>
                              <w:szCs w:val="6"/>
                            </w:rPr>
                            <w:t xml:space="preserve">    </w:t>
                          </w:r>
                          <w:r>
                            <w:rPr>
                              <w:rFonts w:ascii="黑体" w:hAnsi="黑体" w:eastAsia="黑体" w:cs="黑体"/>
                              <w:color w:val="FF0000"/>
                              <w:spacing w:val="-2"/>
                              <w:sz w:val="6"/>
                              <w:szCs w:val="6"/>
                            </w:rPr>
                            <w:t>汉      蹈</w:t>
                          </w:r>
                        </w:p>
                        <w:p w14:paraId="784016ED">
                          <w:pPr>
                            <w:spacing w:before="222" w:line="170" w:lineRule="auto"/>
                            <w:ind w:left="181"/>
                            <w:rPr>
                              <w:rFonts w:ascii="隶书" w:hAnsi="隶书" w:eastAsia="隶书" w:cs="隶书"/>
                              <w:sz w:val="31"/>
                              <w:szCs w:val="31"/>
                            </w:rPr>
                          </w:pPr>
                          <w:bookmarkStart w:id="22" w:name="bookmark20"/>
                          <w:bookmarkEnd w:id="22"/>
                          <w:r>
                            <w:rPr>
                              <w:rFonts w:ascii="隶书" w:hAnsi="隶书" w:eastAsia="隶书" w:cs="隶书"/>
                              <w:color w:val="FFFFFF"/>
                              <w:spacing w:val="-10"/>
                              <w:w w:val="98"/>
                              <w:position w:val="-5"/>
                              <w:sz w:val="31"/>
                              <w:szCs w:val="31"/>
                            </w:rPr>
                            <w:t>麒麟巷</w:t>
                          </w:r>
                        </w:p>
                        <w:p w14:paraId="594683A5">
                          <w:pPr>
                            <w:spacing w:line="97" w:lineRule="exact"/>
                            <w:ind w:left="401"/>
                            <w:rPr>
                              <w:rFonts w:ascii="华文行楷" w:hAnsi="华文行楷" w:eastAsia="华文行楷" w:cs="华文行楷"/>
                              <w:sz w:val="14"/>
                              <w:szCs w:val="14"/>
                            </w:rPr>
                          </w:pPr>
                          <w:r>
                            <w:rPr>
                              <w:rFonts w:ascii="华文行楷" w:hAnsi="华文行楷" w:eastAsia="华文行楷" w:cs="华文行楷"/>
                              <w:color w:val="1060D0"/>
                              <w:spacing w:val="14"/>
                              <w:position w:val="-1"/>
                              <w:sz w:val="14"/>
                              <w:szCs w:val="14"/>
                            </w:rPr>
                            <w:t>曲动论坛</w:t>
                          </w:r>
                        </w:p>
                      </w:tc>
                      <w:tc>
                        <w:tcPr>
                          <w:tcW w:w="3143" w:type="dxa"/>
                          <w:vAlign w:val="top"/>
                        </w:tcPr>
                        <w:p w14:paraId="3FE0F771">
                          <w:pPr>
                            <w:spacing w:line="324" w:lineRule="auto"/>
                            <w:rPr>
                              <w:rFonts w:ascii="Arial"/>
                              <w:sz w:val="21"/>
                            </w:rPr>
                          </w:pPr>
                        </w:p>
                        <w:p w14:paraId="665DC2EF">
                          <w:pPr>
                            <w:spacing w:before="29" w:line="123" w:lineRule="exact"/>
                            <w:ind w:left="2148"/>
                            <w:rPr>
                              <w:rFonts w:ascii="Arial" w:hAnsi="Arial" w:eastAsia="Arial" w:cs="Arial"/>
                              <w:sz w:val="9"/>
                              <w:szCs w:val="9"/>
                            </w:rPr>
                          </w:pPr>
                          <w:r>
                            <w:rPr>
                              <w:rFonts w:ascii="Arial" w:hAnsi="Arial" w:eastAsia="Arial" w:cs="Arial"/>
                              <w:color w:val="706060"/>
                              <w:spacing w:val="-4"/>
                              <w:sz w:val="9"/>
                              <w:szCs w:val="9"/>
                            </w:rPr>
                            <w:t>LI0/</w:t>
                          </w:r>
                          <w:r>
                            <w:rPr>
                              <w:rFonts w:ascii="Arial" w:hAnsi="Arial" w:eastAsia="Arial" w:cs="Arial"/>
                              <w:color w:val="706060"/>
                              <w:spacing w:val="2"/>
                              <w:sz w:val="9"/>
                              <w:szCs w:val="9"/>
                            </w:rPr>
                            <w:t xml:space="preserve">   </w:t>
                          </w:r>
                          <w:r>
                            <w:rPr>
                              <w:rFonts w:ascii="宋体" w:hAnsi="宋体" w:eastAsia="宋体" w:cs="宋体"/>
                              <w:spacing w:val="-4"/>
                              <w:sz w:val="9"/>
                              <w:szCs w:val="9"/>
                            </w:rPr>
                            <w:t>用</w:t>
                          </w:r>
                          <w:r>
                            <w:rPr>
                              <w:rFonts w:ascii="宋体" w:hAnsi="宋体" w:eastAsia="宋体" w:cs="宋体"/>
                              <w:spacing w:val="-16"/>
                              <w:sz w:val="9"/>
                              <w:szCs w:val="9"/>
                            </w:rPr>
                            <w:t xml:space="preserve"> </w:t>
                          </w:r>
                          <w:r>
                            <w:rPr>
                              <w:rFonts w:ascii="宋体" w:hAnsi="宋体" w:eastAsia="宋体" w:cs="宋体"/>
                              <w:spacing w:val="-4"/>
                              <w:sz w:val="9"/>
                              <w:szCs w:val="9"/>
                            </w:rPr>
                            <w:t>户</w:t>
                          </w:r>
                          <w:r>
                            <w:rPr>
                              <w:rFonts w:ascii="宋体" w:hAnsi="宋体" w:eastAsia="宋体" w:cs="宋体"/>
                              <w:spacing w:val="-18"/>
                              <w:sz w:val="9"/>
                              <w:szCs w:val="9"/>
                            </w:rPr>
                            <w:t xml:space="preserve"> </w:t>
                          </w:r>
                          <w:r>
                            <w:rPr>
                              <w:rFonts w:ascii="宋体" w:hAnsi="宋体" w:eastAsia="宋体" w:cs="宋体"/>
                              <w:spacing w:val="-4"/>
                              <w:sz w:val="9"/>
                              <w:szCs w:val="9"/>
                            </w:rPr>
                            <w:t>名</w:t>
                          </w:r>
                          <w:r>
                            <w:rPr>
                              <w:rFonts w:ascii="Arial" w:hAnsi="Arial" w:eastAsia="Arial" w:cs="Arial"/>
                              <w:spacing w:val="-4"/>
                              <w:sz w:val="9"/>
                              <w:szCs w:val="9"/>
                            </w:rPr>
                            <w:t>/</w:t>
                          </w:r>
                          <w:r>
                            <w:rPr>
                              <w:rFonts w:ascii="Arial" w:hAnsi="Arial" w:eastAsia="Arial" w:cs="Arial"/>
                              <w:spacing w:val="7"/>
                              <w:w w:val="103"/>
                              <w:sz w:val="9"/>
                              <w:szCs w:val="9"/>
                            </w:rPr>
                            <w:t xml:space="preserve">  </w:t>
                          </w:r>
                          <w:r>
                            <w:rPr>
                              <w:rFonts w:ascii="Arial" w:hAnsi="Arial" w:eastAsia="Arial" w:cs="Arial"/>
                              <w:spacing w:val="-4"/>
                              <w:sz w:val="9"/>
                              <w:szCs w:val="9"/>
                            </w:rPr>
                            <w:t>mal</w:t>
                          </w:r>
                        </w:p>
                      </w:tc>
                      <w:tc>
                        <w:tcPr>
                          <w:tcW w:w="1280" w:type="dxa"/>
                          <w:vAlign w:val="top"/>
                        </w:tcPr>
                        <w:p w14:paraId="4996C0D9">
                          <w:pPr>
                            <w:spacing w:before="272" w:line="222" w:lineRule="auto"/>
                            <w:jc w:val="right"/>
                            <w:rPr>
                              <w:rFonts w:ascii="黑体" w:hAnsi="黑体" w:eastAsia="黑体" w:cs="黑体"/>
                              <w:sz w:val="11"/>
                              <w:szCs w:val="11"/>
                            </w:rPr>
                          </w:pPr>
                          <w:r>
                            <w:rPr>
                              <w:rFonts w:ascii="黑体" w:hAnsi="黑体" w:eastAsia="黑体" w:cs="黑体"/>
                              <w:spacing w:val="-16"/>
                              <w:w w:val="96"/>
                              <w:position w:val="5"/>
                              <w:sz w:val="13"/>
                              <w:szCs w:val="13"/>
                            </w:rPr>
                            <w:t>□</w:t>
                          </w:r>
                          <w:r>
                            <w:rPr>
                              <w:rFonts w:ascii="黑体" w:hAnsi="黑体" w:eastAsia="黑体" w:cs="黑体"/>
                              <w:spacing w:val="-15"/>
                              <w:w w:val="96"/>
                              <w:position w:val="5"/>
                              <w:sz w:val="13"/>
                              <w:szCs w:val="13"/>
                            </w:rPr>
                            <w:t>白动蓝录</w:t>
                          </w:r>
                          <w:r>
                            <w:rPr>
                              <w:rFonts w:ascii="黑体" w:hAnsi="黑体" w:eastAsia="黑体" w:cs="黑体"/>
                              <w:spacing w:val="47"/>
                              <w:w w:val="101"/>
                              <w:position w:val="5"/>
                              <w:sz w:val="13"/>
                              <w:szCs w:val="13"/>
                            </w:rPr>
                            <w:t xml:space="preserve"> </w:t>
                          </w:r>
                          <w:r>
                            <w:rPr>
                              <w:rFonts w:ascii="黑体" w:hAnsi="黑体" w:eastAsia="黑体" w:cs="黑体"/>
                              <w:spacing w:val="-15"/>
                              <w:w w:val="96"/>
                              <w:position w:val="5"/>
                              <w:sz w:val="11"/>
                              <w:szCs w:val="11"/>
                            </w:rPr>
                            <w:t>技回密</w:t>
                          </w:r>
                          <w:r>
                            <w:rPr>
                              <w:rFonts w:ascii="黑体" w:hAnsi="黑体" w:eastAsia="黑体" w:cs="黑体"/>
                              <w:spacing w:val="-5"/>
                              <w:w w:val="96"/>
                              <w:position w:val="5"/>
                              <w:sz w:val="11"/>
                              <w:szCs w:val="11"/>
                            </w:rPr>
                            <w:t>丹</w:t>
                          </w:r>
                        </w:p>
                        <w:p w14:paraId="6037A967">
                          <w:pPr>
                            <w:spacing w:before="62" w:line="222" w:lineRule="auto"/>
                            <w:ind w:left="885"/>
                            <w:rPr>
                              <w:rFonts w:ascii="黑体" w:hAnsi="黑体" w:eastAsia="黑体" w:cs="黑体"/>
                              <w:sz w:val="11"/>
                              <w:szCs w:val="11"/>
                            </w:rPr>
                          </w:pPr>
                          <w:r>
                            <w:rPr>
                              <w:rFonts w:ascii="黑体" w:hAnsi="黑体" w:eastAsia="黑体" w:cs="黑体"/>
                              <w:color w:val="203070"/>
                              <w:spacing w:val="-2"/>
                              <w:position w:val="5"/>
                              <w:sz w:val="11"/>
                              <w:szCs w:val="11"/>
                            </w:rPr>
                            <w:t>注册</w:t>
                          </w:r>
                        </w:p>
                      </w:tc>
                    </w:tr>
                  </w:tbl>
                  <w:p w14:paraId="166D24CC">
                    <w:pPr>
                      <w:spacing w:before="132" w:line="223" w:lineRule="auto"/>
                      <w:ind w:left="2781"/>
                      <w:rPr>
                        <w:rFonts w:ascii="黑体" w:hAnsi="黑体" w:eastAsia="黑体" w:cs="黑体"/>
                        <w:sz w:val="11"/>
                        <w:szCs w:val="11"/>
                      </w:rPr>
                    </w:pPr>
                    <w:r>
                      <w:rPr>
                        <w:rFonts w:ascii="黑体" w:hAnsi="黑体" w:eastAsia="黑体" w:cs="黑体"/>
                        <w:b/>
                        <w:bCs/>
                        <w:color w:val="FFFFFF"/>
                        <w:spacing w:val="3"/>
                        <w:sz w:val="10"/>
                        <w:szCs w:val="10"/>
                      </w:rPr>
                      <w:t>电活黄页</w:t>
                    </w:r>
                    <w:r>
                      <w:rPr>
                        <w:rFonts w:ascii="黑体" w:hAnsi="黑体" w:eastAsia="黑体" w:cs="黑体"/>
                        <w:color w:val="FFFFFF"/>
                        <w:spacing w:val="16"/>
                        <w:sz w:val="10"/>
                        <w:szCs w:val="10"/>
                      </w:rPr>
                      <w:t xml:space="preserve">  </w:t>
                    </w:r>
                    <w:r>
                      <w:rPr>
                        <w:rFonts w:ascii="黑体" w:hAnsi="黑体" w:eastAsia="黑体" w:cs="黑体"/>
                        <w:color w:val="FFFFFF"/>
                        <w:spacing w:val="3"/>
                        <w:sz w:val="10"/>
                        <w:szCs w:val="10"/>
                      </w:rPr>
                      <w:t>阳</w:t>
                    </w:r>
                    <w:r>
                      <w:rPr>
                        <w:rFonts w:ascii="黑体" w:hAnsi="黑体" w:eastAsia="黑体" w:cs="黑体"/>
                        <w:b/>
                        <w:bCs/>
                        <w:color w:val="FFFFFF"/>
                        <w:spacing w:val="3"/>
                        <w:sz w:val="10"/>
                        <w:szCs w:val="10"/>
                      </w:rPr>
                      <w:t>世导骸</w:t>
                    </w:r>
                    <w:r>
                      <w:rPr>
                        <w:rFonts w:ascii="黑体" w:hAnsi="黑体" w:eastAsia="黑体" w:cs="黑体"/>
                        <w:color w:val="FFFFFF"/>
                        <w:spacing w:val="3"/>
                        <w:sz w:val="10"/>
                        <w:szCs w:val="10"/>
                      </w:rPr>
                      <w:t xml:space="preserve">                             </w:t>
                    </w:r>
                    <w:r>
                      <w:rPr>
                        <w:rFonts w:ascii="黑体" w:hAnsi="黑体" w:eastAsia="黑体" w:cs="黑体"/>
                        <w:color w:val="FFFFFF"/>
                        <w:spacing w:val="2"/>
                        <w:sz w:val="10"/>
                        <w:szCs w:val="10"/>
                      </w:rPr>
                      <w:t xml:space="preserve">                  </w:t>
                    </w:r>
                    <w:r>
                      <w:rPr>
                        <w:rFonts w:ascii="黑体" w:hAnsi="黑体" w:eastAsia="黑体" w:cs="黑体"/>
                        <w:color w:val="1040A0"/>
                        <w:spacing w:val="2"/>
                        <w:sz w:val="11"/>
                        <w:szCs w:val="11"/>
                      </w:rPr>
                      <w:t>快捷发钻</w:t>
                    </w:r>
                  </w:p>
                  <w:p w14:paraId="5D5EAF17">
                    <w:pPr>
                      <w:spacing w:before="26" w:line="206" w:lineRule="auto"/>
                      <w:ind w:left="630"/>
                      <w:rPr>
                        <w:rFonts w:ascii="黑体" w:hAnsi="黑体" w:eastAsia="黑体" w:cs="黑体"/>
                        <w:sz w:val="10"/>
                        <w:szCs w:val="10"/>
                      </w:rPr>
                    </w:pPr>
                    <w:r>
                      <w:rPr>
                        <w:rFonts w:ascii="仿宋" w:hAnsi="仿宋" w:eastAsia="仿宋" w:cs="仿宋"/>
                        <w:spacing w:val="-7"/>
                        <w:position w:val="2"/>
                        <w:sz w:val="13"/>
                        <w:szCs w:val="13"/>
                      </w:rPr>
                      <w:t>反</w:t>
                    </w:r>
                    <w:r>
                      <w:rPr>
                        <w:rFonts w:ascii="仿宋" w:hAnsi="仿宋" w:eastAsia="仿宋" w:cs="仿宋"/>
                        <w:spacing w:val="11"/>
                        <w:position w:val="2"/>
                        <w:sz w:val="13"/>
                        <w:szCs w:val="13"/>
                      </w:rPr>
                      <w:t xml:space="preserve"> </w:t>
                    </w:r>
                    <w:r>
                      <w:rPr>
                        <w:rFonts w:ascii="仿宋" w:hAnsi="仿宋" w:eastAsia="仿宋" w:cs="仿宋"/>
                        <w:spacing w:val="-7"/>
                        <w:position w:val="2"/>
                        <w:sz w:val="13"/>
                        <w:szCs w:val="13"/>
                      </w:rPr>
                      <w:t>刊</w:t>
                    </w:r>
                    <w:r>
                      <w:rPr>
                        <w:rFonts w:ascii="仿宋" w:hAnsi="仿宋" w:eastAsia="仿宋" w:cs="仿宋"/>
                        <w:spacing w:val="21"/>
                        <w:position w:val="2"/>
                        <w:sz w:val="13"/>
                        <w:szCs w:val="13"/>
                      </w:rPr>
                      <w:t xml:space="preserve">  </w:t>
                    </w:r>
                    <w:r>
                      <w:rPr>
                        <w:rFonts w:ascii="宋体" w:hAnsi="宋体" w:eastAsia="宋体" w:cs="宋体"/>
                        <w:spacing w:val="-7"/>
                        <w:position w:val="1"/>
                        <w:sz w:val="11"/>
                        <w:szCs w:val="11"/>
                      </w:rPr>
                      <w:t>容叶馆</w:t>
                    </w:r>
                    <w:r>
                      <w:rPr>
                        <w:rFonts w:ascii="宋体" w:hAnsi="宋体" w:eastAsia="宋体" w:cs="宋体"/>
                        <w:spacing w:val="7"/>
                        <w:position w:val="1"/>
                        <w:sz w:val="11"/>
                        <w:szCs w:val="11"/>
                      </w:rPr>
                      <w:t xml:space="preserve">   </w:t>
                    </w:r>
                    <w:r>
                      <w:rPr>
                        <w:rFonts w:ascii="隶书" w:hAnsi="隶书" w:eastAsia="隶书" w:cs="隶书"/>
                        <w:spacing w:val="-7"/>
                        <w:position w:val="1"/>
                        <w:sz w:val="16"/>
                        <w:szCs w:val="16"/>
                      </w:rPr>
                      <w:t>是</w:t>
                    </w:r>
                    <w:r>
                      <w:rPr>
                        <w:rFonts w:ascii="仿宋" w:hAnsi="仿宋" w:eastAsia="仿宋" w:cs="仿宋"/>
                        <w:spacing w:val="-7"/>
                        <w:position w:val="1"/>
                        <w:sz w:val="16"/>
                        <w:szCs w:val="16"/>
                      </w:rPr>
                      <w:t>室</w:t>
                    </w:r>
                    <w:r>
                      <w:rPr>
                        <w:rFonts w:ascii="仿宋" w:hAnsi="仿宋" w:eastAsia="仿宋" w:cs="仿宋"/>
                        <w:spacing w:val="21"/>
                        <w:position w:val="1"/>
                        <w:sz w:val="16"/>
                        <w:szCs w:val="16"/>
                      </w:rPr>
                      <w:t xml:space="preserve">  </w:t>
                    </w:r>
                    <w:r>
                      <w:rPr>
                        <w:rFonts w:ascii="宋体" w:hAnsi="宋体" w:eastAsia="宋体" w:cs="宋体"/>
                        <w:spacing w:val="-7"/>
                        <w:position w:val="-3"/>
                        <w:sz w:val="11"/>
                        <w:szCs w:val="11"/>
                      </w:rPr>
                      <w:t xml:space="preserve">嫌玩乐                      </w:t>
                    </w:r>
                    <w:r>
                      <w:rPr>
                        <w:rFonts w:ascii="黑体" w:hAnsi="黑体" w:eastAsia="黑体" w:cs="黑体"/>
                        <w:spacing w:val="-7"/>
                        <w:sz w:val="11"/>
                        <w:szCs w:val="11"/>
                      </w:rPr>
                      <w:t>曲调</w:t>
                    </w:r>
                    <w:r>
                      <w:rPr>
                        <w:rFonts w:ascii="黑体" w:hAnsi="黑体" w:eastAsia="黑体" w:cs="黑体"/>
                        <w:spacing w:val="-8"/>
                        <w:sz w:val="11"/>
                        <w:szCs w:val="11"/>
                      </w:rPr>
                      <w:t>医专</w:t>
                    </w:r>
                    <w:r>
                      <w:rPr>
                        <w:rFonts w:ascii="黑体" w:hAnsi="黑体" w:eastAsia="黑体" w:cs="黑体"/>
                        <w:spacing w:val="3"/>
                        <w:sz w:val="11"/>
                        <w:szCs w:val="11"/>
                      </w:rPr>
                      <w:t xml:space="preserve">          </w:t>
                    </w:r>
                    <w:r>
                      <w:rPr>
                        <w:rFonts w:ascii="黑体" w:hAnsi="黑体" w:eastAsia="黑体" w:cs="黑体"/>
                        <w:spacing w:val="-8"/>
                        <w:position w:val="-2"/>
                        <w:sz w:val="10"/>
                        <w:szCs w:val="10"/>
                      </w:rPr>
                      <w:t>我 的</w:t>
                    </w:r>
                    <w:r>
                      <w:rPr>
                        <w:rFonts w:ascii="黑体" w:hAnsi="黑体" w:eastAsia="黑体" w:cs="黑体"/>
                        <w:spacing w:val="-12"/>
                        <w:position w:val="-2"/>
                        <w:sz w:val="10"/>
                        <w:szCs w:val="10"/>
                      </w:rPr>
                      <w:t xml:space="preserve"> </w:t>
                    </w:r>
                    <w:r>
                      <w:rPr>
                        <w:rFonts w:ascii="黑体" w:hAnsi="黑体" w:eastAsia="黑体" w:cs="黑体"/>
                        <w:spacing w:val="-8"/>
                        <w:position w:val="-2"/>
                        <w:sz w:val="10"/>
                        <w:szCs w:val="10"/>
                      </w:rPr>
                      <w:t>盖</w:t>
                    </w:r>
                    <w:r>
                      <w:rPr>
                        <w:rFonts w:ascii="黑体" w:hAnsi="黑体" w:eastAsia="黑体" w:cs="黑体"/>
                        <w:spacing w:val="-13"/>
                        <w:position w:val="-2"/>
                        <w:sz w:val="10"/>
                        <w:szCs w:val="10"/>
                      </w:rPr>
                      <w:t xml:space="preserve"> </w:t>
                    </w:r>
                    <w:r>
                      <w:rPr>
                        <w:rFonts w:ascii="黑体" w:hAnsi="黑体" w:eastAsia="黑体" w:cs="黑体"/>
                        <w:spacing w:val="-8"/>
                        <w:position w:val="-2"/>
                        <w:sz w:val="10"/>
                        <w:szCs w:val="10"/>
                      </w:rPr>
                      <w:t>我 的</w:t>
                    </w:r>
                    <w:r>
                      <w:rPr>
                        <w:rFonts w:ascii="黑体" w:hAnsi="黑体" w:eastAsia="黑体" w:cs="黑体"/>
                        <w:spacing w:val="-14"/>
                        <w:position w:val="-2"/>
                        <w:sz w:val="10"/>
                        <w:szCs w:val="10"/>
                      </w:rPr>
                      <w:t xml:space="preserve"> </w:t>
                    </w:r>
                    <w:r>
                      <w:rPr>
                        <w:rFonts w:ascii="黑体" w:hAnsi="黑体" w:eastAsia="黑体" w:cs="黑体"/>
                        <w:spacing w:val="-8"/>
                        <w:position w:val="-2"/>
                        <w:sz w:val="10"/>
                        <w:szCs w:val="10"/>
                      </w:rPr>
                      <w:t>助</w:t>
                    </w:r>
                    <w:r>
                      <w:rPr>
                        <w:rFonts w:ascii="黑体" w:hAnsi="黑体" w:eastAsia="黑体" w:cs="黑体"/>
                        <w:spacing w:val="-14"/>
                        <w:position w:val="-2"/>
                        <w:sz w:val="10"/>
                        <w:szCs w:val="10"/>
                      </w:rPr>
                      <w:t xml:space="preserve"> </w:t>
                    </w:r>
                    <w:r>
                      <w:rPr>
                        <w:rFonts w:ascii="黑体" w:hAnsi="黑体" w:eastAsia="黑体" w:cs="黑体"/>
                        <w:spacing w:val="-8"/>
                        <w:position w:val="-2"/>
                        <w:sz w:val="10"/>
                        <w:szCs w:val="10"/>
                      </w:rPr>
                      <w:t>章</w:t>
                    </w:r>
                  </w:p>
                  <w:p w14:paraId="0A9DBDAC">
                    <w:pPr>
                      <w:spacing w:line="222" w:lineRule="auto"/>
                      <w:ind w:left="620"/>
                      <w:rPr>
                        <w:rFonts w:ascii="宋体" w:hAnsi="宋体" w:eastAsia="宋体" w:cs="宋体"/>
                        <w:sz w:val="10"/>
                        <w:szCs w:val="10"/>
                      </w:rPr>
                    </w:pPr>
                    <w:r>
                      <w:rPr>
                        <w:rFonts w:ascii="黑体" w:hAnsi="黑体" w:eastAsia="黑体" w:cs="黑体"/>
                        <w:spacing w:val="-8"/>
                        <w:sz w:val="13"/>
                        <w:szCs w:val="13"/>
                      </w:rPr>
                      <w:t xml:space="preserve">校运区   </w:t>
                    </w:r>
                    <w:r>
                      <w:rPr>
                        <w:rFonts w:ascii="宋体" w:hAnsi="宋体" w:eastAsia="宋体" w:cs="宋体"/>
                        <w:spacing w:val="-8"/>
                        <w:sz w:val="10"/>
                        <w:szCs w:val="10"/>
                      </w:rPr>
                      <w:t xml:space="preserve">故宝离    </w:t>
                    </w:r>
                    <w:r>
                      <w:rPr>
                        <w:rFonts w:ascii="仿宋" w:hAnsi="仿宋" w:eastAsia="仿宋" w:cs="仿宋"/>
                        <w:spacing w:val="-8"/>
                        <w:position w:val="1"/>
                        <w:sz w:val="10"/>
                        <w:szCs w:val="10"/>
                      </w:rPr>
                      <w:t>说</w:t>
                    </w:r>
                    <w:r>
                      <w:rPr>
                        <w:rFonts w:ascii="宋体" w:hAnsi="宋体" w:eastAsia="宋体" w:cs="宋体"/>
                        <w:spacing w:val="-8"/>
                        <w:position w:val="1"/>
                        <w:sz w:val="10"/>
                        <w:szCs w:val="10"/>
                      </w:rPr>
                      <w:t>可帮</w:t>
                    </w:r>
                    <w:r>
                      <w:rPr>
                        <w:rFonts w:ascii="宋体" w:hAnsi="宋体" w:eastAsia="宋体" w:cs="宋体"/>
                        <w:spacing w:val="16"/>
                        <w:position w:val="1"/>
                        <w:sz w:val="10"/>
                        <w:szCs w:val="10"/>
                      </w:rPr>
                      <w:t xml:space="preserve">   </w:t>
                    </w:r>
                    <w:r>
                      <w:rPr>
                        <w:rFonts w:ascii="宋体" w:hAnsi="宋体" w:eastAsia="宋体" w:cs="宋体"/>
                        <w:b/>
                        <w:bCs/>
                        <w:spacing w:val="-8"/>
                        <w:sz w:val="12"/>
                        <w:szCs w:val="12"/>
                      </w:rPr>
                      <w:t>事务所</w:t>
                    </w:r>
                    <w:r>
                      <w:rPr>
                        <w:rFonts w:ascii="宋体" w:hAnsi="宋体" w:eastAsia="宋体" w:cs="宋体"/>
                        <w:spacing w:val="1"/>
                        <w:sz w:val="12"/>
                        <w:szCs w:val="12"/>
                      </w:rPr>
                      <w:t xml:space="preserve">          </w:t>
                    </w:r>
                    <w:r>
                      <w:rPr>
                        <w:rFonts w:ascii="宋体" w:hAnsi="宋体" w:eastAsia="宋体" w:cs="宋体"/>
                        <w:spacing w:val="-9"/>
                        <w:sz w:val="10"/>
                        <w:szCs w:val="10"/>
                      </w:rPr>
                      <w:t>进 流</w:t>
                    </w:r>
                    <w:r>
                      <w:rPr>
                        <w:rFonts w:ascii="宋体" w:hAnsi="宋体" w:eastAsia="宋体" w:cs="宋体"/>
                        <w:spacing w:val="15"/>
                        <w:sz w:val="10"/>
                        <w:szCs w:val="10"/>
                      </w:rPr>
                      <w:t xml:space="preserve"> </w:t>
                    </w:r>
                    <w:r>
                      <w:rPr>
                        <w:rFonts w:ascii="宋体" w:hAnsi="宋体" w:eastAsia="宋体" w:cs="宋体"/>
                        <w:spacing w:val="-9"/>
                        <w:sz w:val="10"/>
                        <w:szCs w:val="10"/>
                      </w:rPr>
                      <w:t>眈  游</w:t>
                    </w:r>
                    <w:r>
                      <w:rPr>
                        <w:rFonts w:ascii="宋体" w:hAnsi="宋体" w:eastAsia="宋体" w:cs="宋体"/>
                        <w:spacing w:val="16"/>
                        <w:sz w:val="10"/>
                        <w:szCs w:val="10"/>
                      </w:rPr>
                      <w:t xml:space="preserve"> </w:t>
                    </w:r>
                    <w:r>
                      <w:rPr>
                        <w:rFonts w:ascii="宋体" w:hAnsi="宋体" w:eastAsia="宋体" w:cs="宋体"/>
                        <w:spacing w:val="-9"/>
                        <w:sz w:val="10"/>
                        <w:szCs w:val="10"/>
                      </w:rPr>
                      <w:t>学</w:t>
                    </w:r>
                    <w:r>
                      <w:rPr>
                        <w:rFonts w:ascii="宋体" w:hAnsi="宋体" w:eastAsia="宋体" w:cs="宋体"/>
                        <w:spacing w:val="20"/>
                        <w:w w:val="101"/>
                        <w:sz w:val="10"/>
                        <w:szCs w:val="10"/>
                      </w:rPr>
                      <w:t xml:space="preserve"> </w:t>
                    </w:r>
                    <w:r>
                      <w:rPr>
                        <w:rFonts w:ascii="宋体" w:hAnsi="宋体" w:eastAsia="宋体" w:cs="宋体"/>
                        <w:spacing w:val="-9"/>
                        <w:sz w:val="10"/>
                        <w:szCs w:val="10"/>
                      </w:rPr>
                      <w:t>院</w:t>
                    </w:r>
                  </w:p>
                  <w:p w14:paraId="5C472198">
                    <w:pPr>
                      <w:spacing w:before="161" w:line="222" w:lineRule="auto"/>
                      <w:ind w:left="340"/>
                      <w:rPr>
                        <w:rFonts w:ascii="黑体" w:hAnsi="黑体" w:eastAsia="黑体" w:cs="黑体"/>
                        <w:sz w:val="11"/>
                        <w:szCs w:val="11"/>
                      </w:rPr>
                    </w:pPr>
                    <w:r>
                      <w:rPr>
                        <w:rFonts w:ascii="黑体" w:hAnsi="黑体" w:eastAsia="黑体" w:cs="黑体"/>
                        <w:spacing w:val="-1"/>
                        <w:sz w:val="11"/>
                        <w:szCs w:val="11"/>
                      </w:rPr>
                      <w:t xml:space="preserve">消输入度内容                                                   </w:t>
                    </w:r>
                    <w:r>
                      <w:rPr>
                        <w:rFonts w:ascii="宋体" w:hAnsi="宋体" w:eastAsia="宋体" w:cs="宋体"/>
                        <w:b/>
                        <w:bCs/>
                        <w:spacing w:val="-1"/>
                        <w:sz w:val="11"/>
                        <w:szCs w:val="11"/>
                      </w:rPr>
                      <w:t>热</w:t>
                    </w:r>
                    <w:r>
                      <w:rPr>
                        <w:rFonts w:ascii="宋体" w:hAnsi="宋体" w:eastAsia="宋体" w:cs="宋体"/>
                        <w:b/>
                        <w:bCs/>
                        <w:spacing w:val="-2"/>
                        <w:sz w:val="11"/>
                        <w:szCs w:val="11"/>
                      </w:rPr>
                      <w:t>换：</w:t>
                    </w:r>
                    <w:r>
                      <w:rPr>
                        <w:rFonts w:ascii="黑体" w:hAnsi="黑体" w:eastAsia="黑体" w:cs="黑体"/>
                        <w:color w:val="102040"/>
                        <w:spacing w:val="-2"/>
                        <w:sz w:val="11"/>
                        <w:szCs w:val="11"/>
                      </w:rPr>
                      <w:t>曲动曲鸡论话曲鸿美食曲涛一中</w:t>
                    </w:r>
                  </w:p>
                  <w:p w14:paraId="77D908A1">
                    <w:pPr>
                      <w:spacing w:before="158" w:line="222" w:lineRule="auto"/>
                      <w:ind w:left="400"/>
                      <w:rPr>
                        <w:rFonts w:ascii="黑体" w:hAnsi="黑体" w:eastAsia="黑体" w:cs="黑体"/>
                        <w:sz w:val="9"/>
                        <w:szCs w:val="9"/>
                      </w:rPr>
                    </w:pPr>
                    <w:r>
                      <w:rPr>
                        <w:rFonts w:ascii="宋体" w:hAnsi="宋体" w:eastAsia="宋体" w:cs="宋体"/>
                        <w:spacing w:val="1"/>
                        <w:position w:val="1"/>
                        <w:sz w:val="11"/>
                        <w:szCs w:val="11"/>
                      </w:rPr>
                      <w:t>论</w:t>
                    </w:r>
                    <w:r>
                      <w:rPr>
                        <w:rFonts w:ascii="宋体" w:hAnsi="宋体" w:eastAsia="宋体" w:cs="宋体"/>
                        <w:spacing w:val="-18"/>
                        <w:position w:val="1"/>
                        <w:sz w:val="11"/>
                        <w:szCs w:val="11"/>
                      </w:rPr>
                      <w:t xml:space="preserve"> </w:t>
                    </w:r>
                    <w:r>
                      <w:rPr>
                        <w:rFonts w:ascii="宋体" w:hAnsi="宋体" w:eastAsia="宋体" w:cs="宋体"/>
                        <w:spacing w:val="1"/>
                        <w:position w:val="1"/>
                        <w:sz w:val="11"/>
                        <w:szCs w:val="11"/>
                      </w:rPr>
                      <w:t>运</w:t>
                    </w:r>
                    <w:r>
                      <w:rPr>
                        <w:rFonts w:ascii="宋体" w:hAnsi="宋体" w:eastAsia="宋体" w:cs="宋体"/>
                        <w:spacing w:val="-22"/>
                        <w:position w:val="1"/>
                        <w:sz w:val="11"/>
                        <w:szCs w:val="11"/>
                      </w:rPr>
                      <w:t xml:space="preserve"> </w:t>
                    </w:r>
                    <w:r>
                      <w:rPr>
                        <w:rFonts w:ascii="宋体" w:hAnsi="宋体" w:eastAsia="宋体" w:cs="宋体"/>
                        <w:spacing w:val="1"/>
                        <w:position w:val="1"/>
                        <w:sz w:val="11"/>
                        <w:szCs w:val="11"/>
                      </w:rPr>
                      <w:t>：</w:t>
                    </w:r>
                    <w:r>
                      <w:rPr>
                        <w:rFonts w:ascii="黑体" w:hAnsi="黑体" w:eastAsia="黑体" w:cs="黑体"/>
                        <w:spacing w:val="1"/>
                        <w:position w:val="1"/>
                        <w:sz w:val="11"/>
                        <w:szCs w:val="11"/>
                      </w:rPr>
                      <w:t>想解钳 服分 环境影响报告书公众参与驰一</w:t>
                    </w:r>
                    <w:r>
                      <w:rPr>
                        <w:rFonts w:ascii="宋体" w:hAnsi="宋体" w:eastAsia="宋体" w:cs="宋体"/>
                        <w:spacing w:val="1"/>
                        <w:position w:val="1"/>
                        <w:sz w:val="11"/>
                        <w:szCs w:val="11"/>
                      </w:rPr>
                      <w:t xml:space="preserve">次公示                                                         </w:t>
                    </w:r>
                    <w:r>
                      <w:rPr>
                        <w:rFonts w:ascii="黑体" w:hAnsi="黑体" w:eastAsia="黑体" w:cs="黑体"/>
                        <w:spacing w:val="1"/>
                        <w:position w:val="-2"/>
                        <w:sz w:val="9"/>
                        <w:szCs w:val="9"/>
                      </w:rPr>
                      <w:t>滴问</w:t>
                    </w:r>
                    <w:r>
                      <w:rPr>
                        <w:rFonts w:ascii="黑体" w:hAnsi="黑体" w:eastAsia="黑体" w:cs="黑体"/>
                        <w:position w:val="-2"/>
                        <w:sz w:val="9"/>
                        <w:szCs w:val="9"/>
                      </w:rPr>
                      <w:t>曲动二中和曲确民族中学租比客个更好?</w:t>
                    </w:r>
                  </w:p>
                </w:txbxContent>
              </v:textbox>
            </v:shape>
            <w10:wrap type="none"/>
            <w10:anchorlock/>
          </v:group>
        </w:pict>
      </w:r>
    </w:p>
    <w:p w14:paraId="503FA03B">
      <w:pPr>
        <w:pStyle w:val="2"/>
        <w:spacing w:line="8510" w:lineRule="exact"/>
        <w:ind w:firstLine="130"/>
      </w:pPr>
      <w:r>
        <w:rPr>
          <w:position w:val="-170"/>
        </w:rPr>
        <w:pict>
          <v:group id="_x0000_s1029" o:spid="_x0000_s1029" o:spt="203" style="height:425.55pt;width:413.5pt;" coordsize="8270,8510">
            <o:lock v:ext="edit"/>
            <v:shape id="_x0000_s1030" o:spid="_x0000_s1030" o:spt="75" type="#_x0000_t75" style="position:absolute;left:0;top:-10;height:8520;width:8270;" filled="f" stroked="f" coordsize="21600,21600">
              <v:path/>
              <v:fill on="f" focussize="0,0"/>
              <v:stroke on="f"/>
              <v:imagedata r:id="rId23" o:title=""/>
              <o:lock v:ext="edit" aspectratio="t"/>
            </v:shape>
            <v:shape id="_x0000_s1031" o:spid="_x0000_s1031" o:spt="202" type="#_x0000_t202" style="position:absolute;left:1251;top:44;height:8222;width:6894;" filled="f" stroked="f" coordsize="21600,21600">
              <v:path/>
              <v:fill on="f" focussize="0,0"/>
              <v:stroke on="f"/>
              <v:imagedata o:title=""/>
              <o:lock v:ext="edit" aspectratio="f"/>
              <v:textbox inset="0mm,0mm,0mm,0mm">
                <w:txbxContent>
                  <w:p w14:paraId="30BE720C">
                    <w:pPr>
                      <w:spacing w:before="19" w:line="221" w:lineRule="auto"/>
                      <w:ind w:left="6398"/>
                      <w:rPr>
                        <w:rFonts w:ascii="宋体" w:hAnsi="宋体" w:eastAsia="宋体" w:cs="宋体"/>
                        <w:sz w:val="10"/>
                        <w:szCs w:val="10"/>
                      </w:rPr>
                    </w:pPr>
                    <w:r>
                      <w:rPr>
                        <w:rFonts w:ascii="宋体" w:hAnsi="宋体" w:eastAsia="宋体" w:cs="宋体"/>
                        <w:spacing w:val="4"/>
                        <w:sz w:val="10"/>
                        <w:szCs w:val="10"/>
                      </w:rPr>
                      <w:t>4返回列表</w:t>
                    </w:r>
                  </w:p>
                  <w:p w14:paraId="235D7F67">
                    <w:pPr>
                      <w:spacing w:before="197" w:line="222" w:lineRule="auto"/>
                      <w:ind w:left="20"/>
                      <w:rPr>
                        <w:rFonts w:ascii="黑体" w:hAnsi="黑体" w:eastAsia="黑体" w:cs="黑体"/>
                        <w:sz w:val="11"/>
                        <w:szCs w:val="11"/>
                      </w:rPr>
                    </w:pPr>
                    <w:r>
                      <w:rPr>
                        <w:rFonts w:ascii="黑体" w:hAnsi="黑体" w:eastAsia="黑体" w:cs="黑体"/>
                        <w:b/>
                        <w:bCs/>
                        <w:spacing w:val="2"/>
                        <w:sz w:val="11"/>
                        <w:szCs w:val="11"/>
                      </w:rPr>
                      <w:t>环境影响报告书公众参与第一次公示</w:t>
                    </w:r>
                    <w:r>
                      <w:rPr>
                        <w:rFonts w:ascii="黑体" w:hAnsi="黑体" w:eastAsia="黑体" w:cs="黑体"/>
                        <w:spacing w:val="2"/>
                        <w:sz w:val="11"/>
                        <w:szCs w:val="11"/>
                      </w:rPr>
                      <w:t>2制链接!</w:t>
                    </w:r>
                  </w:p>
                  <w:p w14:paraId="18C39BDE">
                    <w:pPr>
                      <w:spacing w:before="163" w:line="122" w:lineRule="exact"/>
                      <w:ind w:left="168"/>
                      <w:rPr>
                        <w:rFonts w:ascii="黑体" w:hAnsi="黑体" w:eastAsia="黑体" w:cs="黑体"/>
                        <w:sz w:val="9"/>
                        <w:szCs w:val="9"/>
                      </w:rPr>
                    </w:pPr>
                    <w:r>
                      <w:rPr>
                        <w:rFonts w:ascii="Arial" w:hAnsi="Arial" w:eastAsia="Arial" w:cs="Arial"/>
                        <w:color w:val="606090"/>
                        <w:spacing w:val="-3"/>
                        <w:position w:val="1"/>
                        <w:sz w:val="9"/>
                        <w:szCs w:val="9"/>
                      </w:rPr>
                      <w:t>strong</w:t>
                    </w:r>
                    <w:r>
                      <w:rPr>
                        <w:rFonts w:ascii="Arial" w:hAnsi="Arial" w:eastAsia="Arial" w:cs="Arial"/>
                        <w:color w:val="606090"/>
                        <w:spacing w:val="13"/>
                        <w:position w:val="1"/>
                        <w:sz w:val="9"/>
                        <w:szCs w:val="9"/>
                      </w:rPr>
                      <w:t xml:space="preserve">  </w:t>
                    </w:r>
                    <w:r>
                      <w:rPr>
                        <w:rFonts w:ascii="Arial" w:hAnsi="Arial" w:eastAsia="Arial" w:cs="Arial"/>
                        <w:color w:val="606090"/>
                        <w:spacing w:val="-3"/>
                        <w:position w:val="1"/>
                        <w:sz w:val="9"/>
                        <w:szCs w:val="9"/>
                      </w:rPr>
                      <w:t xml:space="preserve">er8/  </w:t>
                    </w:r>
                    <w:r>
                      <w:rPr>
                        <w:rFonts w:ascii="黑体" w:hAnsi="黑体" w:eastAsia="黑体" w:cs="黑体"/>
                        <w:spacing w:val="-3"/>
                        <w:position w:val="1"/>
                        <w:sz w:val="9"/>
                        <w:szCs w:val="9"/>
                      </w:rPr>
                      <w:t>发</w:t>
                    </w:r>
                    <w:r>
                      <w:rPr>
                        <w:rFonts w:ascii="黑体" w:hAnsi="黑体" w:eastAsia="黑体" w:cs="黑体"/>
                        <w:spacing w:val="-15"/>
                        <w:position w:val="1"/>
                        <w:sz w:val="9"/>
                        <w:szCs w:val="9"/>
                      </w:rPr>
                      <w:t xml:space="preserve"> </w:t>
                    </w:r>
                    <w:r>
                      <w:rPr>
                        <w:rFonts w:ascii="黑体" w:hAnsi="黑体" w:eastAsia="黑体" w:cs="黑体"/>
                        <w:spacing w:val="-3"/>
                        <w:position w:val="1"/>
                        <w:sz w:val="9"/>
                        <w:szCs w:val="9"/>
                      </w:rPr>
                      <w:t>表</w:t>
                    </w:r>
                    <w:r>
                      <w:rPr>
                        <w:rFonts w:ascii="黑体" w:hAnsi="黑体" w:eastAsia="黑体" w:cs="黑体"/>
                        <w:spacing w:val="-15"/>
                        <w:position w:val="1"/>
                        <w:sz w:val="9"/>
                        <w:szCs w:val="9"/>
                      </w:rPr>
                      <w:t xml:space="preserve"> </w:t>
                    </w:r>
                    <w:r>
                      <w:rPr>
                        <w:rFonts w:ascii="黑体" w:hAnsi="黑体" w:eastAsia="黑体" w:cs="黑体"/>
                        <w:spacing w:val="-3"/>
                        <w:position w:val="1"/>
                        <w:sz w:val="9"/>
                        <w:szCs w:val="9"/>
                      </w:rPr>
                      <w:t>子</w:t>
                    </w:r>
                    <w:r>
                      <w:rPr>
                        <w:rFonts w:ascii="黑体" w:hAnsi="黑体" w:eastAsia="黑体" w:cs="黑体"/>
                        <w:spacing w:val="-16"/>
                        <w:position w:val="1"/>
                        <w:sz w:val="9"/>
                        <w:szCs w:val="9"/>
                      </w:rPr>
                      <w:t xml:space="preserve"> </w:t>
                    </w:r>
                    <w:r>
                      <w:rPr>
                        <w:rFonts w:ascii="黑体" w:hAnsi="黑体" w:eastAsia="黑体" w:cs="黑体"/>
                        <w:spacing w:val="-3"/>
                        <w:position w:val="1"/>
                        <w:sz w:val="9"/>
                        <w:szCs w:val="9"/>
                      </w:rPr>
                      <w:t>6</w:t>
                    </w:r>
                    <w:r>
                      <w:rPr>
                        <w:rFonts w:ascii="黑体" w:hAnsi="黑体" w:eastAsia="黑体" w:cs="黑体"/>
                        <w:spacing w:val="-16"/>
                        <w:position w:val="1"/>
                        <w:sz w:val="9"/>
                        <w:szCs w:val="9"/>
                      </w:rPr>
                      <w:t xml:space="preserve"> </w:t>
                    </w:r>
                    <w:r>
                      <w:rPr>
                        <w:rFonts w:ascii="黑体" w:hAnsi="黑体" w:eastAsia="黑体" w:cs="黑体"/>
                        <w:spacing w:val="-3"/>
                        <w:position w:val="1"/>
                        <w:sz w:val="9"/>
                        <w:szCs w:val="9"/>
                      </w:rPr>
                      <w:t>天</w:t>
                    </w:r>
                    <w:r>
                      <w:rPr>
                        <w:rFonts w:ascii="黑体" w:hAnsi="黑体" w:eastAsia="黑体" w:cs="黑体"/>
                        <w:spacing w:val="-17"/>
                        <w:position w:val="1"/>
                        <w:sz w:val="9"/>
                        <w:szCs w:val="9"/>
                      </w:rPr>
                      <w:t xml:space="preserve"> </w:t>
                    </w:r>
                    <w:r>
                      <w:rPr>
                        <w:rFonts w:ascii="黑体" w:hAnsi="黑体" w:eastAsia="黑体" w:cs="黑体"/>
                        <w:spacing w:val="-3"/>
                        <w:position w:val="1"/>
                        <w:sz w:val="9"/>
                        <w:szCs w:val="9"/>
                      </w:rPr>
                      <w:t>篮</w:t>
                    </w:r>
                    <w:r>
                      <w:rPr>
                        <w:rFonts w:ascii="黑体" w:hAnsi="黑体" w:eastAsia="黑体" w:cs="黑体"/>
                        <w:spacing w:val="1"/>
                        <w:position w:val="1"/>
                        <w:sz w:val="9"/>
                        <w:szCs w:val="9"/>
                      </w:rPr>
                      <w:t xml:space="preserve"> </w:t>
                    </w:r>
                    <w:r>
                      <w:rPr>
                        <w:rFonts w:ascii="黑体" w:hAnsi="黑体" w:eastAsia="黑体" w:cs="黑体"/>
                        <w:spacing w:val="-3"/>
                        <w:position w:val="1"/>
                        <w:sz w:val="9"/>
                        <w:szCs w:val="9"/>
                      </w:rPr>
                      <w:t>(</w:t>
                    </w:r>
                    <w:r>
                      <w:rPr>
                        <w:rFonts w:ascii="黑体" w:hAnsi="黑体" w:eastAsia="黑体" w:cs="黑体"/>
                        <w:spacing w:val="-14"/>
                        <w:position w:val="1"/>
                        <w:sz w:val="9"/>
                        <w:szCs w:val="9"/>
                      </w:rPr>
                      <w:t xml:space="preserve"> </w:t>
                    </w:r>
                    <w:r>
                      <w:rPr>
                        <w:rFonts w:ascii="黑体" w:hAnsi="黑体" w:eastAsia="黑体" w:cs="黑体"/>
                        <w:spacing w:val="-3"/>
                        <w:position w:val="1"/>
                        <w:sz w:val="9"/>
                        <w:szCs w:val="9"/>
                      </w:rPr>
                      <w:t>只</w:t>
                    </w:r>
                    <w:r>
                      <w:rPr>
                        <w:rFonts w:ascii="黑体" w:hAnsi="黑体" w:eastAsia="黑体" w:cs="黑体"/>
                        <w:spacing w:val="-17"/>
                        <w:position w:val="1"/>
                        <w:sz w:val="9"/>
                        <w:szCs w:val="9"/>
                      </w:rPr>
                      <w:t xml:space="preserve"> </w:t>
                    </w:r>
                    <w:r>
                      <w:rPr>
                        <w:rFonts w:ascii="黑体" w:hAnsi="黑体" w:eastAsia="黑体" w:cs="黑体"/>
                        <w:spacing w:val="-3"/>
                        <w:position w:val="1"/>
                        <w:sz w:val="9"/>
                        <w:szCs w:val="9"/>
                      </w:rPr>
                      <w:t>看</w:t>
                    </w:r>
                    <w:r>
                      <w:rPr>
                        <w:rFonts w:ascii="黑体" w:hAnsi="黑体" w:eastAsia="黑体" w:cs="黑体"/>
                        <w:spacing w:val="-15"/>
                        <w:position w:val="1"/>
                        <w:sz w:val="9"/>
                        <w:szCs w:val="9"/>
                      </w:rPr>
                      <w:t xml:space="preserve"> </w:t>
                    </w:r>
                    <w:r>
                      <w:rPr>
                        <w:rFonts w:ascii="黑体" w:hAnsi="黑体" w:eastAsia="黑体" w:cs="黑体"/>
                        <w:spacing w:val="-3"/>
                        <w:position w:val="1"/>
                        <w:sz w:val="9"/>
                        <w:szCs w:val="9"/>
                      </w:rPr>
                      <w:t>该</w:t>
                    </w:r>
                    <w:r>
                      <w:rPr>
                        <w:rFonts w:ascii="黑体" w:hAnsi="黑体" w:eastAsia="黑体" w:cs="黑体"/>
                        <w:spacing w:val="-17"/>
                        <w:position w:val="1"/>
                        <w:sz w:val="9"/>
                        <w:szCs w:val="9"/>
                      </w:rPr>
                      <w:t xml:space="preserve"> </w:t>
                    </w:r>
                    <w:r>
                      <w:rPr>
                        <w:rFonts w:ascii="黑体" w:hAnsi="黑体" w:eastAsia="黑体" w:cs="黑体"/>
                        <w:spacing w:val="-3"/>
                        <w:position w:val="1"/>
                        <w:sz w:val="9"/>
                        <w:szCs w:val="9"/>
                      </w:rPr>
                      <w:t>作</w:t>
                    </w:r>
                    <w:r>
                      <w:rPr>
                        <w:rFonts w:ascii="黑体" w:hAnsi="黑体" w:eastAsia="黑体" w:cs="黑体"/>
                        <w:spacing w:val="-15"/>
                        <w:position w:val="1"/>
                        <w:sz w:val="9"/>
                        <w:szCs w:val="9"/>
                      </w:rPr>
                      <w:t xml:space="preserve"> </w:t>
                    </w:r>
                    <w:r>
                      <w:rPr>
                        <w:rFonts w:ascii="黑体" w:hAnsi="黑体" w:eastAsia="黑体" w:cs="黑体"/>
                        <w:spacing w:val="-3"/>
                        <w:position w:val="1"/>
                        <w:sz w:val="9"/>
                        <w:szCs w:val="9"/>
                      </w:rPr>
                      <w:t>者</w:t>
                    </w:r>
                  </w:p>
                  <w:p w14:paraId="5D2BC800">
                    <w:pPr>
                      <w:spacing w:line="289" w:lineRule="auto"/>
                      <w:rPr>
                        <w:rFonts w:ascii="Arial"/>
                        <w:sz w:val="21"/>
                      </w:rPr>
                    </w:pPr>
                  </w:p>
                  <w:p w14:paraId="72B1BB21">
                    <w:pPr>
                      <w:spacing w:before="36" w:line="213" w:lineRule="auto"/>
                      <w:ind w:left="549"/>
                      <w:rPr>
                        <w:rFonts w:ascii="黑体" w:hAnsi="黑体" w:eastAsia="黑体" w:cs="黑体"/>
                        <w:sz w:val="11"/>
                        <w:szCs w:val="11"/>
                      </w:rPr>
                    </w:pPr>
                    <w:r>
                      <w:rPr>
                        <w:rFonts w:ascii="黑体" w:hAnsi="黑体" w:eastAsia="黑体" w:cs="黑体"/>
                        <w:b/>
                        <w:bCs/>
                        <w:color w:val="A0B040"/>
                        <w:spacing w:val="-2"/>
                        <w:sz w:val="11"/>
                        <w:szCs w:val="11"/>
                      </w:rPr>
                      <w:t>马上注册，结交更多曲端友，郭取金币兑换语意、礼品!</w:t>
                    </w:r>
                  </w:p>
                  <w:p w14:paraId="5455A2FE">
                    <w:pPr>
                      <w:spacing w:line="243" w:lineRule="auto"/>
                      <w:rPr>
                        <w:rFonts w:ascii="Arial"/>
                        <w:sz w:val="21"/>
                      </w:rPr>
                    </w:pPr>
                  </w:p>
                  <w:p w14:paraId="09835B8E">
                    <w:pPr>
                      <w:spacing w:line="244" w:lineRule="auto"/>
                      <w:rPr>
                        <w:rFonts w:ascii="Arial"/>
                        <w:sz w:val="21"/>
                      </w:rPr>
                    </w:pPr>
                  </w:p>
                  <w:p w14:paraId="75FFEF71">
                    <w:pPr>
                      <w:spacing w:line="244" w:lineRule="auto"/>
                      <w:rPr>
                        <w:rFonts w:ascii="Arial"/>
                        <w:sz w:val="21"/>
                      </w:rPr>
                    </w:pPr>
                  </w:p>
                  <w:p w14:paraId="73126D2D">
                    <w:pPr>
                      <w:spacing w:before="43" w:line="221" w:lineRule="auto"/>
                      <w:ind w:left="1254"/>
                      <w:rPr>
                        <w:rFonts w:ascii="黑体" w:hAnsi="黑体" w:eastAsia="黑体" w:cs="黑体"/>
                        <w:sz w:val="13"/>
                        <w:szCs w:val="13"/>
                      </w:rPr>
                    </w:pPr>
                    <w:r>
                      <w:rPr>
                        <w:rFonts w:ascii="黑体" w:hAnsi="黑体" w:eastAsia="黑体" w:cs="黑体"/>
                        <w:b/>
                        <w:bCs/>
                        <w:i/>
                        <w:iCs/>
                        <w:spacing w:val="5"/>
                        <w:sz w:val="13"/>
                        <w:szCs w:val="13"/>
                      </w:rPr>
                      <w:t>会添县鲜活路产品加工及冷链物项目</w:t>
                    </w:r>
                    <w:r>
                      <w:rPr>
                        <w:rFonts w:ascii="黑体" w:hAnsi="黑体" w:eastAsia="黑体" w:cs="黑体"/>
                        <w:spacing w:val="-9"/>
                        <w:sz w:val="13"/>
                        <w:szCs w:val="13"/>
                      </w:rPr>
                      <w:t xml:space="preserve"> </w:t>
                    </w:r>
                    <w:r>
                      <w:rPr>
                        <w:rFonts w:ascii="黑体" w:hAnsi="黑体" w:eastAsia="黑体" w:cs="黑体"/>
                        <w:b/>
                        <w:bCs/>
                        <w:spacing w:val="5"/>
                        <w:sz w:val="13"/>
                        <w:szCs w:val="13"/>
                      </w:rPr>
                      <w:t>环境影响报告书公众券与第一次公示</w:t>
                    </w:r>
                  </w:p>
                  <w:p w14:paraId="6D72DFE3">
                    <w:pPr>
                      <w:spacing w:before="30" w:line="213" w:lineRule="auto"/>
                      <w:ind w:left="298"/>
                      <w:rPr>
                        <w:rFonts w:ascii="黑体" w:hAnsi="黑体" w:eastAsia="黑体" w:cs="黑体"/>
                        <w:sz w:val="15"/>
                        <w:szCs w:val="15"/>
                      </w:rPr>
                    </w:pPr>
                    <w:r>
                      <w:rPr>
                        <w:rFonts w:ascii="黑体" w:hAnsi="黑体" w:eastAsia="黑体" w:cs="黑体"/>
                        <w:spacing w:val="-6"/>
                        <w:sz w:val="15"/>
                        <w:szCs w:val="15"/>
                      </w:rPr>
                      <w:t>根据中华人民共和国有关法规，项目建设必须开展环境影响评价工作。按</w:t>
                    </w:r>
                    <w:r>
                      <w:rPr>
                        <w:rFonts w:ascii="黑体" w:hAnsi="黑体" w:eastAsia="黑体" w:cs="黑体"/>
                        <w:spacing w:val="-7"/>
                        <w:sz w:val="15"/>
                        <w:szCs w:val="15"/>
                      </w:rPr>
                      <w:t>照生态环境部令第4号</w:t>
                    </w:r>
                  </w:p>
                  <w:p w14:paraId="61CB022C">
                    <w:pPr>
                      <w:spacing w:before="28" w:line="243" w:lineRule="auto"/>
                      <w:ind w:left="297" w:right="444" w:hanging="14"/>
                      <w:rPr>
                        <w:rFonts w:ascii="黑体" w:hAnsi="黑体" w:eastAsia="黑体" w:cs="黑体"/>
                        <w:sz w:val="15"/>
                        <w:szCs w:val="15"/>
                      </w:rPr>
                    </w:pPr>
                    <w:r>
                      <w:rPr>
                        <w:rFonts w:ascii="黑体" w:hAnsi="黑体" w:eastAsia="黑体" w:cs="黑体"/>
                        <w:spacing w:val="-5"/>
                        <w:sz w:val="15"/>
                        <w:szCs w:val="15"/>
                      </w:rPr>
                      <w:t>《环境影响评价公众参与力法》,现将本项目在开展环境影响评价工作期间，必须履行发布的“公</w:t>
                    </w:r>
                    <w:r>
                      <w:rPr>
                        <w:rFonts w:ascii="黑体" w:hAnsi="黑体" w:eastAsia="黑体" w:cs="黑体"/>
                        <w:spacing w:val="3"/>
                        <w:sz w:val="15"/>
                        <w:szCs w:val="15"/>
                      </w:rPr>
                      <w:t xml:space="preserve"> </w:t>
                    </w:r>
                    <w:r>
                      <w:rPr>
                        <w:rFonts w:ascii="黑体" w:hAnsi="黑体" w:eastAsia="黑体" w:cs="黑体"/>
                        <w:spacing w:val="-7"/>
                        <w:sz w:val="15"/>
                        <w:szCs w:val="15"/>
                      </w:rPr>
                      <w:t>众参与”与有关信息公告如下，并征求公众相关意见。</w:t>
                    </w:r>
                  </w:p>
                  <w:p w14:paraId="1D206DC1">
                    <w:pPr>
                      <w:spacing w:before="31" w:line="222" w:lineRule="auto"/>
                      <w:ind w:left="298"/>
                      <w:rPr>
                        <w:rFonts w:ascii="黑体" w:hAnsi="黑体" w:eastAsia="黑体" w:cs="黑体"/>
                        <w:sz w:val="15"/>
                        <w:szCs w:val="15"/>
                      </w:rPr>
                    </w:pPr>
                    <w:r>
                      <w:rPr>
                        <w:rFonts w:ascii="黑体" w:hAnsi="黑体" w:eastAsia="黑体" w:cs="黑体"/>
                        <w:spacing w:val="-4"/>
                        <w:sz w:val="15"/>
                        <w:szCs w:val="15"/>
                      </w:rPr>
                      <w:t>一、建设项目基本情况</w:t>
                    </w:r>
                  </w:p>
                  <w:p w14:paraId="7FA7E4A4">
                    <w:pPr>
                      <w:spacing w:before="11" w:line="218" w:lineRule="auto"/>
                      <w:ind w:left="298"/>
                      <w:rPr>
                        <w:rFonts w:ascii="黑体" w:hAnsi="黑体" w:eastAsia="黑体" w:cs="黑体"/>
                        <w:sz w:val="16"/>
                        <w:szCs w:val="16"/>
                      </w:rPr>
                    </w:pPr>
                    <w:r>
                      <w:rPr>
                        <w:rFonts w:ascii="黑体" w:hAnsi="黑体" w:eastAsia="黑体" w:cs="黑体"/>
                        <w:spacing w:val="-11"/>
                        <w:sz w:val="16"/>
                        <w:szCs w:val="16"/>
                      </w:rPr>
                      <w:t>1、</w:t>
                    </w:r>
                    <w:r>
                      <w:rPr>
                        <w:rFonts w:ascii="黑体" w:hAnsi="黑体" w:eastAsia="黑体" w:cs="黑体"/>
                        <w:color w:val="201040"/>
                        <w:spacing w:val="-11"/>
                        <w:sz w:val="16"/>
                        <w:szCs w:val="16"/>
                      </w:rPr>
                      <w:t>项目</w:t>
                    </w:r>
                    <w:r>
                      <w:rPr>
                        <w:rFonts w:ascii="黑体" w:hAnsi="黑体" w:eastAsia="黑体" w:cs="黑体"/>
                        <w:spacing w:val="-11"/>
                        <w:sz w:val="16"/>
                        <w:szCs w:val="16"/>
                      </w:rPr>
                      <w:t>基本情况</w:t>
                    </w:r>
                  </w:p>
                  <w:p w14:paraId="449B4F56">
                    <w:pPr>
                      <w:spacing w:line="220" w:lineRule="auto"/>
                      <w:ind w:left="298"/>
                      <w:rPr>
                        <w:rFonts w:ascii="黑体" w:hAnsi="黑体" w:eastAsia="黑体" w:cs="黑体"/>
                        <w:sz w:val="15"/>
                        <w:szCs w:val="15"/>
                      </w:rPr>
                    </w:pPr>
                    <w:r>
                      <w:rPr>
                        <w:rFonts w:ascii="黑体" w:hAnsi="黑体" w:eastAsia="黑体" w:cs="黑体"/>
                        <w:spacing w:val="-6"/>
                        <w:sz w:val="15"/>
                        <w:szCs w:val="15"/>
                      </w:rPr>
                      <w:t>项目名称：会泽县鲜活畜产品加工及冷链物流项目</w:t>
                    </w:r>
                  </w:p>
                  <w:p w14:paraId="1D8E8C13">
                    <w:pPr>
                      <w:spacing w:before="21" w:line="221" w:lineRule="auto"/>
                      <w:ind w:left="298"/>
                      <w:rPr>
                        <w:rFonts w:ascii="黑体" w:hAnsi="黑体" w:eastAsia="黑体" w:cs="黑体"/>
                        <w:sz w:val="15"/>
                        <w:szCs w:val="15"/>
                      </w:rPr>
                    </w:pPr>
                    <w:r>
                      <w:rPr>
                        <w:rFonts w:ascii="黑体" w:hAnsi="黑体" w:eastAsia="黑体" w:cs="黑体"/>
                        <w:spacing w:val="-6"/>
                        <w:sz w:val="15"/>
                        <w:szCs w:val="15"/>
                      </w:rPr>
                      <w:t>建设地点：会泽县五星乡轻工</w:t>
                    </w:r>
                    <w:r>
                      <w:rPr>
                        <w:rFonts w:ascii="Arial" w:hAnsi="Arial" w:eastAsia="Arial" w:cs="Arial"/>
                        <w:spacing w:val="-6"/>
                        <w:sz w:val="15"/>
                        <w:szCs w:val="15"/>
                      </w:rPr>
                      <w:t>T</w:t>
                    </w:r>
                    <w:r>
                      <w:rPr>
                        <w:rFonts w:ascii="Arial" w:hAnsi="Arial" w:eastAsia="Arial" w:cs="Arial"/>
                        <w:spacing w:val="12"/>
                        <w:w w:val="101"/>
                        <w:sz w:val="15"/>
                        <w:szCs w:val="15"/>
                      </w:rPr>
                      <w:t xml:space="preserve"> </w:t>
                    </w:r>
                    <w:r>
                      <w:rPr>
                        <w:rFonts w:ascii="黑体" w:hAnsi="黑体" w:eastAsia="黑体" w:cs="黑体"/>
                        <w:spacing w:val="-6"/>
                        <w:sz w:val="15"/>
                        <w:szCs w:val="15"/>
                      </w:rPr>
                      <w:t>业园区</w:t>
                    </w:r>
                  </w:p>
                  <w:p w14:paraId="558BFC72">
                    <w:pPr>
                      <w:spacing w:before="20" w:line="221" w:lineRule="auto"/>
                      <w:ind w:left="298"/>
                      <w:rPr>
                        <w:rFonts w:ascii="黑体" w:hAnsi="黑体" w:eastAsia="黑体" w:cs="黑体"/>
                        <w:sz w:val="15"/>
                        <w:szCs w:val="15"/>
                      </w:rPr>
                    </w:pPr>
                    <w:r>
                      <w:rPr>
                        <w:rFonts w:ascii="黑体" w:hAnsi="黑体" w:eastAsia="黑体" w:cs="黑体"/>
                        <w:spacing w:val="-5"/>
                        <w:sz w:val="15"/>
                        <w:szCs w:val="15"/>
                      </w:rPr>
                      <w:t>建设性质：新建</w:t>
                    </w:r>
                  </w:p>
                  <w:p w14:paraId="0E57E1E2">
                    <w:pPr>
                      <w:spacing w:before="55" w:line="256" w:lineRule="auto"/>
                      <w:ind w:left="298" w:right="378"/>
                      <w:rPr>
                        <w:rFonts w:ascii="黑体" w:hAnsi="黑体" w:eastAsia="黑体" w:cs="黑体"/>
                        <w:sz w:val="15"/>
                        <w:szCs w:val="15"/>
                      </w:rPr>
                    </w:pPr>
                    <w:r>
                      <w:rPr>
                        <w:rFonts w:ascii="黑体" w:hAnsi="黑体" w:eastAsia="黑体" w:cs="黑体"/>
                        <w:spacing w:val="-5"/>
                        <w:sz w:val="15"/>
                        <w:szCs w:val="15"/>
                      </w:rPr>
                      <w:t>建设规模及内容：项目总占地面积170亩，建设年屠幸加工100万头生猪生产厂及配套的</w:t>
                    </w:r>
                    <w:r>
                      <w:rPr>
                        <w:rFonts w:ascii="黑体" w:hAnsi="黑体" w:eastAsia="黑体" w:cs="黑体"/>
                        <w:spacing w:val="-6"/>
                        <w:sz w:val="15"/>
                        <w:szCs w:val="15"/>
                      </w:rPr>
                      <w:t>冷链物流建</w:t>
                    </w:r>
                    <w:r>
                      <w:rPr>
                        <w:rFonts w:ascii="黑体" w:hAnsi="黑体" w:eastAsia="黑体" w:cs="黑体"/>
                        <w:sz w:val="15"/>
                        <w:szCs w:val="15"/>
                      </w:rPr>
                      <w:t xml:space="preserve"> </w:t>
                    </w:r>
                    <w:r>
                      <w:rPr>
                        <w:rFonts w:ascii="黑体" w:hAnsi="黑体" w:eastAsia="黑体" w:cs="黑体"/>
                        <w:spacing w:val="-7"/>
                        <w:sz w:val="15"/>
                        <w:szCs w:val="15"/>
                      </w:rPr>
                      <w:t>设。</w:t>
                    </w:r>
                  </w:p>
                  <w:p w14:paraId="6FC8D835">
                    <w:pPr>
                      <w:spacing w:before="10" w:line="209" w:lineRule="auto"/>
                      <w:ind w:left="298"/>
                      <w:rPr>
                        <w:rFonts w:ascii="黑体" w:hAnsi="黑体" w:eastAsia="黑体" w:cs="黑体"/>
                        <w:sz w:val="15"/>
                        <w:szCs w:val="15"/>
                      </w:rPr>
                    </w:pPr>
                    <w:r>
                      <w:rPr>
                        <w:rFonts w:ascii="黑体" w:hAnsi="黑体" w:eastAsia="黑体" w:cs="黑体"/>
                        <w:spacing w:val="-7"/>
                        <w:sz w:val="15"/>
                        <w:szCs w:val="15"/>
                      </w:rPr>
                      <w:t>二、建设单位的名称及联系方式</w:t>
                    </w:r>
                  </w:p>
                  <w:p w14:paraId="5E4AC2F9">
                    <w:pPr>
                      <w:spacing w:before="1" w:line="220" w:lineRule="auto"/>
                      <w:ind w:left="298"/>
                      <w:rPr>
                        <w:rFonts w:ascii="黑体" w:hAnsi="黑体" w:eastAsia="黑体" w:cs="黑体"/>
                        <w:sz w:val="15"/>
                        <w:szCs w:val="15"/>
                      </w:rPr>
                    </w:pPr>
                    <w:r>
                      <w:rPr>
                        <w:rFonts w:ascii="黑体" w:hAnsi="黑体" w:eastAsia="黑体" w:cs="黑体"/>
                        <w:spacing w:val="-6"/>
                        <w:sz w:val="15"/>
                        <w:szCs w:val="15"/>
                      </w:rPr>
                      <w:t>单位名称：会泽县道成扶贫开发投资经营管理有限公司</w:t>
                    </w:r>
                  </w:p>
                  <w:p w14:paraId="664CBE05">
                    <w:pPr>
                      <w:spacing w:before="11" w:line="222" w:lineRule="auto"/>
                      <w:ind w:left="298"/>
                      <w:rPr>
                        <w:rFonts w:ascii="黑体" w:hAnsi="黑体" w:eastAsia="黑体" w:cs="黑体"/>
                        <w:sz w:val="15"/>
                        <w:szCs w:val="15"/>
                      </w:rPr>
                    </w:pPr>
                    <w:r>
                      <w:rPr>
                        <w:rFonts w:ascii="黑体" w:hAnsi="黑体" w:eastAsia="黑体" w:cs="黑体"/>
                        <w:spacing w:val="-1"/>
                        <w:sz w:val="15"/>
                        <w:szCs w:val="15"/>
                      </w:rPr>
                      <w:t>联系人：肖工</w:t>
                    </w:r>
                  </w:p>
                  <w:p w14:paraId="1EF8FFF9">
                    <w:pPr>
                      <w:spacing w:before="39" w:line="222" w:lineRule="auto"/>
                      <w:ind w:left="298"/>
                      <w:rPr>
                        <w:rFonts w:ascii="黑体" w:hAnsi="黑体" w:eastAsia="黑体" w:cs="黑体"/>
                        <w:sz w:val="15"/>
                        <w:szCs w:val="15"/>
                      </w:rPr>
                    </w:pPr>
                    <w:r>
                      <w:rPr>
                        <w:rFonts w:ascii="黑体" w:hAnsi="黑体" w:eastAsia="黑体" w:cs="黑体"/>
                        <w:spacing w:val="-4"/>
                        <w:sz w:val="15"/>
                        <w:szCs w:val="15"/>
                      </w:rPr>
                      <w:t>联系电话：18487259141</w:t>
                    </w:r>
                  </w:p>
                  <w:p w14:paraId="38AD03C1">
                    <w:pPr>
                      <w:spacing w:before="29" w:line="268" w:lineRule="auto"/>
                      <w:ind w:left="298" w:right="1086"/>
                      <w:rPr>
                        <w:rFonts w:ascii="黑体" w:hAnsi="黑体" w:eastAsia="黑体" w:cs="黑体"/>
                        <w:sz w:val="14"/>
                        <w:szCs w:val="14"/>
                      </w:rPr>
                    </w:pPr>
                    <w:r>
                      <w:rPr>
                        <w:rFonts w:ascii="黑体" w:hAnsi="黑体" w:eastAsia="黑体" w:cs="黑体"/>
                        <w:spacing w:val="-5"/>
                        <w:sz w:val="15"/>
                        <w:szCs w:val="15"/>
                      </w:rPr>
                      <w:t>通信地址：云南省曲靖市会泽县金钟街道龙潭街与瑞丰路交叉口润泽苑小区10栋2、3号</w:t>
                    </w:r>
                    <w:r>
                      <w:rPr>
                        <w:rFonts w:ascii="黑体" w:hAnsi="黑体" w:eastAsia="黑体" w:cs="黑体"/>
                        <w:spacing w:val="7"/>
                        <w:sz w:val="15"/>
                        <w:szCs w:val="15"/>
                      </w:rPr>
                      <w:t xml:space="preserve"> </w:t>
                    </w:r>
                    <w:r>
                      <w:rPr>
                        <w:rFonts w:ascii="黑体" w:hAnsi="黑体" w:eastAsia="黑体" w:cs="黑体"/>
                        <w:spacing w:val="3"/>
                        <w:sz w:val="14"/>
                        <w:szCs w:val="14"/>
                      </w:rPr>
                      <w:t>三、环评单位的名称及联系方式</w:t>
                    </w:r>
                  </w:p>
                  <w:p w14:paraId="5532FB6E">
                    <w:pPr>
                      <w:spacing w:line="221" w:lineRule="auto"/>
                      <w:ind w:left="298"/>
                      <w:rPr>
                        <w:rFonts w:ascii="宋体" w:hAnsi="宋体" w:eastAsia="宋体" w:cs="宋体"/>
                        <w:sz w:val="14"/>
                        <w:szCs w:val="14"/>
                      </w:rPr>
                    </w:pPr>
                    <w:r>
                      <w:rPr>
                        <w:rFonts w:ascii="黑体" w:hAnsi="黑体" w:eastAsia="黑体" w:cs="黑体"/>
                        <w:spacing w:val="14"/>
                        <w:sz w:val="14"/>
                        <w:szCs w:val="14"/>
                      </w:rPr>
                      <w:t>评价机构：</w:t>
                    </w:r>
                    <w:r>
                      <w:rPr>
                        <w:rFonts w:ascii="黑体" w:hAnsi="黑体" w:eastAsia="黑体" w:cs="黑体"/>
                        <w:spacing w:val="2"/>
                        <w:sz w:val="14"/>
                        <w:szCs w:val="14"/>
                      </w:rPr>
                      <w:t xml:space="preserve"> </w:t>
                    </w:r>
                    <w:r>
                      <w:rPr>
                        <w:rFonts w:ascii="宋体" w:hAnsi="宋体" w:eastAsia="宋体" w:cs="宋体"/>
                        <w:spacing w:val="14"/>
                        <w:sz w:val="14"/>
                        <w:szCs w:val="14"/>
                      </w:rPr>
                      <w:t>云南智深环保科技发展有限公司</w:t>
                    </w:r>
                  </w:p>
                  <w:p w14:paraId="13B17620">
                    <w:pPr>
                      <w:spacing w:before="12" w:line="222" w:lineRule="auto"/>
                      <w:ind w:left="298"/>
                      <w:rPr>
                        <w:rFonts w:ascii="黑体" w:hAnsi="黑体" w:eastAsia="黑体" w:cs="黑体"/>
                        <w:sz w:val="15"/>
                        <w:szCs w:val="15"/>
                      </w:rPr>
                    </w:pPr>
                    <w:r>
                      <w:rPr>
                        <w:rFonts w:ascii="黑体" w:hAnsi="黑体" w:eastAsia="黑体" w:cs="黑体"/>
                        <w:spacing w:val="-5"/>
                        <w:sz w:val="15"/>
                        <w:szCs w:val="15"/>
                      </w:rPr>
                      <w:t>联系电话：1831 4538730</w:t>
                    </w:r>
                  </w:p>
                  <w:p w14:paraId="29A5D58A">
                    <w:pPr>
                      <w:spacing w:before="17" w:line="205" w:lineRule="exact"/>
                      <w:ind w:left="298"/>
                      <w:rPr>
                        <w:rFonts w:ascii="Arial" w:hAnsi="Arial" w:eastAsia="Arial" w:cs="Arial"/>
                        <w:sz w:val="15"/>
                        <w:szCs w:val="15"/>
                      </w:rPr>
                    </w:pPr>
                    <w:r>
                      <w:rPr>
                        <w:rFonts w:ascii="黑体" w:hAnsi="黑体" w:eastAsia="黑体" w:cs="黑体"/>
                        <w:spacing w:val="-9"/>
                        <w:position w:val="2"/>
                        <w:sz w:val="15"/>
                        <w:szCs w:val="15"/>
                      </w:rPr>
                      <w:t>邮邮箱：</w:t>
                    </w:r>
                    <w:r>
                      <w:rPr>
                        <w:rFonts w:ascii="Arial" w:hAnsi="Arial" w:eastAsia="Arial" w:cs="Arial"/>
                        <w:color w:val="306080"/>
                        <w:spacing w:val="-9"/>
                        <w:position w:val="2"/>
                        <w:sz w:val="15"/>
                        <w:szCs w:val="15"/>
                      </w:rPr>
                      <w:t>1437541211@qg.com</w:t>
                    </w:r>
                  </w:p>
                  <w:p w14:paraId="784AB093">
                    <w:pPr>
                      <w:spacing w:before="47" w:line="221" w:lineRule="auto"/>
                      <w:ind w:left="300"/>
                      <w:rPr>
                        <w:rFonts w:ascii="黑体" w:hAnsi="黑体" w:eastAsia="黑体" w:cs="黑体"/>
                        <w:sz w:val="15"/>
                        <w:szCs w:val="15"/>
                      </w:rPr>
                    </w:pPr>
                    <w:r>
                      <w:rPr>
                        <w:rFonts w:ascii="黑体" w:hAnsi="黑体" w:eastAsia="黑体" w:cs="黑体"/>
                        <w:b/>
                        <w:bCs/>
                        <w:spacing w:val="-6"/>
                        <w:sz w:val="15"/>
                        <w:szCs w:val="15"/>
                      </w:rPr>
                      <w:t>四、</w:t>
                    </w:r>
                    <w:r>
                      <w:rPr>
                        <w:rFonts w:ascii="黑体" w:hAnsi="黑体" w:eastAsia="黑体" w:cs="黑体"/>
                        <w:spacing w:val="-6"/>
                        <w:sz w:val="15"/>
                        <w:szCs w:val="15"/>
                      </w:rPr>
                      <w:t>公众意见表的网络链接</w:t>
                    </w:r>
                  </w:p>
                  <w:p w14:paraId="347FC56F">
                    <w:pPr>
                      <w:spacing w:before="163" w:line="218" w:lineRule="exact"/>
                      <w:ind w:left="298"/>
                      <w:rPr>
                        <w:rFonts w:ascii="Arial" w:hAnsi="Arial" w:eastAsia="Arial" w:cs="Arial"/>
                        <w:sz w:val="16"/>
                        <w:szCs w:val="16"/>
                      </w:rPr>
                    </w:pPr>
                    <w:r>
                      <w:rPr>
                        <w:rFonts w:ascii="黑体" w:hAnsi="黑体" w:eastAsia="黑体" w:cs="黑体"/>
                        <w:color w:val="201040"/>
                        <w:spacing w:val="-13"/>
                        <w:position w:val="1"/>
                        <w:sz w:val="16"/>
                        <w:szCs w:val="16"/>
                      </w:rPr>
                      <w:t>提取码：</w:t>
                    </w:r>
                    <w:r>
                      <w:rPr>
                        <w:rFonts w:ascii="Arial" w:hAnsi="Arial" w:eastAsia="Arial" w:cs="Arial"/>
                        <w:spacing w:val="-13"/>
                        <w:position w:val="1"/>
                        <w:sz w:val="16"/>
                        <w:szCs w:val="16"/>
                      </w:rPr>
                      <w:t>kbwt</w:t>
                    </w:r>
                  </w:p>
                  <w:p w14:paraId="29E7D7DC">
                    <w:pPr>
                      <w:spacing w:before="40" w:line="201" w:lineRule="auto"/>
                      <w:ind w:left="298"/>
                      <w:rPr>
                        <w:rFonts w:ascii="黑体" w:hAnsi="黑体" w:eastAsia="黑体" w:cs="黑体"/>
                        <w:sz w:val="15"/>
                        <w:szCs w:val="15"/>
                      </w:rPr>
                    </w:pPr>
                    <w:r>
                      <w:rPr>
                        <w:rFonts w:ascii="黑体" w:hAnsi="黑体" w:eastAsia="黑体" w:cs="黑体"/>
                        <w:spacing w:val="-3"/>
                        <w:sz w:val="15"/>
                        <w:szCs w:val="15"/>
                      </w:rPr>
                      <w:t>五、提交公众意见表的方式和途径</w:t>
                    </w:r>
                  </w:p>
                  <w:p w14:paraId="6AC21102">
                    <w:pPr>
                      <w:spacing w:before="2" w:line="239" w:lineRule="auto"/>
                      <w:ind w:left="298" w:right="439"/>
                      <w:rPr>
                        <w:rFonts w:ascii="黑体" w:hAnsi="黑体" w:eastAsia="黑体" w:cs="黑体"/>
                        <w:sz w:val="15"/>
                        <w:szCs w:val="15"/>
                      </w:rPr>
                    </w:pPr>
                    <w:r>
                      <w:rPr>
                        <w:rFonts w:ascii="黑体" w:hAnsi="黑体" w:eastAsia="黑体" w:cs="黑体"/>
                        <w:spacing w:val="-7"/>
                        <w:sz w:val="15"/>
                        <w:szCs w:val="15"/>
                      </w:rPr>
                      <w:t>在本次信息公示后，公众可通过电话、传真、信函、电子邮件或者面谈等方式，向建设单位或环评</w:t>
                    </w:r>
                    <w:r>
                      <w:rPr>
                        <w:rFonts w:ascii="黑体" w:hAnsi="黑体" w:eastAsia="黑体" w:cs="黑体"/>
                        <w:spacing w:val="4"/>
                        <w:sz w:val="15"/>
                        <w:szCs w:val="15"/>
                      </w:rPr>
                      <w:t xml:space="preserve"> </w:t>
                    </w:r>
                    <w:r>
                      <w:rPr>
                        <w:rFonts w:ascii="黑体" w:hAnsi="黑体" w:eastAsia="黑体" w:cs="黑体"/>
                        <w:spacing w:val="-7"/>
                        <w:sz w:val="15"/>
                        <w:szCs w:val="15"/>
                      </w:rPr>
                      <w:t>单位发表自己对该建设项目环境保护的意见和看法。</w:t>
                    </w:r>
                  </w:p>
                  <w:p w14:paraId="28661F68">
                    <w:pPr>
                      <w:spacing w:before="2"/>
                      <w:ind w:left="298" w:right="435"/>
                      <w:rPr>
                        <w:rFonts w:ascii="黑体" w:hAnsi="黑体" w:eastAsia="黑体" w:cs="黑体"/>
                        <w:sz w:val="16"/>
                        <w:szCs w:val="16"/>
                      </w:rPr>
                    </w:pPr>
                    <w:r>
                      <w:rPr>
                        <w:rFonts w:ascii="黑体" w:hAnsi="黑体" w:eastAsia="黑体" w:cs="黑体"/>
                        <w:spacing w:val="-17"/>
                        <w:sz w:val="16"/>
                        <w:szCs w:val="16"/>
                      </w:rPr>
                      <w:t>本次公告为该项目环评工作的第一次公示，在随后的环评工作中还将采取发放调查问卷、现场公示</w:t>
                    </w:r>
                    <w:r>
                      <w:rPr>
                        <w:rFonts w:ascii="黑体" w:hAnsi="黑体" w:eastAsia="黑体" w:cs="黑体"/>
                        <w:spacing w:val="9"/>
                        <w:sz w:val="16"/>
                        <w:szCs w:val="16"/>
                      </w:rPr>
                      <w:t xml:space="preserve"> </w:t>
                    </w:r>
                    <w:r>
                      <w:rPr>
                        <w:rFonts w:ascii="黑体" w:hAnsi="黑体" w:eastAsia="黑体" w:cs="黑体"/>
                        <w:spacing w:val="-17"/>
                        <w:sz w:val="16"/>
                        <w:szCs w:val="16"/>
                      </w:rPr>
                      <w:t>等方式，开展更为广泛的公众意见征求活动，在环境影响报告书征求意见稿编制过程中，公众均可</w:t>
                    </w:r>
                    <w:r>
                      <w:rPr>
                        <w:rFonts w:ascii="黑体" w:hAnsi="黑体" w:eastAsia="黑体" w:cs="黑体"/>
                        <w:spacing w:val="7"/>
                        <w:sz w:val="16"/>
                        <w:szCs w:val="16"/>
                      </w:rPr>
                      <w:t xml:space="preserve"> </w:t>
                    </w:r>
                    <w:r>
                      <w:rPr>
                        <w:rFonts w:ascii="黑体" w:hAnsi="黑体" w:eastAsia="黑体" w:cs="黑体"/>
                        <w:spacing w:val="-16"/>
                        <w:sz w:val="16"/>
                        <w:szCs w:val="16"/>
                      </w:rPr>
                      <w:t>向建设单位提出与环境影响评价相关的意见。</w:t>
                    </w:r>
                  </w:p>
                  <w:p w14:paraId="41257EB7">
                    <w:pPr>
                      <w:spacing w:before="1" w:line="220" w:lineRule="auto"/>
                      <w:ind w:left="3798"/>
                      <w:rPr>
                        <w:rFonts w:ascii="黑体" w:hAnsi="黑体" w:eastAsia="黑体" w:cs="黑体"/>
                        <w:sz w:val="15"/>
                        <w:szCs w:val="15"/>
                      </w:rPr>
                    </w:pPr>
                    <w:r>
                      <w:rPr>
                        <w:rFonts w:ascii="黑体" w:hAnsi="黑体" w:eastAsia="黑体" w:cs="黑体"/>
                        <w:spacing w:val="-7"/>
                        <w:sz w:val="15"/>
                        <w:szCs w:val="15"/>
                      </w:rPr>
                      <w:t>会泽县道成扶贫开发投资经营管理有限公司</w:t>
                    </w:r>
                  </w:p>
                  <w:p w14:paraId="72F6B069">
                    <w:pPr>
                      <w:spacing w:before="50" w:line="223" w:lineRule="auto"/>
                      <w:ind w:left="1778"/>
                      <w:rPr>
                        <w:rFonts w:ascii="黑体" w:hAnsi="黑体" w:eastAsia="黑体" w:cs="黑体"/>
                        <w:sz w:val="11"/>
                        <w:szCs w:val="11"/>
                      </w:rPr>
                    </w:pPr>
                    <w:r>
                      <w:rPr>
                        <w:rFonts w:ascii="黑体" w:hAnsi="黑体" w:eastAsia="黑体" w:cs="黑体"/>
                        <w:spacing w:val="7"/>
                        <w:sz w:val="11"/>
                        <w:szCs w:val="11"/>
                      </w:rPr>
                      <w:t>2021年11月24日</w:t>
                    </w:r>
                  </w:p>
                </w:txbxContent>
              </v:textbox>
            </v:shape>
            <v:shape id="_x0000_s1032" o:spid="_x0000_s1032" o:spt="202" type="#_x0000_t202" style="position:absolute;left:7400;top:375;height:135;width:118;" filled="f" stroked="f" coordsize="21600,21600">
              <v:path/>
              <v:fill on="f" focussize="0,0"/>
              <v:stroke on="f"/>
              <v:imagedata o:title=""/>
              <o:lock v:ext="edit" aspectratio="f"/>
              <v:textbox inset="0mm,0mm,0mm,0mm">
                <w:txbxContent>
                  <w:p w14:paraId="1D881BA7">
                    <w:pPr>
                      <w:spacing w:before="19" w:line="196" w:lineRule="auto"/>
                      <w:ind w:left="20"/>
                      <w:rPr>
                        <w:rFonts w:ascii="Arial" w:hAnsi="Arial" w:eastAsia="Arial" w:cs="Arial"/>
                        <w:sz w:val="13"/>
                        <w:szCs w:val="13"/>
                      </w:rPr>
                    </w:pPr>
                    <w:r>
                      <w:rPr>
                        <w:rFonts w:ascii="Arial" w:hAnsi="Arial" w:eastAsia="Arial" w:cs="Arial"/>
                        <w:sz w:val="13"/>
                        <w:szCs w:val="13"/>
                      </w:rPr>
                      <w:t>B</w:t>
                    </w:r>
                  </w:p>
                </w:txbxContent>
              </v:textbox>
            </v:shape>
            <v:shape id="_x0000_s1033" o:spid="_x0000_s1033" o:spt="75" type="#_x0000_t75" style="position:absolute;left:7529;top:210;height:10;width:690;" filled="f" stroked="f" coordsize="21600,21600">
              <v:path/>
              <v:fill on="f" focussize="0,0"/>
              <v:stroke on="f"/>
              <v:imagedata r:id="rId24" o:title=""/>
              <o:lock v:ext="edit" aspectratio="t"/>
            </v:shape>
            <w10:wrap type="none"/>
            <w10:anchorlock/>
          </v:group>
        </w:pict>
      </w:r>
    </w:p>
    <w:p w14:paraId="6BF16CEB">
      <w:pPr>
        <w:spacing w:before="256" w:line="219" w:lineRule="auto"/>
        <w:ind w:left="3063"/>
        <w:rPr>
          <w:rFonts w:ascii="宋体" w:hAnsi="宋体" w:eastAsia="宋体" w:cs="宋体"/>
          <w:sz w:val="24"/>
          <w:szCs w:val="24"/>
        </w:rPr>
      </w:pPr>
      <w:r>
        <w:rPr>
          <w:rFonts w:ascii="宋体" w:hAnsi="宋体" w:eastAsia="宋体" w:cs="宋体"/>
          <w:b/>
          <w:bCs/>
          <w:spacing w:val="17"/>
          <w:sz w:val="24"/>
          <w:szCs w:val="24"/>
        </w:rPr>
        <w:t>图1第一次公示截图</w:t>
      </w:r>
    </w:p>
    <w:p w14:paraId="70B103A4">
      <w:pPr>
        <w:spacing w:line="219" w:lineRule="auto"/>
        <w:rPr>
          <w:rFonts w:ascii="宋体" w:hAnsi="宋体" w:eastAsia="宋体" w:cs="宋体"/>
          <w:sz w:val="24"/>
          <w:szCs w:val="24"/>
        </w:rPr>
        <w:sectPr>
          <w:footerReference r:id="rId8" w:type="default"/>
          <w:pgSz w:w="11910" w:h="16830"/>
          <w:pgMar w:top="1430" w:right="1730" w:bottom="400" w:left="1779" w:header="0" w:footer="0" w:gutter="0"/>
          <w:cols w:space="720" w:num="1"/>
        </w:sectPr>
      </w:pPr>
    </w:p>
    <w:p w14:paraId="07AA9FC4">
      <w:pPr>
        <w:spacing w:line="114" w:lineRule="exact"/>
      </w:pPr>
    </w:p>
    <w:tbl>
      <w:tblPr>
        <w:tblStyle w:val="5"/>
        <w:tblW w:w="3124" w:type="dxa"/>
        <w:tblInd w:w="48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51"/>
        <w:gridCol w:w="1873"/>
      </w:tblGrid>
      <w:tr w14:paraId="7139A8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4" w:hRule="atLeast"/>
        </w:trPr>
        <w:tc>
          <w:tcPr>
            <w:tcW w:w="3124" w:type="dxa"/>
            <w:gridSpan w:val="2"/>
            <w:vAlign w:val="top"/>
          </w:tcPr>
          <w:p w14:paraId="64400A43">
            <w:pPr>
              <w:pStyle w:val="6"/>
              <w:spacing w:before="68" w:line="219" w:lineRule="auto"/>
              <w:ind w:left="44"/>
            </w:pPr>
            <w:r>
              <w:rPr>
                <w:spacing w:val="-1"/>
              </w:rPr>
              <w:t>二、本面为公众佶息</w:t>
            </w:r>
          </w:p>
        </w:tc>
      </w:tr>
      <w:tr w14:paraId="202939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 w:hRule="atLeast"/>
        </w:trPr>
        <w:tc>
          <w:tcPr>
            <w:tcW w:w="3124" w:type="dxa"/>
            <w:gridSpan w:val="2"/>
            <w:vAlign w:val="top"/>
          </w:tcPr>
          <w:p w14:paraId="61B73951">
            <w:pPr>
              <w:pStyle w:val="6"/>
              <w:spacing w:before="63" w:line="219" w:lineRule="auto"/>
              <w:ind w:left="44"/>
            </w:pPr>
            <w:r>
              <w:rPr>
                <w:spacing w:val="-2"/>
              </w:rPr>
              <w:t>(</w:t>
            </w:r>
            <w:r>
              <w:rPr>
                <w:b/>
                <w:bCs/>
                <w:spacing w:val="-2"/>
              </w:rPr>
              <w:t>一3讼点为公民的谚挑写以下信息</w:t>
            </w:r>
          </w:p>
        </w:tc>
      </w:tr>
      <w:tr w14:paraId="2E89A8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 w:hRule="atLeast"/>
        </w:trPr>
        <w:tc>
          <w:tcPr>
            <w:tcW w:w="1251" w:type="dxa"/>
            <w:vAlign w:val="top"/>
          </w:tcPr>
          <w:p w14:paraId="11771A21">
            <w:pPr>
              <w:pStyle w:val="6"/>
              <w:spacing w:before="66" w:line="221" w:lineRule="auto"/>
              <w:ind w:left="444"/>
            </w:pPr>
            <w:r>
              <w:rPr>
                <w:spacing w:val="-2"/>
              </w:rPr>
              <w:t>胜</w:t>
            </w:r>
            <w:r>
              <w:rPr>
                <w:spacing w:val="14"/>
                <w:w w:val="102"/>
              </w:rPr>
              <w:t xml:space="preserve">   </w:t>
            </w:r>
            <w:r>
              <w:rPr>
                <w:spacing w:val="-2"/>
              </w:rPr>
              <w:t>名</w:t>
            </w:r>
          </w:p>
        </w:tc>
        <w:tc>
          <w:tcPr>
            <w:tcW w:w="1873" w:type="dxa"/>
            <w:vAlign w:val="top"/>
          </w:tcPr>
          <w:p w14:paraId="61F66C48">
            <w:pPr>
              <w:spacing w:line="219" w:lineRule="exact"/>
              <w:rPr>
                <w:rFonts w:ascii="Arial"/>
                <w:sz w:val="19"/>
              </w:rPr>
            </w:pPr>
          </w:p>
        </w:tc>
      </w:tr>
      <w:tr w14:paraId="311DD8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1251" w:type="dxa"/>
            <w:vAlign w:val="top"/>
          </w:tcPr>
          <w:p w14:paraId="6CADFA23">
            <w:pPr>
              <w:pStyle w:val="6"/>
              <w:spacing w:before="66" w:line="219" w:lineRule="auto"/>
              <w:ind w:left="434"/>
            </w:pPr>
            <w:r>
              <w:rPr>
                <w:spacing w:val="-2"/>
              </w:rPr>
              <w:t>身份证号</w:t>
            </w:r>
          </w:p>
        </w:tc>
        <w:tc>
          <w:tcPr>
            <w:tcW w:w="1873" w:type="dxa"/>
            <w:vAlign w:val="top"/>
          </w:tcPr>
          <w:p w14:paraId="05B82F58">
            <w:pPr>
              <w:spacing w:line="220" w:lineRule="exact"/>
              <w:rPr>
                <w:rFonts w:ascii="Arial"/>
                <w:sz w:val="19"/>
              </w:rPr>
            </w:pPr>
          </w:p>
        </w:tc>
      </w:tr>
      <w:tr w14:paraId="48F979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1251" w:type="dxa"/>
            <w:vAlign w:val="top"/>
          </w:tcPr>
          <w:p w14:paraId="15374026">
            <w:pPr>
              <w:pStyle w:val="6"/>
              <w:spacing w:before="47" w:line="247" w:lineRule="auto"/>
              <w:ind w:left="304" w:right="261" w:firstLine="40"/>
            </w:pPr>
            <w:r>
              <w:rPr>
                <w:spacing w:val="-1"/>
              </w:rPr>
              <w:t>有效敢系方式</w:t>
            </w:r>
            <w:r>
              <w:t xml:space="preserve">   (申诏号邮筛》。</w:t>
            </w:r>
          </w:p>
        </w:tc>
        <w:tc>
          <w:tcPr>
            <w:tcW w:w="1873" w:type="dxa"/>
            <w:vAlign w:val="top"/>
          </w:tcPr>
          <w:p w14:paraId="6ECD414B">
            <w:pPr>
              <w:rPr>
                <w:rFonts w:ascii="Arial"/>
                <w:sz w:val="21"/>
              </w:rPr>
            </w:pPr>
          </w:p>
        </w:tc>
      </w:tr>
      <w:tr w14:paraId="5892AC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1251" w:type="dxa"/>
            <w:vAlign w:val="top"/>
          </w:tcPr>
          <w:p w14:paraId="15CDBD7F">
            <w:pPr>
              <w:pStyle w:val="6"/>
              <w:spacing w:before="98" w:line="220" w:lineRule="auto"/>
              <w:ind w:left="344"/>
            </w:pPr>
            <w:r>
              <w:rPr>
                <w:spacing w:val="-1"/>
              </w:rPr>
              <w:t>经常居住地址</w:t>
            </w:r>
          </w:p>
        </w:tc>
        <w:tc>
          <w:tcPr>
            <w:tcW w:w="1873" w:type="dxa"/>
            <w:vAlign w:val="top"/>
          </w:tcPr>
          <w:p w14:paraId="4712AFE8">
            <w:pPr>
              <w:pStyle w:val="6"/>
              <w:tabs>
                <w:tab w:val="left" w:pos="192"/>
              </w:tabs>
              <w:spacing w:before="34" w:line="219" w:lineRule="auto"/>
              <w:ind w:left="13"/>
            </w:pPr>
            <w:r>
              <w:rPr>
                <w:u w:val="dotted" w:color="auto"/>
              </w:rPr>
              <w:tab/>
            </w:r>
            <w:r>
              <w:rPr>
                <w:spacing w:val="5"/>
              </w:rPr>
              <w:t xml:space="preserve">  </w:t>
            </w:r>
            <w:r>
              <w:rPr>
                <w:spacing w:val="16"/>
                <w:u w:val="single" w:color="auto"/>
              </w:rPr>
              <w:t xml:space="preserve">  </w:t>
            </w:r>
            <w:r>
              <w:rPr>
                <w:spacing w:val="-9"/>
                <w:u w:val="single" w:color="auto"/>
              </w:rPr>
              <w:t xml:space="preserve">市 </w:t>
            </w:r>
            <w:r>
              <w:rPr>
                <w:spacing w:val="18"/>
                <w:w w:val="101"/>
              </w:rPr>
              <w:t xml:space="preserve"> </w:t>
            </w:r>
            <w:r>
              <w:rPr>
                <w:spacing w:val="-9"/>
              </w:rPr>
              <w:t>(</w:t>
            </w:r>
            <w:r>
              <w:rPr>
                <w:spacing w:val="9"/>
              </w:rPr>
              <w:t xml:space="preserve"> </w:t>
            </w:r>
            <w:r>
              <w:rPr>
                <w:spacing w:val="-9"/>
              </w:rPr>
              <w:t>区</w:t>
            </w:r>
            <w:r>
              <w:rPr>
                <w:spacing w:val="9"/>
              </w:rPr>
              <w:t xml:space="preserve"> </w:t>
            </w:r>
            <w:r>
              <w:rPr>
                <w:spacing w:val="-9"/>
              </w:rPr>
              <w:t>、</w:t>
            </w:r>
            <w:r>
              <w:rPr>
                <w:spacing w:val="5"/>
              </w:rPr>
              <w:t xml:space="preserve"> </w:t>
            </w:r>
            <w:r>
              <w:rPr>
                <w:spacing w:val="-9"/>
              </w:rPr>
              <w:t>市</w:t>
            </w:r>
            <w:r>
              <w:rPr>
                <w:spacing w:val="8"/>
              </w:rPr>
              <w:t xml:space="preserve"> </w:t>
            </w:r>
            <w:r>
              <w:rPr>
                <w:spacing w:val="-9"/>
              </w:rPr>
              <w:t>》</w:t>
            </w:r>
            <w:r>
              <w:rPr>
                <w:spacing w:val="6"/>
              </w:rPr>
              <w:t xml:space="preserve"> </w:t>
            </w:r>
            <w:r>
              <w:rPr>
                <w:spacing w:val="-9"/>
              </w:rPr>
              <w:t>多</w:t>
            </w:r>
            <w:r>
              <w:rPr>
                <w:spacing w:val="19"/>
              </w:rPr>
              <w:t xml:space="preserve"> </w:t>
            </w:r>
            <w:r>
              <w:rPr>
                <w:spacing w:val="-9"/>
              </w:rPr>
              <w:t>( 恒</w:t>
            </w:r>
            <w:r>
              <w:rPr>
                <w:spacing w:val="9"/>
              </w:rPr>
              <w:t xml:space="preserve"> </w:t>
            </w:r>
            <w:r>
              <w:rPr>
                <w:spacing w:val="-9"/>
              </w:rPr>
              <w:t>、</w:t>
            </w:r>
            <w:r>
              <w:rPr>
                <w:spacing w:val="2"/>
              </w:rPr>
              <w:t xml:space="preserve"> </w:t>
            </w:r>
            <w:r>
              <w:rPr>
                <w:spacing w:val="-9"/>
              </w:rPr>
              <w:t>速</w:t>
            </w:r>
            <w:r>
              <w:rPr>
                <w:spacing w:val="3"/>
              </w:rPr>
              <w:t xml:space="preserve"> </w:t>
            </w:r>
            <w:r>
              <w:rPr>
                <w:spacing w:val="-9"/>
              </w:rPr>
              <w:t>)</w:t>
            </w:r>
          </w:p>
          <w:p w14:paraId="0093AB9B">
            <w:pPr>
              <w:pStyle w:val="6"/>
              <w:spacing w:before="12" w:line="213" w:lineRule="auto"/>
              <w:ind w:left="233"/>
            </w:pPr>
            <w:r>
              <w:rPr>
                <w:color w:val="604030"/>
                <w:spacing w:val="-2"/>
              </w:rPr>
              <w:t>_</w:t>
            </w:r>
            <w:r>
              <w:rPr>
                <w:spacing w:val="-2"/>
              </w:rPr>
              <w:t>村(头合)</w:t>
            </w:r>
            <w:r>
              <w:rPr>
                <w:spacing w:val="-2"/>
                <w:u w:val="dotted" w:color="auto"/>
              </w:rPr>
              <w:t xml:space="preserve">   </w:t>
            </w:r>
            <w:r>
              <w:rPr>
                <w:spacing w:val="-32"/>
              </w:rPr>
              <w:t xml:space="preserve"> </w:t>
            </w:r>
            <w:r>
              <w:rPr>
                <w:spacing w:val="-2"/>
              </w:rPr>
              <w:t>村民以(小区)。</w:t>
            </w:r>
          </w:p>
        </w:tc>
      </w:tr>
      <w:tr w14:paraId="708E48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1251" w:type="dxa"/>
            <w:vAlign w:val="top"/>
          </w:tcPr>
          <w:p w14:paraId="3A647D54">
            <w:pPr>
              <w:pStyle w:val="6"/>
              <w:spacing w:before="148" w:line="219" w:lineRule="auto"/>
              <w:ind w:left="164"/>
            </w:pPr>
            <w:r>
              <w:rPr>
                <w:spacing w:val="-1"/>
              </w:rPr>
              <w:t>是百网意必开个人信息</w:t>
            </w:r>
          </w:p>
          <w:p w14:paraId="7BCA119B">
            <w:pPr>
              <w:pStyle w:val="6"/>
              <w:spacing w:before="13" w:line="219" w:lineRule="auto"/>
              <w:ind w:left="234"/>
            </w:pPr>
            <w:r>
              <w:rPr>
                <w:spacing w:val="-1"/>
              </w:rPr>
              <w:t>(填驾营或不周堂)。</w:t>
            </w:r>
          </w:p>
        </w:tc>
        <w:tc>
          <w:tcPr>
            <w:tcW w:w="1873" w:type="dxa"/>
            <w:vAlign w:val="top"/>
          </w:tcPr>
          <w:p w14:paraId="6A78607D">
            <w:pPr>
              <w:spacing w:line="327" w:lineRule="auto"/>
              <w:rPr>
                <w:rFonts w:ascii="Arial"/>
                <w:sz w:val="21"/>
              </w:rPr>
            </w:pPr>
          </w:p>
          <w:p w14:paraId="60B8E85B">
            <w:pPr>
              <w:pStyle w:val="6"/>
              <w:spacing w:before="30" w:line="220" w:lineRule="auto"/>
              <w:ind w:left="178"/>
            </w:pPr>
            <w:r>
              <w:t>《岩不实期融认为不周意公开)</w:t>
            </w:r>
          </w:p>
        </w:tc>
      </w:tr>
      <w:tr w14:paraId="6BB2D6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 w:hRule="atLeast"/>
        </w:trPr>
        <w:tc>
          <w:tcPr>
            <w:tcW w:w="3124" w:type="dxa"/>
            <w:gridSpan w:val="2"/>
            <w:vAlign w:val="top"/>
          </w:tcPr>
          <w:p w14:paraId="36DF0E70">
            <w:pPr>
              <w:pStyle w:val="6"/>
              <w:spacing w:before="69" w:line="219" w:lineRule="auto"/>
              <w:ind w:left="44"/>
            </w:pPr>
            <w:r>
              <w:t>(二)会众为法人或其出细织的请填写以下信息，</w:t>
            </w:r>
          </w:p>
        </w:tc>
      </w:tr>
      <w:tr w14:paraId="34A3CD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1251" w:type="dxa"/>
            <w:vAlign w:val="top"/>
          </w:tcPr>
          <w:p w14:paraId="7CC941D5">
            <w:pPr>
              <w:pStyle w:val="6"/>
              <w:spacing w:before="70" w:line="220" w:lineRule="auto"/>
              <w:ind w:left="414"/>
            </w:pPr>
            <w:r>
              <w:rPr>
                <w:spacing w:val="-4"/>
              </w:rPr>
              <w:t>单位名称，</w:t>
            </w:r>
          </w:p>
        </w:tc>
        <w:tc>
          <w:tcPr>
            <w:tcW w:w="1873" w:type="dxa"/>
            <w:vAlign w:val="top"/>
          </w:tcPr>
          <w:p w14:paraId="7778A3AE">
            <w:pPr>
              <w:spacing w:line="220" w:lineRule="exact"/>
              <w:rPr>
                <w:rFonts w:ascii="Arial"/>
                <w:sz w:val="19"/>
              </w:rPr>
            </w:pPr>
          </w:p>
        </w:tc>
      </w:tr>
      <w:tr w14:paraId="629C63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1251" w:type="dxa"/>
            <w:vAlign w:val="top"/>
          </w:tcPr>
          <w:p w14:paraId="196A51ED">
            <w:pPr>
              <w:pStyle w:val="6"/>
              <w:spacing w:before="67" w:line="219" w:lineRule="auto"/>
              <w:jc w:val="right"/>
            </w:pPr>
            <w:r>
              <w:rPr>
                <w:b/>
                <w:bCs/>
                <w:spacing w:val="-4"/>
              </w:rPr>
              <w:t>工商注当号或坑一社会信用代码</w:t>
            </w:r>
          </w:p>
        </w:tc>
        <w:tc>
          <w:tcPr>
            <w:tcW w:w="1873" w:type="dxa"/>
            <w:vAlign w:val="top"/>
          </w:tcPr>
          <w:p w14:paraId="24F7FCA2">
            <w:pPr>
              <w:spacing w:line="220" w:lineRule="exact"/>
              <w:rPr>
                <w:rFonts w:ascii="Arial"/>
                <w:sz w:val="19"/>
              </w:rPr>
            </w:pPr>
          </w:p>
        </w:tc>
      </w:tr>
      <w:tr w14:paraId="2EBB1C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1251" w:type="dxa"/>
            <w:vAlign w:val="top"/>
          </w:tcPr>
          <w:p w14:paraId="1581E52A">
            <w:pPr>
              <w:pStyle w:val="6"/>
              <w:spacing w:before="89" w:line="219" w:lineRule="auto"/>
              <w:ind w:left="344"/>
            </w:pPr>
            <w:r>
              <w:rPr>
                <w:spacing w:val="-1"/>
              </w:rPr>
              <w:t>有效联系力式</w:t>
            </w:r>
          </w:p>
          <w:p w14:paraId="5A26B31E">
            <w:pPr>
              <w:pStyle w:val="6"/>
              <w:spacing w:before="13" w:line="220" w:lineRule="auto"/>
              <w:ind w:left="189"/>
            </w:pPr>
            <w:r>
              <w:rPr>
                <w:spacing w:val="-2"/>
              </w:rPr>
              <w:t>《电话号码政邮箱)。</w:t>
            </w:r>
          </w:p>
        </w:tc>
        <w:tc>
          <w:tcPr>
            <w:tcW w:w="1873" w:type="dxa"/>
            <w:vAlign w:val="top"/>
          </w:tcPr>
          <w:p w14:paraId="2A54447A">
            <w:pPr>
              <w:rPr>
                <w:rFonts w:ascii="Arial"/>
                <w:sz w:val="21"/>
              </w:rPr>
            </w:pPr>
          </w:p>
        </w:tc>
      </w:tr>
      <w:tr w14:paraId="015939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9" w:hRule="atLeast"/>
        </w:trPr>
        <w:tc>
          <w:tcPr>
            <w:tcW w:w="1251" w:type="dxa"/>
            <w:vAlign w:val="top"/>
          </w:tcPr>
          <w:p w14:paraId="1B6D58B2">
            <w:pPr>
              <w:pStyle w:val="6"/>
              <w:spacing w:before="135" w:line="229" w:lineRule="auto"/>
              <w:ind w:left="414"/>
            </w:pPr>
            <w:r>
              <w:rPr>
                <w:spacing w:val="-1"/>
              </w:rPr>
              <w:t>地</w:t>
            </w:r>
            <w:r>
              <w:rPr>
                <w:color w:val="705030"/>
                <w:spacing w:val="-1"/>
              </w:rPr>
              <w:t>…</w:t>
            </w:r>
            <w:r>
              <w:rPr>
                <w:color w:val="705030"/>
                <w:spacing w:val="-26"/>
              </w:rPr>
              <w:t xml:space="preserve"> </w:t>
            </w:r>
            <w:r>
              <w:rPr>
                <w:spacing w:val="-1"/>
              </w:rPr>
              <w:t>址</w:t>
            </w:r>
            <w:r>
              <w:rPr>
                <w:spacing w:val="43"/>
                <w:w w:val="102"/>
              </w:rPr>
              <w:t xml:space="preserve"> </w:t>
            </w:r>
            <w:r>
              <w:rPr>
                <w:spacing w:val="-1"/>
              </w:rPr>
              <w:t>，</w:t>
            </w:r>
          </w:p>
        </w:tc>
        <w:tc>
          <w:tcPr>
            <w:tcW w:w="1873" w:type="dxa"/>
            <w:vAlign w:val="top"/>
          </w:tcPr>
          <w:p w14:paraId="2E21694A">
            <w:pPr>
              <w:pStyle w:val="6"/>
              <w:tabs>
                <w:tab w:val="left" w:pos="202"/>
              </w:tabs>
              <w:spacing w:before="77" w:line="217" w:lineRule="auto"/>
              <w:ind w:left="223" w:right="14" w:hanging="90"/>
            </w:pPr>
            <w:r>
              <w:rPr>
                <w:u w:val="single" w:color="auto"/>
              </w:rPr>
              <w:tab/>
            </w:r>
            <w:r>
              <w:rPr>
                <w:spacing w:val="-38"/>
              </w:rPr>
              <w:t xml:space="preserve"> </w:t>
            </w:r>
            <w:r>
              <w:rPr>
                <w:spacing w:val="35"/>
                <w:w w:val="102"/>
                <w:u w:val="dotted" w:color="auto"/>
              </w:rPr>
              <w:t xml:space="preserve"> </w:t>
            </w:r>
            <w:r>
              <w:rPr>
                <w:spacing w:val="-45"/>
              </w:rPr>
              <w:t xml:space="preserve"> </w:t>
            </w:r>
            <w:r>
              <w:rPr>
                <w:spacing w:val="-5"/>
                <w:u w:val="single" w:color="auto"/>
              </w:rPr>
              <w:t xml:space="preserve"> </w:t>
            </w:r>
            <w:r>
              <w:rPr>
                <w:spacing w:val="10"/>
              </w:rPr>
              <w:t xml:space="preserve">    </w:t>
            </w:r>
            <w:r>
              <w:rPr>
                <w:spacing w:val="11"/>
                <w:w w:val="101"/>
                <w:u w:val="single" w:color="auto"/>
              </w:rPr>
              <w:t xml:space="preserve">   </w:t>
            </w:r>
            <w:r>
              <w:rPr>
                <w:spacing w:val="-25"/>
              </w:rPr>
              <w:t xml:space="preserve"> </w:t>
            </w:r>
            <w:r>
              <w:rPr>
                <w:spacing w:val="-1"/>
              </w:rPr>
              <w:t>部(选、市)</w:t>
            </w:r>
            <w:r>
              <w:rPr>
                <w:spacing w:val="-1"/>
                <w:u w:val="single" w:color="auto"/>
              </w:rPr>
              <w:t xml:space="preserve">_  </w:t>
            </w:r>
            <w:r>
              <w:rPr>
                <w:spacing w:val="-1"/>
              </w:rPr>
              <w:t xml:space="preserve"> _多(懂、  )</w:t>
            </w:r>
            <w:r>
              <w:t xml:space="preserve"> </w:t>
            </w:r>
            <w:r>
              <w:rPr>
                <w:spacing w:val="-5"/>
                <w:sz w:val="8"/>
                <w:szCs w:val="8"/>
              </w:rPr>
              <w:t>路</w:t>
            </w:r>
            <w:r>
              <w:rPr>
                <w:spacing w:val="2"/>
                <w:sz w:val="8"/>
                <w:szCs w:val="8"/>
              </w:rPr>
              <w:t xml:space="preserve">     </w:t>
            </w:r>
            <w:r>
              <w:rPr>
                <w:spacing w:val="-5"/>
              </w:rPr>
              <w:t>号。</w:t>
            </w:r>
          </w:p>
        </w:tc>
      </w:tr>
      <w:tr w14:paraId="0D1950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3" w:hRule="atLeast"/>
        </w:trPr>
        <w:tc>
          <w:tcPr>
            <w:tcW w:w="3124" w:type="dxa"/>
            <w:gridSpan w:val="2"/>
            <w:vAlign w:val="top"/>
          </w:tcPr>
          <w:p w14:paraId="4DE536AF">
            <w:pPr>
              <w:spacing w:line="360" w:lineRule="auto"/>
              <w:rPr>
                <w:rFonts w:ascii="Arial"/>
                <w:sz w:val="21"/>
              </w:rPr>
            </w:pPr>
          </w:p>
          <w:p w14:paraId="2EC03C65">
            <w:pPr>
              <w:pStyle w:val="6"/>
              <w:spacing w:before="29" w:line="212" w:lineRule="auto"/>
              <w:ind w:left="44" w:right="4"/>
            </w:pPr>
            <w:r>
              <w:rPr>
                <w:spacing w:val="-7"/>
                <w:w w:val="91"/>
              </w:rPr>
              <w:t>注法人或其位疆机信息原则上可以会开，若涉及不临公开的信息请在此栏中</w:t>
            </w:r>
            <w:r>
              <w:rPr>
                <w:spacing w:val="-8"/>
                <w:w w:val="91"/>
              </w:rPr>
              <w:t>注明法律恢擅加不</w:t>
            </w:r>
            <w:r>
              <w:t xml:space="preserve"> </w:t>
            </w:r>
            <w:r>
              <w:rPr>
                <w:spacing w:val="-6"/>
              </w:rPr>
              <w:t>建合开的具体</w:t>
            </w:r>
            <w:r>
              <w:rPr>
                <w:color w:val="503020"/>
                <w:spacing w:val="-6"/>
              </w:rPr>
              <w:t>信</w:t>
            </w:r>
            <w:r>
              <w:rPr>
                <w:spacing w:val="-6"/>
              </w:rPr>
              <w:t>息</w:t>
            </w:r>
            <w:r>
              <w:rPr>
                <w:spacing w:val="33"/>
              </w:rPr>
              <w:t xml:space="preserve"> </w:t>
            </w:r>
            <w:r>
              <w:rPr>
                <w:spacing w:val="-6"/>
              </w:rPr>
              <w:t>，</w:t>
            </w:r>
          </w:p>
        </w:tc>
      </w:tr>
    </w:tbl>
    <w:p w14:paraId="162D1BA0">
      <w:pPr>
        <w:pStyle w:val="2"/>
        <w:spacing w:line="328" w:lineRule="auto"/>
      </w:pPr>
    </w:p>
    <w:p w14:paraId="1F4B8967">
      <w:pPr>
        <w:pStyle w:val="2"/>
        <w:spacing w:line="329" w:lineRule="auto"/>
      </w:pPr>
    </w:p>
    <w:p w14:paraId="038D0D1F">
      <w:pPr>
        <w:spacing w:before="84" w:line="219" w:lineRule="auto"/>
        <w:ind w:left="3080"/>
        <w:rPr>
          <w:rFonts w:ascii="宋体" w:hAnsi="宋体" w:eastAsia="宋体" w:cs="宋体"/>
          <w:sz w:val="26"/>
          <w:szCs w:val="26"/>
        </w:rPr>
      </w:pPr>
      <w:r>
        <w:rPr>
          <w:rFonts w:ascii="宋体" w:hAnsi="宋体" w:eastAsia="宋体" w:cs="宋体"/>
          <w:sz w:val="26"/>
          <w:szCs w:val="26"/>
        </w:rPr>
        <w:t>图2第一次公示内容</w:t>
      </w:r>
    </w:p>
    <w:p w14:paraId="7869162E">
      <w:pPr>
        <w:spacing w:line="18" w:lineRule="auto"/>
        <w:rPr>
          <w:rFonts w:ascii="Arial"/>
          <w:sz w:val="2"/>
        </w:rPr>
      </w:pPr>
    </w:p>
    <w:p w14:paraId="01CF3BB0">
      <w:pPr>
        <w:spacing w:line="18" w:lineRule="auto"/>
        <w:rPr>
          <w:rFonts w:ascii="Arial" w:hAnsi="Arial" w:eastAsia="Arial" w:cs="Arial"/>
          <w:sz w:val="2"/>
          <w:szCs w:val="2"/>
        </w:rPr>
        <w:sectPr>
          <w:footerReference r:id="rId9" w:type="default"/>
          <w:pgSz w:w="11910" w:h="16830"/>
          <w:pgMar w:top="1419" w:right="1779" w:bottom="1417" w:left="1759" w:header="0" w:footer="1213" w:gutter="0"/>
          <w:cols w:equalWidth="0" w:num="1">
            <w:col w:w="8371"/>
          </w:cols>
        </w:sectPr>
      </w:pPr>
    </w:p>
    <w:p w14:paraId="138BC080">
      <w:pPr>
        <w:spacing w:before="30" w:line="408" w:lineRule="auto"/>
        <w:ind w:left="1750" w:right="1087" w:hanging="1440"/>
        <w:rPr>
          <w:rFonts w:ascii="黑体" w:hAnsi="黑体" w:eastAsia="黑体" w:cs="黑体"/>
          <w:sz w:val="11"/>
          <w:szCs w:val="11"/>
        </w:rPr>
      </w:pPr>
      <w:r>
        <w:rPr>
          <w:rFonts w:ascii="黑体" w:hAnsi="黑体" w:eastAsia="黑体" w:cs="黑体"/>
          <w:spacing w:val="-11"/>
          <w:sz w:val="11"/>
          <w:szCs w:val="11"/>
        </w:rPr>
        <w:t>会泽县鲜活畜产品加工及冷链物渣</w:t>
      </w:r>
      <w:r>
        <w:rPr>
          <w:rFonts w:ascii="宋体" w:hAnsi="宋体" w:eastAsia="宋体" w:cs="宋体"/>
          <w:b/>
          <w:bCs/>
          <w:spacing w:val="-11"/>
          <w:sz w:val="11"/>
          <w:szCs w:val="11"/>
        </w:rPr>
        <w:t>项目环境影响报告书公众参与第一次</w:t>
      </w:r>
      <w:r>
        <w:rPr>
          <w:rFonts w:ascii="宋体" w:hAnsi="宋体" w:eastAsia="宋体" w:cs="宋体"/>
          <w:spacing w:val="14"/>
          <w:sz w:val="11"/>
          <w:szCs w:val="11"/>
        </w:rPr>
        <w:t xml:space="preserve"> </w:t>
      </w:r>
      <w:r>
        <w:rPr>
          <w:rFonts w:ascii="黑体" w:hAnsi="黑体" w:eastAsia="黑体" w:cs="黑体"/>
          <w:spacing w:val="-3"/>
          <w:sz w:val="11"/>
          <w:szCs w:val="11"/>
        </w:rPr>
        <w:t>公</w:t>
      </w:r>
      <w:r>
        <w:rPr>
          <w:rFonts w:ascii="黑体" w:hAnsi="黑体" w:eastAsia="黑体" w:cs="黑体"/>
          <w:spacing w:val="6"/>
          <w:sz w:val="11"/>
          <w:szCs w:val="11"/>
        </w:rPr>
        <w:t xml:space="preserve"> </w:t>
      </w:r>
      <w:r>
        <w:rPr>
          <w:rFonts w:ascii="黑体" w:hAnsi="黑体" w:eastAsia="黑体" w:cs="黑体"/>
          <w:spacing w:val="-3"/>
          <w:sz w:val="11"/>
          <w:szCs w:val="11"/>
        </w:rPr>
        <w:t>示</w:t>
      </w:r>
    </w:p>
    <w:p w14:paraId="5291A894">
      <w:pPr>
        <w:spacing w:before="169" w:line="327" w:lineRule="auto"/>
        <w:ind w:left="310" w:right="1045" w:firstLine="170"/>
        <w:jc w:val="both"/>
        <w:rPr>
          <w:rFonts w:ascii="黑体" w:hAnsi="黑体" w:eastAsia="黑体" w:cs="黑体"/>
          <w:sz w:val="9"/>
          <w:szCs w:val="9"/>
        </w:rPr>
      </w:pPr>
      <w:r>
        <w:rPr>
          <w:rFonts w:ascii="黑体" w:hAnsi="黑体" w:eastAsia="黑体" w:cs="黑体"/>
          <w:spacing w:val="-6"/>
          <w:sz w:val="9"/>
          <w:szCs w:val="9"/>
        </w:rPr>
        <w:t>根据中华人民共和国有美法</w:t>
      </w:r>
      <w:r>
        <w:rPr>
          <w:rFonts w:ascii="隶书" w:hAnsi="隶书" w:eastAsia="隶书" w:cs="隶书"/>
          <w:spacing w:val="-6"/>
          <w:sz w:val="9"/>
          <w:szCs w:val="9"/>
        </w:rPr>
        <w:t>候，</w:t>
      </w:r>
      <w:r>
        <w:rPr>
          <w:rFonts w:ascii="黑体" w:hAnsi="黑体" w:eastAsia="黑体" w:cs="黑体"/>
          <w:spacing w:val="-6"/>
          <w:sz w:val="9"/>
          <w:szCs w:val="9"/>
        </w:rPr>
        <w:t>项自建设必须开隔环墙影响评价工作。按照生态</w:t>
      </w:r>
      <w:r>
        <w:rPr>
          <w:rFonts w:ascii="黑体" w:hAnsi="黑体" w:eastAsia="黑体" w:cs="黑体"/>
          <w:spacing w:val="12"/>
          <w:w w:val="102"/>
          <w:sz w:val="9"/>
          <w:szCs w:val="9"/>
        </w:rPr>
        <w:t xml:space="preserve"> </w:t>
      </w:r>
      <w:r>
        <w:rPr>
          <w:rFonts w:ascii="黑体" w:hAnsi="黑体" w:eastAsia="黑体" w:cs="黑体"/>
          <w:spacing w:val="-3"/>
          <w:sz w:val="9"/>
          <w:szCs w:val="9"/>
        </w:rPr>
        <w:t>环境部令第4号《开境影响评价公众乡与办法》,双将本项目在开展</w:t>
      </w:r>
      <w:r>
        <w:rPr>
          <w:rFonts w:ascii="黑体" w:hAnsi="黑体" w:eastAsia="黑体" w:cs="黑体"/>
          <w:spacing w:val="-4"/>
          <w:sz w:val="9"/>
          <w:szCs w:val="9"/>
        </w:rPr>
        <w:t>环境影响评价工</w:t>
      </w:r>
      <w:r>
        <w:rPr>
          <w:rFonts w:ascii="黑体" w:hAnsi="黑体" w:eastAsia="黑体" w:cs="黑体"/>
          <w:sz w:val="9"/>
          <w:szCs w:val="9"/>
        </w:rPr>
        <w:t xml:space="preserve"> </w:t>
      </w:r>
      <w:r>
        <w:rPr>
          <w:rFonts w:ascii="宋体" w:hAnsi="宋体" w:eastAsia="宋体" w:cs="宋体"/>
          <w:b/>
          <w:bCs/>
          <w:spacing w:val="-3"/>
          <w:sz w:val="9"/>
          <w:szCs w:val="9"/>
        </w:rPr>
        <w:t>作期间，</w:t>
      </w:r>
      <w:r>
        <w:rPr>
          <w:rFonts w:ascii="楷体" w:hAnsi="楷体" w:eastAsia="楷体" w:cs="楷体"/>
          <w:spacing w:val="-3"/>
          <w:sz w:val="9"/>
          <w:szCs w:val="9"/>
        </w:rPr>
        <w:t>必</w:t>
      </w:r>
      <w:r>
        <w:rPr>
          <w:rFonts w:ascii="黑体" w:hAnsi="黑体" w:eastAsia="黑体" w:cs="黑体"/>
          <w:spacing w:val="-3"/>
          <w:sz w:val="9"/>
          <w:szCs w:val="9"/>
        </w:rPr>
        <w:t>须履行发布的“公众参与”</w:t>
      </w:r>
      <w:r>
        <w:rPr>
          <w:rFonts w:ascii="宋体" w:hAnsi="宋体" w:eastAsia="宋体" w:cs="宋体"/>
          <w:spacing w:val="-3"/>
          <w:sz w:val="9"/>
          <w:szCs w:val="9"/>
        </w:rPr>
        <w:t>与有关信息公告如下，并征求公众相关意见</w:t>
      </w:r>
      <w:r>
        <w:rPr>
          <w:rFonts w:ascii="宋体" w:hAnsi="宋体" w:eastAsia="宋体" w:cs="宋体"/>
          <w:spacing w:val="7"/>
          <w:sz w:val="9"/>
          <w:szCs w:val="9"/>
        </w:rPr>
        <w:t xml:space="preserve"> </w:t>
      </w:r>
      <w:r>
        <w:rPr>
          <w:rFonts w:ascii="仿宋" w:hAnsi="仿宋" w:eastAsia="仿宋" w:cs="仿宋"/>
          <w:spacing w:val="-5"/>
          <w:sz w:val="9"/>
          <w:szCs w:val="9"/>
        </w:rPr>
        <w:t>一</w:t>
      </w:r>
      <w:r>
        <w:rPr>
          <w:rFonts w:ascii="仿宋" w:hAnsi="仿宋" w:eastAsia="仿宋" w:cs="仿宋"/>
          <w:spacing w:val="18"/>
          <w:w w:val="101"/>
          <w:sz w:val="9"/>
          <w:szCs w:val="9"/>
        </w:rPr>
        <w:t xml:space="preserve"> </w:t>
      </w:r>
      <w:r>
        <w:rPr>
          <w:rFonts w:ascii="仿宋" w:hAnsi="仿宋" w:eastAsia="仿宋" w:cs="仿宋"/>
          <w:spacing w:val="-5"/>
          <w:sz w:val="9"/>
          <w:szCs w:val="9"/>
        </w:rPr>
        <w:t>、</w:t>
      </w:r>
      <w:r>
        <w:rPr>
          <w:rFonts w:ascii="黑体" w:hAnsi="黑体" w:eastAsia="黑体" w:cs="黑体"/>
          <w:b/>
          <w:bCs/>
          <w:spacing w:val="-5"/>
          <w:sz w:val="9"/>
          <w:szCs w:val="9"/>
        </w:rPr>
        <w:t>建设项目基本估况</w:t>
      </w:r>
    </w:p>
    <w:p w14:paraId="024E4E7C">
      <w:pPr>
        <w:spacing w:line="221" w:lineRule="auto"/>
        <w:ind w:left="480"/>
        <w:rPr>
          <w:rFonts w:ascii="隶书" w:hAnsi="隶书" w:eastAsia="隶书" w:cs="隶书"/>
          <w:sz w:val="12"/>
          <w:szCs w:val="12"/>
        </w:rPr>
      </w:pPr>
      <w:r>
        <w:rPr>
          <w:rFonts w:ascii="黑体" w:hAnsi="黑体" w:eastAsia="黑体" w:cs="黑体"/>
          <w:spacing w:val="-12"/>
          <w:w w:val="89"/>
          <w:sz w:val="12"/>
          <w:szCs w:val="12"/>
        </w:rPr>
        <w:t>1、项目</w:t>
      </w:r>
      <w:r>
        <w:rPr>
          <w:rFonts w:ascii="隶书" w:hAnsi="隶书" w:eastAsia="隶书" w:cs="隶书"/>
          <w:spacing w:val="-12"/>
          <w:w w:val="89"/>
          <w:sz w:val="12"/>
          <w:szCs w:val="12"/>
        </w:rPr>
        <w:t>基本任况</w:t>
      </w:r>
    </w:p>
    <w:p w14:paraId="296A7BC9">
      <w:pPr>
        <w:spacing w:before="45" w:line="221" w:lineRule="auto"/>
        <w:ind w:left="480"/>
        <w:rPr>
          <w:rFonts w:ascii="黑体" w:hAnsi="黑体" w:eastAsia="黑体" w:cs="黑体"/>
          <w:sz w:val="9"/>
          <w:szCs w:val="9"/>
        </w:rPr>
      </w:pPr>
      <w:r>
        <w:rPr>
          <w:rFonts w:ascii="黑体" w:hAnsi="黑体" w:eastAsia="黑体" w:cs="黑体"/>
          <w:spacing w:val="-3"/>
          <w:sz w:val="9"/>
          <w:szCs w:val="9"/>
        </w:rPr>
        <w:t>项目名称：会泽县鲜活音产品加工及冷随物流顺目</w:t>
      </w:r>
    </w:p>
    <w:p w14:paraId="4D33E31D">
      <w:pPr>
        <w:spacing w:before="52" w:line="222" w:lineRule="auto"/>
        <w:ind w:left="480"/>
        <w:rPr>
          <w:rFonts w:ascii="黑体" w:hAnsi="黑体" w:eastAsia="黑体" w:cs="黑体"/>
          <w:sz w:val="9"/>
          <w:szCs w:val="9"/>
        </w:rPr>
      </w:pPr>
      <w:r>
        <w:rPr>
          <w:rFonts w:ascii="宋体" w:hAnsi="宋体" w:eastAsia="宋体" w:cs="宋体"/>
          <w:spacing w:val="4"/>
          <w:sz w:val="9"/>
          <w:szCs w:val="9"/>
        </w:rPr>
        <w:t>建设地点：</w:t>
      </w:r>
      <w:r>
        <w:rPr>
          <w:rFonts w:ascii="黑体" w:hAnsi="黑体" w:eastAsia="黑体" w:cs="黑体"/>
          <w:spacing w:val="4"/>
          <w:sz w:val="9"/>
          <w:szCs w:val="9"/>
        </w:rPr>
        <w:t>会县五星乡轻工工业园区</w:t>
      </w:r>
    </w:p>
    <w:p w14:paraId="06916DF0">
      <w:pPr>
        <w:spacing w:before="81" w:line="221" w:lineRule="auto"/>
        <w:ind w:left="481"/>
        <w:rPr>
          <w:rFonts w:ascii="黑体" w:hAnsi="黑体" w:eastAsia="黑体" w:cs="黑体"/>
          <w:sz w:val="7"/>
          <w:szCs w:val="7"/>
        </w:rPr>
      </w:pPr>
      <w:r>
        <w:rPr>
          <w:rFonts w:ascii="宋体" w:hAnsi="宋体" w:eastAsia="宋体" w:cs="宋体"/>
          <w:b/>
          <w:bCs/>
          <w:spacing w:val="-6"/>
          <w:sz w:val="7"/>
          <w:szCs w:val="7"/>
        </w:rPr>
        <w:t>建</w:t>
      </w:r>
      <w:r>
        <w:rPr>
          <w:rFonts w:ascii="宋体" w:hAnsi="宋体" w:eastAsia="宋体" w:cs="宋体"/>
          <w:spacing w:val="-5"/>
          <w:sz w:val="7"/>
          <w:szCs w:val="7"/>
        </w:rPr>
        <w:t xml:space="preserve"> </w:t>
      </w:r>
      <w:r>
        <w:rPr>
          <w:rFonts w:ascii="宋体" w:hAnsi="宋体" w:eastAsia="宋体" w:cs="宋体"/>
          <w:b/>
          <w:bCs/>
          <w:spacing w:val="-6"/>
          <w:sz w:val="7"/>
          <w:szCs w:val="7"/>
        </w:rPr>
        <w:t>设</w:t>
      </w:r>
      <w:r>
        <w:rPr>
          <w:rFonts w:ascii="宋体" w:hAnsi="宋体" w:eastAsia="宋体" w:cs="宋体"/>
          <w:spacing w:val="-6"/>
          <w:sz w:val="7"/>
          <w:szCs w:val="7"/>
        </w:rPr>
        <w:t xml:space="preserve"> </w:t>
      </w:r>
      <w:r>
        <w:rPr>
          <w:rFonts w:ascii="宋体" w:hAnsi="宋体" w:eastAsia="宋体" w:cs="宋体"/>
          <w:b/>
          <w:bCs/>
          <w:spacing w:val="-6"/>
          <w:sz w:val="7"/>
          <w:szCs w:val="7"/>
        </w:rPr>
        <w:t>性</w:t>
      </w:r>
      <w:r>
        <w:rPr>
          <w:rFonts w:ascii="宋体" w:hAnsi="宋体" w:eastAsia="宋体" w:cs="宋体"/>
          <w:spacing w:val="-6"/>
          <w:sz w:val="7"/>
          <w:szCs w:val="7"/>
        </w:rPr>
        <w:t xml:space="preserve"> </w:t>
      </w:r>
      <w:r>
        <w:rPr>
          <w:rFonts w:ascii="宋体" w:hAnsi="宋体" w:eastAsia="宋体" w:cs="宋体"/>
          <w:b/>
          <w:bCs/>
          <w:spacing w:val="-6"/>
          <w:sz w:val="7"/>
          <w:szCs w:val="7"/>
        </w:rPr>
        <w:t>质</w:t>
      </w:r>
      <w:r>
        <w:rPr>
          <w:rFonts w:ascii="宋体" w:hAnsi="宋体" w:eastAsia="宋体" w:cs="宋体"/>
          <w:spacing w:val="-10"/>
          <w:sz w:val="7"/>
          <w:szCs w:val="7"/>
        </w:rPr>
        <w:t xml:space="preserve"> </w:t>
      </w:r>
      <w:r>
        <w:rPr>
          <w:rFonts w:ascii="宋体" w:hAnsi="宋体" w:eastAsia="宋体" w:cs="宋体"/>
          <w:b/>
          <w:bCs/>
          <w:spacing w:val="-6"/>
          <w:sz w:val="7"/>
          <w:szCs w:val="7"/>
        </w:rPr>
        <w:t>：</w:t>
      </w:r>
      <w:r>
        <w:rPr>
          <w:rFonts w:ascii="黑体" w:hAnsi="黑体" w:eastAsia="黑体" w:cs="黑体"/>
          <w:spacing w:val="-6"/>
          <w:sz w:val="7"/>
          <w:szCs w:val="7"/>
        </w:rPr>
        <w:t>新</w:t>
      </w:r>
      <w:r>
        <w:rPr>
          <w:rFonts w:ascii="黑体" w:hAnsi="黑体" w:eastAsia="黑体" w:cs="黑体"/>
          <w:spacing w:val="9"/>
          <w:w w:val="101"/>
          <w:sz w:val="7"/>
          <w:szCs w:val="7"/>
        </w:rPr>
        <w:t xml:space="preserve">  </w:t>
      </w:r>
      <w:r>
        <w:rPr>
          <w:rFonts w:ascii="黑体" w:hAnsi="黑体" w:eastAsia="黑体" w:cs="黑体"/>
          <w:spacing w:val="-6"/>
          <w:sz w:val="7"/>
          <w:szCs w:val="7"/>
        </w:rPr>
        <w:t>建</w:t>
      </w:r>
    </w:p>
    <w:p w14:paraId="7F08E90C">
      <w:pPr>
        <w:pStyle w:val="2"/>
        <w:spacing w:before="47" w:line="337" w:lineRule="auto"/>
        <w:ind w:left="310" w:right="1064" w:firstLine="170"/>
        <w:rPr>
          <w:rFonts w:ascii="黑体" w:hAnsi="黑体" w:eastAsia="黑体" w:cs="黑体"/>
          <w:sz w:val="9"/>
          <w:szCs w:val="9"/>
        </w:rPr>
      </w:pPr>
      <w:r>
        <w:rPr>
          <w:rFonts w:ascii="黑体" w:hAnsi="黑体" w:eastAsia="黑体" w:cs="黑体"/>
          <w:spacing w:val="-4"/>
          <w:sz w:val="9"/>
          <w:szCs w:val="9"/>
        </w:rPr>
        <w:t>建设规模及内音：项目总占地面积</w:t>
      </w:r>
      <w:r>
        <w:rPr>
          <w:rFonts w:ascii="宋体" w:hAnsi="宋体" w:eastAsia="宋体" w:cs="宋体"/>
          <w:spacing w:val="-4"/>
          <w:sz w:val="9"/>
          <w:szCs w:val="9"/>
        </w:rPr>
        <w:t>170由</w:t>
      </w:r>
      <w:r>
        <w:rPr>
          <w:rFonts w:ascii="宋体" w:hAnsi="宋体" w:eastAsia="宋体" w:cs="宋体"/>
          <w:spacing w:val="-3"/>
          <w:sz w:val="9"/>
          <w:szCs w:val="9"/>
        </w:rPr>
        <w:t xml:space="preserve"> </w:t>
      </w:r>
      <w:r>
        <w:rPr>
          <w:rFonts w:ascii="宋体" w:hAnsi="宋体" w:eastAsia="宋体" w:cs="宋体"/>
          <w:spacing w:val="-4"/>
          <w:sz w:val="9"/>
          <w:szCs w:val="9"/>
        </w:rPr>
        <w:t>·</w:t>
      </w:r>
      <w:r>
        <w:rPr>
          <w:rFonts w:ascii="黑体" w:hAnsi="黑体" w:eastAsia="黑体" w:cs="黑体"/>
          <w:spacing w:val="-4"/>
          <w:sz w:val="9"/>
          <w:szCs w:val="9"/>
        </w:rPr>
        <w:t>建设年屑率加工100万头生猪生产厂</w:t>
      </w:r>
      <w:r>
        <w:rPr>
          <w:rFonts w:ascii="黑体" w:hAnsi="黑体" w:eastAsia="黑体" w:cs="黑体"/>
          <w:sz w:val="9"/>
          <w:szCs w:val="9"/>
        </w:rPr>
        <w:t xml:space="preserve"> </w:t>
      </w:r>
      <w:r>
        <w:rPr>
          <w:rFonts w:ascii="黑体" w:hAnsi="黑体" w:eastAsia="黑体" w:cs="黑体"/>
          <w:spacing w:val="2"/>
          <w:sz w:val="9"/>
          <w:szCs w:val="9"/>
        </w:rPr>
        <w:t>及配</w:t>
      </w:r>
      <w:r>
        <w:rPr>
          <w:spacing w:val="2"/>
          <w:sz w:val="9"/>
          <w:szCs w:val="9"/>
        </w:rPr>
        <w:t xml:space="preserve">E </w:t>
      </w:r>
      <w:r>
        <w:rPr>
          <w:rFonts w:ascii="黑体" w:hAnsi="黑体" w:eastAsia="黑体" w:cs="黑体"/>
          <w:spacing w:val="2"/>
          <w:sz w:val="9"/>
          <w:szCs w:val="9"/>
        </w:rPr>
        <w:t>的冷链物流建设</w:t>
      </w:r>
    </w:p>
    <w:p w14:paraId="19F6E559">
      <w:pPr>
        <w:spacing w:before="1" w:line="220" w:lineRule="auto"/>
        <w:ind w:left="310"/>
        <w:rPr>
          <w:rFonts w:ascii="黑体" w:hAnsi="黑体" w:eastAsia="黑体" w:cs="黑体"/>
          <w:sz w:val="9"/>
          <w:szCs w:val="9"/>
        </w:rPr>
      </w:pPr>
      <w:r>
        <w:rPr>
          <w:rFonts w:ascii="黑体" w:hAnsi="黑体" w:eastAsia="黑体" w:cs="黑体"/>
          <w:spacing w:val="-3"/>
          <w:sz w:val="9"/>
          <w:szCs w:val="9"/>
        </w:rPr>
        <w:t>二 、</w:t>
      </w:r>
      <w:r>
        <w:rPr>
          <w:rFonts w:ascii="黑体" w:hAnsi="黑体" w:eastAsia="黑体" w:cs="黑体"/>
          <w:b/>
          <w:bCs/>
          <w:spacing w:val="-3"/>
          <w:sz w:val="9"/>
          <w:szCs w:val="9"/>
        </w:rPr>
        <w:t>建设单位的名称及联系方式</w:t>
      </w:r>
    </w:p>
    <w:p w14:paraId="4FFD8C2A">
      <w:pPr>
        <w:spacing w:before="73" w:line="221" w:lineRule="auto"/>
        <w:ind w:left="480"/>
        <w:rPr>
          <w:rFonts w:ascii="MS Gothic" w:hAnsi="MS Gothic" w:eastAsia="MS Gothic" w:cs="MS Gothic"/>
          <w:sz w:val="9"/>
          <w:szCs w:val="9"/>
        </w:rPr>
      </w:pPr>
      <w:r>
        <w:rPr>
          <w:rFonts w:ascii="黑体" w:hAnsi="黑体" w:eastAsia="黑体" w:cs="黑体"/>
          <w:spacing w:val="-4"/>
          <w:sz w:val="9"/>
          <w:szCs w:val="9"/>
        </w:rPr>
        <w:t>单位名称：会泽县五成扶友开发段资经意管理有限公司</w:t>
      </w:r>
      <w:r>
        <w:rPr>
          <w:rFonts w:ascii="MS Gothic" w:hAnsi="MS Gothic" w:eastAsia="MS Gothic" w:cs="MS Gothic"/>
          <w:spacing w:val="-4"/>
          <w:sz w:val="9"/>
          <w:szCs w:val="9"/>
        </w:rPr>
        <w:t>↵</w:t>
      </w:r>
    </w:p>
    <w:p w14:paraId="10BC93A7">
      <w:pPr>
        <w:spacing w:before="52" w:line="219" w:lineRule="auto"/>
        <w:ind w:left="480"/>
        <w:rPr>
          <w:rFonts w:ascii="宋体" w:hAnsi="宋体" w:eastAsia="宋体" w:cs="宋体"/>
          <w:sz w:val="9"/>
          <w:szCs w:val="9"/>
        </w:rPr>
      </w:pPr>
      <w:r>
        <w:rPr>
          <w:rFonts w:ascii="宋体" w:hAnsi="宋体" w:eastAsia="宋体" w:cs="宋体"/>
          <w:spacing w:val="-10"/>
          <w:sz w:val="9"/>
          <w:szCs w:val="9"/>
        </w:rPr>
        <w:t>联系人：</w:t>
      </w:r>
      <w:r>
        <w:rPr>
          <w:rFonts w:ascii="宋体" w:hAnsi="宋体" w:eastAsia="宋体" w:cs="宋体"/>
          <w:b/>
          <w:bCs/>
          <w:spacing w:val="-10"/>
          <w:sz w:val="9"/>
          <w:szCs w:val="9"/>
        </w:rPr>
        <w:t>肖</w:t>
      </w:r>
      <w:r>
        <w:rPr>
          <w:rFonts w:ascii="宋体" w:hAnsi="宋体" w:eastAsia="宋体" w:cs="宋体"/>
          <w:spacing w:val="2"/>
          <w:sz w:val="9"/>
          <w:szCs w:val="9"/>
        </w:rPr>
        <w:t xml:space="preserve">  </w:t>
      </w:r>
      <w:r>
        <w:rPr>
          <w:rFonts w:ascii="宋体" w:hAnsi="宋体" w:eastAsia="宋体" w:cs="宋体"/>
          <w:b/>
          <w:bCs/>
          <w:spacing w:val="-10"/>
          <w:sz w:val="9"/>
          <w:szCs w:val="9"/>
        </w:rPr>
        <w:t>工</w:t>
      </w:r>
    </w:p>
    <w:p w14:paraId="5396D460">
      <w:pPr>
        <w:spacing w:before="66" w:line="221" w:lineRule="auto"/>
        <w:ind w:left="480"/>
        <w:rPr>
          <w:rFonts w:ascii="MS Gothic" w:hAnsi="MS Gothic" w:eastAsia="MS Gothic" w:cs="MS Gothic"/>
          <w:sz w:val="9"/>
          <w:szCs w:val="9"/>
        </w:rPr>
      </w:pPr>
      <w:r>
        <w:rPr>
          <w:rFonts w:ascii="宋体" w:hAnsi="宋体" w:eastAsia="宋体" w:cs="宋体"/>
          <w:spacing w:val="-2"/>
          <w:sz w:val="9"/>
          <w:szCs w:val="9"/>
        </w:rPr>
        <w:t>联系电话：18487259141</w:t>
      </w:r>
      <w:r>
        <w:rPr>
          <w:rFonts w:ascii="MS Gothic" w:hAnsi="MS Gothic" w:eastAsia="MS Gothic" w:cs="MS Gothic"/>
          <w:spacing w:val="-2"/>
          <w:sz w:val="9"/>
          <w:szCs w:val="9"/>
        </w:rPr>
        <w:t>↵</w:t>
      </w:r>
    </w:p>
    <w:p w14:paraId="35CAEB08">
      <w:pPr>
        <w:spacing w:before="50" w:line="221" w:lineRule="auto"/>
        <w:ind w:left="480"/>
        <w:rPr>
          <w:rFonts w:ascii="黑体" w:hAnsi="黑体" w:eastAsia="黑体" w:cs="黑体"/>
          <w:sz w:val="9"/>
          <w:szCs w:val="9"/>
        </w:rPr>
      </w:pPr>
      <w:r>
        <w:rPr>
          <w:rFonts w:ascii="宋体" w:hAnsi="宋体" w:eastAsia="宋体" w:cs="宋体"/>
          <w:spacing w:val="-3"/>
          <w:sz w:val="9"/>
          <w:szCs w:val="9"/>
        </w:rPr>
        <w:t>通信地址：</w:t>
      </w:r>
      <w:r>
        <w:rPr>
          <w:rFonts w:ascii="黑体" w:hAnsi="黑体" w:eastAsia="黑体" w:cs="黑体"/>
          <w:spacing w:val="-3"/>
          <w:sz w:val="9"/>
          <w:szCs w:val="9"/>
        </w:rPr>
        <w:t>云南省曲靖市会深县全钟街避龙添街与瑞丰裕交叉口润泽范小区10</w:t>
      </w:r>
    </w:p>
    <w:p w14:paraId="674847B8">
      <w:pPr>
        <w:spacing w:before="73" w:line="224" w:lineRule="auto"/>
        <w:ind w:left="310"/>
        <w:rPr>
          <w:rFonts w:ascii="黑体" w:hAnsi="黑体" w:eastAsia="黑体" w:cs="黑体"/>
          <w:sz w:val="8"/>
          <w:szCs w:val="8"/>
        </w:rPr>
      </w:pPr>
      <w:r>
        <w:rPr>
          <w:rFonts w:ascii="华文行楷" w:hAnsi="华文行楷" w:eastAsia="华文行楷" w:cs="华文行楷"/>
          <w:spacing w:val="7"/>
          <w:sz w:val="8"/>
          <w:szCs w:val="8"/>
        </w:rPr>
        <w:t xml:space="preserve">栋2、3 </w:t>
      </w:r>
      <w:r>
        <w:rPr>
          <w:rFonts w:ascii="黑体" w:hAnsi="黑体" w:eastAsia="黑体" w:cs="黑体"/>
          <w:spacing w:val="7"/>
          <w:sz w:val="8"/>
          <w:szCs w:val="8"/>
        </w:rPr>
        <w:t>号</w:t>
      </w:r>
    </w:p>
    <w:p w14:paraId="24E2364F">
      <w:pPr>
        <w:spacing w:before="50" w:line="221" w:lineRule="auto"/>
        <w:ind w:left="310"/>
        <w:rPr>
          <w:rFonts w:ascii="黑体" w:hAnsi="黑体" w:eastAsia="黑体" w:cs="黑体"/>
          <w:sz w:val="9"/>
          <w:szCs w:val="9"/>
        </w:rPr>
      </w:pPr>
      <w:r>
        <w:rPr>
          <w:rFonts w:ascii="宋体" w:hAnsi="宋体" w:eastAsia="宋体" w:cs="宋体"/>
          <w:spacing w:val="-4"/>
          <w:sz w:val="9"/>
          <w:szCs w:val="9"/>
        </w:rPr>
        <w:t>三 、</w:t>
      </w:r>
      <w:r>
        <w:rPr>
          <w:rFonts w:ascii="黑体" w:hAnsi="黑体" w:eastAsia="黑体" w:cs="黑体"/>
          <w:spacing w:val="-4"/>
          <w:sz w:val="9"/>
          <w:szCs w:val="9"/>
        </w:rPr>
        <w:t>开评单位的名称及联系方式</w:t>
      </w:r>
    </w:p>
    <w:p w14:paraId="4F0A540F">
      <w:pPr>
        <w:spacing w:before="72" w:line="222" w:lineRule="auto"/>
        <w:ind w:left="480"/>
        <w:rPr>
          <w:rFonts w:ascii="黑体" w:hAnsi="黑体" w:eastAsia="黑体" w:cs="黑体"/>
          <w:sz w:val="9"/>
          <w:szCs w:val="9"/>
        </w:rPr>
      </w:pPr>
      <w:r>
        <w:rPr>
          <w:rFonts w:ascii="黑体" w:hAnsi="黑体" w:eastAsia="黑体" w:cs="黑体"/>
          <w:spacing w:val="-3"/>
          <w:sz w:val="9"/>
          <w:szCs w:val="9"/>
        </w:rPr>
        <w:t>评价机构：云南惟绎环保科技有限公司</w:t>
      </w:r>
    </w:p>
    <w:p w14:paraId="2412FD15">
      <w:pPr>
        <w:spacing w:before="7" w:line="235" w:lineRule="auto"/>
        <w:ind w:left="480"/>
        <w:rPr>
          <w:rFonts w:ascii="宋体" w:hAnsi="宋体" w:eastAsia="宋体" w:cs="宋体"/>
          <w:sz w:val="11"/>
          <w:szCs w:val="11"/>
        </w:rPr>
      </w:pPr>
      <w:r>
        <w:rPr>
          <w:rFonts w:ascii="黑体" w:hAnsi="黑体" w:eastAsia="黑体" w:cs="黑体"/>
          <w:spacing w:val="1"/>
          <w:sz w:val="8"/>
          <w:szCs w:val="8"/>
        </w:rPr>
        <w:t>联系电话：</w:t>
      </w:r>
      <w:r>
        <w:rPr>
          <w:rFonts w:ascii="黑体" w:hAnsi="黑体" w:eastAsia="黑体" w:cs="黑体"/>
          <w:color w:val="506090"/>
          <w:spacing w:val="1"/>
          <w:sz w:val="8"/>
          <w:szCs w:val="8"/>
        </w:rPr>
        <w:t xml:space="preserve">183145 </w:t>
      </w:r>
      <w:r>
        <w:rPr>
          <w:rFonts w:ascii="黑体" w:hAnsi="黑体" w:eastAsia="黑体" w:cs="黑体"/>
          <w:spacing w:val="1"/>
          <w:sz w:val="8"/>
          <w:szCs w:val="8"/>
        </w:rPr>
        <w:t>38730</w:t>
      </w:r>
      <w:r>
        <w:rPr>
          <w:rFonts w:ascii="黑体" w:hAnsi="黑体" w:eastAsia="黑体" w:cs="黑体"/>
          <w:spacing w:val="2"/>
          <w:sz w:val="8"/>
          <w:szCs w:val="8"/>
        </w:rPr>
        <w:t xml:space="preserve">              </w:t>
      </w:r>
      <w:r>
        <w:rPr>
          <w:rFonts w:ascii="宋体" w:hAnsi="宋体" w:eastAsia="宋体" w:cs="宋体"/>
          <w:color w:val="1020A0"/>
          <w:spacing w:val="1"/>
          <w:position w:val="1"/>
          <w:sz w:val="11"/>
          <w:szCs w:val="11"/>
        </w:rPr>
        <w:t>电</w:t>
      </w:r>
    </w:p>
    <w:p w14:paraId="0E0C564D">
      <w:pPr>
        <w:spacing w:before="65" w:line="212" w:lineRule="auto"/>
        <w:ind w:left="481"/>
        <w:rPr>
          <w:rFonts w:ascii="Times New Roman" w:hAnsi="Times New Roman" w:eastAsia="Times New Roman" w:cs="Times New Roman"/>
          <w:sz w:val="8"/>
          <w:szCs w:val="8"/>
        </w:rPr>
      </w:pPr>
      <w:r>
        <w:rPr>
          <w:rFonts w:ascii="宋体" w:hAnsi="宋体" w:eastAsia="宋体" w:cs="宋体"/>
          <w:b/>
          <w:bCs/>
          <w:spacing w:val="-3"/>
          <w:sz w:val="8"/>
          <w:szCs w:val="8"/>
        </w:rPr>
        <w:t>邮</w:t>
      </w:r>
      <w:r>
        <w:rPr>
          <w:rFonts w:ascii="宋体" w:hAnsi="宋体" w:eastAsia="宋体" w:cs="宋体"/>
          <w:spacing w:val="2"/>
          <w:sz w:val="8"/>
          <w:szCs w:val="8"/>
        </w:rPr>
        <w:t xml:space="preserve"> </w:t>
      </w:r>
      <w:r>
        <w:rPr>
          <w:rFonts w:ascii="宋体" w:hAnsi="宋体" w:eastAsia="宋体" w:cs="宋体"/>
          <w:b/>
          <w:bCs/>
          <w:spacing w:val="-3"/>
          <w:sz w:val="8"/>
          <w:szCs w:val="8"/>
        </w:rPr>
        <w:t>箔</w:t>
      </w:r>
      <w:r>
        <w:rPr>
          <w:rFonts w:ascii="宋体" w:hAnsi="宋体" w:eastAsia="宋体" w:cs="宋体"/>
          <w:spacing w:val="-18"/>
          <w:sz w:val="8"/>
          <w:szCs w:val="8"/>
        </w:rPr>
        <w:t xml:space="preserve"> </w:t>
      </w:r>
      <w:r>
        <w:rPr>
          <w:rFonts w:ascii="宋体" w:hAnsi="宋体" w:eastAsia="宋体" w:cs="宋体"/>
          <w:b/>
          <w:bCs/>
          <w:spacing w:val="-3"/>
          <w:sz w:val="8"/>
          <w:szCs w:val="8"/>
        </w:rPr>
        <w:t>：</w:t>
      </w:r>
      <w:r>
        <w:rPr>
          <w:rFonts w:ascii="Times New Roman" w:hAnsi="Times New Roman" w:eastAsia="Times New Roman" w:cs="Times New Roman"/>
          <w:spacing w:val="-3"/>
          <w:sz w:val="8"/>
          <w:szCs w:val="8"/>
        </w:rPr>
        <w:t>14375412112     qgcom</w:t>
      </w:r>
    </w:p>
    <w:p w14:paraId="7BFEA445">
      <w:pPr>
        <w:spacing w:before="65" w:line="221" w:lineRule="auto"/>
        <w:ind w:left="311"/>
        <w:rPr>
          <w:rFonts w:ascii="黑体" w:hAnsi="黑体" w:eastAsia="黑体" w:cs="黑体"/>
          <w:sz w:val="9"/>
          <w:szCs w:val="9"/>
        </w:rPr>
      </w:pPr>
      <w:r>
        <w:rPr>
          <w:rFonts w:ascii="黑体" w:hAnsi="黑体" w:eastAsia="黑体" w:cs="黑体"/>
          <w:b/>
          <w:bCs/>
          <w:spacing w:val="8"/>
          <w:sz w:val="9"/>
          <w:szCs w:val="9"/>
        </w:rPr>
        <w:t>四、公众意见表的网络接</w:t>
      </w:r>
    </w:p>
    <w:p w14:paraId="67E519DE">
      <w:pPr>
        <w:spacing w:before="54" w:line="212" w:lineRule="auto"/>
        <w:ind w:left="480"/>
        <w:rPr>
          <w:rFonts w:ascii="Times New Roman" w:hAnsi="Times New Roman" w:eastAsia="Times New Roman" w:cs="Times New Roman"/>
          <w:sz w:val="10"/>
          <w:szCs w:val="10"/>
        </w:rPr>
      </w:pPr>
      <w:r>
        <w:rPr>
          <w:rFonts w:ascii="黑体" w:hAnsi="黑体" w:eastAsia="黑体" w:cs="黑体"/>
          <w:spacing w:val="-5"/>
          <w:sz w:val="10"/>
          <w:szCs w:val="10"/>
        </w:rPr>
        <w:t>链接：</w:t>
      </w:r>
      <w:r>
        <w:fldChar w:fldCharType="begin"/>
      </w:r>
      <w:r>
        <w:instrText xml:space="preserve"> HYPERLINK "https.panbaiduccms:10CBRGSbQZ32Xqu3blakgZw" </w:instrText>
      </w:r>
      <w:r>
        <w:fldChar w:fldCharType="separate"/>
      </w:r>
      <w:r>
        <w:rPr>
          <w:rFonts w:ascii="Times New Roman" w:hAnsi="Times New Roman" w:eastAsia="Times New Roman" w:cs="Times New Roman"/>
          <w:spacing w:val="-5"/>
          <w:sz w:val="10"/>
          <w:szCs w:val="10"/>
        </w:rPr>
        <w:t>https.panbaiduccms:10CBRGSbQZ32Xqu3blakgZw</w:t>
      </w:r>
      <w:r>
        <w:rPr>
          <w:rFonts w:ascii="Times New Roman" w:hAnsi="Times New Roman" w:eastAsia="Times New Roman" w:cs="Times New Roman"/>
          <w:spacing w:val="-5"/>
          <w:sz w:val="10"/>
          <w:szCs w:val="10"/>
        </w:rPr>
        <w:fldChar w:fldCharType="end"/>
      </w:r>
    </w:p>
    <w:p w14:paraId="70F6397B">
      <w:pPr>
        <w:spacing w:before="95" w:line="221" w:lineRule="auto"/>
        <w:ind w:left="480"/>
        <w:rPr>
          <w:rFonts w:ascii="Times New Roman" w:hAnsi="Times New Roman" w:eastAsia="Times New Roman" w:cs="Times New Roman"/>
          <w:sz w:val="9"/>
          <w:szCs w:val="9"/>
        </w:rPr>
      </w:pPr>
      <w:r>
        <w:rPr>
          <w:rFonts w:ascii="黑体" w:hAnsi="黑体" w:eastAsia="黑体" w:cs="黑体"/>
          <w:spacing w:val="-6"/>
          <w:sz w:val="9"/>
          <w:szCs w:val="9"/>
        </w:rPr>
        <w:t>提取码：</w:t>
      </w:r>
      <w:r>
        <w:rPr>
          <w:rFonts w:ascii="Times New Roman" w:hAnsi="Times New Roman" w:eastAsia="Times New Roman" w:cs="Times New Roman"/>
          <w:spacing w:val="-6"/>
          <w:sz w:val="9"/>
          <w:szCs w:val="9"/>
        </w:rPr>
        <w:t>kb</w:t>
      </w:r>
    </w:p>
    <w:p w14:paraId="4191F71E">
      <w:pPr>
        <w:spacing w:before="22" w:line="221" w:lineRule="auto"/>
        <w:ind w:left="310"/>
        <w:rPr>
          <w:rFonts w:ascii="黑体" w:hAnsi="黑体" w:eastAsia="黑体" w:cs="黑体"/>
          <w:sz w:val="9"/>
          <w:szCs w:val="9"/>
        </w:rPr>
      </w:pPr>
      <w:r>
        <w:rPr>
          <w:rFonts w:ascii="黑体" w:hAnsi="黑体" w:eastAsia="黑体" w:cs="黑体"/>
          <w:spacing w:val="-3"/>
          <w:sz w:val="9"/>
          <w:szCs w:val="9"/>
        </w:rPr>
        <w:t>五 、提交处众意见表的方式和途径</w:t>
      </w:r>
    </w:p>
    <w:p w14:paraId="70571562">
      <w:pPr>
        <w:spacing w:before="49" w:line="213" w:lineRule="auto"/>
        <w:ind w:left="480"/>
        <w:rPr>
          <w:rFonts w:ascii="黑体" w:hAnsi="黑体" w:eastAsia="黑体" w:cs="黑体"/>
          <w:sz w:val="9"/>
          <w:szCs w:val="9"/>
        </w:rPr>
      </w:pPr>
      <w:r>
        <w:rPr>
          <w:rFonts w:ascii="黑体" w:hAnsi="黑体" w:eastAsia="黑体" w:cs="黑体"/>
          <w:spacing w:val="-5"/>
          <w:sz w:val="9"/>
          <w:szCs w:val="9"/>
        </w:rPr>
        <w:t>在本次信息公示后，公众可通过电话、苦真、信的、电子邮件或害面谈等方式，</w:t>
      </w:r>
    </w:p>
    <w:p w14:paraId="4C69D475">
      <w:pPr>
        <w:spacing w:line="64" w:lineRule="auto"/>
        <w:rPr>
          <w:rFonts w:ascii="Arial"/>
          <w:sz w:val="2"/>
        </w:rPr>
      </w:pPr>
    </w:p>
    <w:p w14:paraId="3F9725B6">
      <w:pPr>
        <w:pStyle w:val="2"/>
        <w:spacing w:line="14" w:lineRule="auto"/>
        <w:rPr>
          <w:sz w:val="2"/>
        </w:rPr>
      </w:pPr>
      <w:r>
        <w:rPr>
          <w:sz w:val="2"/>
          <w:szCs w:val="2"/>
        </w:rPr>
        <w:br w:type="column"/>
      </w:r>
    </w:p>
    <w:p w14:paraId="1BEFDC0D">
      <w:pPr>
        <w:spacing w:before="20" w:line="221" w:lineRule="auto"/>
        <w:rPr>
          <w:rFonts w:ascii="黑体" w:hAnsi="黑体" w:eastAsia="黑体" w:cs="黑体"/>
          <w:sz w:val="10"/>
          <w:szCs w:val="10"/>
        </w:rPr>
      </w:pPr>
      <w:r>
        <w:rPr>
          <w:rFonts w:ascii="黑体" w:hAnsi="黑体" w:eastAsia="黑体" w:cs="黑体"/>
          <w:spacing w:val="-11"/>
          <w:sz w:val="10"/>
          <w:szCs w:val="10"/>
        </w:rPr>
        <w:t>向建设单位或环评单位发表自己对该建设顺目环境保护的意见和看法。</w:t>
      </w:r>
    </w:p>
    <w:p w14:paraId="1F597DDA">
      <w:pPr>
        <w:spacing w:before="36" w:line="345" w:lineRule="auto"/>
        <w:ind w:right="644" w:firstLine="179"/>
        <w:jc w:val="both"/>
        <w:rPr>
          <w:rFonts w:ascii="宋体" w:hAnsi="宋体" w:eastAsia="宋体" w:cs="宋体"/>
          <w:sz w:val="9"/>
          <w:szCs w:val="9"/>
        </w:rPr>
      </w:pPr>
      <w:r>
        <w:rPr>
          <w:rFonts w:ascii="黑体" w:hAnsi="黑体" w:eastAsia="黑体" w:cs="黑体"/>
          <w:spacing w:val="-6"/>
          <w:sz w:val="9"/>
          <w:szCs w:val="9"/>
        </w:rPr>
        <w:t>本次公告为该项目环评工作的第一次公示，在随后的环评工作中坯将采取发放调</w:t>
      </w:r>
      <w:r>
        <w:rPr>
          <w:rFonts w:ascii="黑体" w:hAnsi="黑体" w:eastAsia="黑体" w:cs="黑体"/>
          <w:spacing w:val="4"/>
          <w:sz w:val="9"/>
          <w:szCs w:val="9"/>
        </w:rPr>
        <w:t xml:space="preserve"> </w:t>
      </w:r>
      <w:r>
        <w:rPr>
          <w:rFonts w:ascii="黑体" w:hAnsi="黑体" w:eastAsia="黑体" w:cs="黑体"/>
          <w:spacing w:val="-8"/>
          <w:sz w:val="9"/>
          <w:szCs w:val="9"/>
        </w:rPr>
        <w:t>查问卷、现场公示等方式，开展更为广泛的公众意见证求活动，在环境昱年响报告书征</w:t>
      </w:r>
      <w:r>
        <w:rPr>
          <w:rFonts w:ascii="黑体" w:hAnsi="黑体" w:eastAsia="黑体" w:cs="黑体"/>
          <w:spacing w:val="6"/>
          <w:sz w:val="9"/>
          <w:szCs w:val="9"/>
        </w:rPr>
        <w:t xml:space="preserve"> </w:t>
      </w:r>
      <w:r>
        <w:rPr>
          <w:rFonts w:ascii="隶书" w:hAnsi="隶书" w:eastAsia="隶书" w:cs="隶书"/>
          <w:spacing w:val="-4"/>
          <w:sz w:val="9"/>
          <w:szCs w:val="9"/>
        </w:rPr>
        <w:t>求意见福燥制过程中，</w:t>
      </w:r>
      <w:r>
        <w:rPr>
          <w:rFonts w:ascii="宋体" w:hAnsi="宋体" w:eastAsia="宋体" w:cs="宋体"/>
          <w:spacing w:val="-4"/>
          <w:sz w:val="9"/>
          <w:szCs w:val="9"/>
        </w:rPr>
        <w:t>公金均可向建设单位指出与环造影响评价相关的意见。</w:t>
      </w:r>
    </w:p>
    <w:p w14:paraId="299F034C">
      <w:pPr>
        <w:pStyle w:val="2"/>
        <w:spacing w:line="273" w:lineRule="auto"/>
      </w:pPr>
    </w:p>
    <w:p w14:paraId="572B77CE">
      <w:pPr>
        <w:pStyle w:val="2"/>
        <w:spacing w:line="274" w:lineRule="auto"/>
      </w:pPr>
    </w:p>
    <w:p w14:paraId="454180A9">
      <w:pPr>
        <w:pStyle w:val="2"/>
        <w:spacing w:line="274" w:lineRule="auto"/>
      </w:pPr>
    </w:p>
    <w:p w14:paraId="2680F5D5">
      <w:pPr>
        <w:spacing w:before="1" w:line="70" w:lineRule="exact"/>
        <w:ind w:left="2199"/>
      </w:pPr>
      <w:r>
        <w:rPr>
          <w:position w:val="-1"/>
        </w:rPr>
        <w:drawing>
          <wp:inline distT="0" distB="0" distL="0" distR="0">
            <wp:extent cx="57150" cy="44450"/>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25"/>
                    <a:stretch>
                      <a:fillRect/>
                    </a:stretch>
                  </pic:blipFill>
                  <pic:spPr>
                    <a:xfrm>
                      <a:off x="0" y="0"/>
                      <a:ext cx="57174" cy="44458"/>
                    </a:xfrm>
                    <a:prstGeom prst="rect">
                      <a:avLst/>
                    </a:prstGeom>
                  </pic:spPr>
                </pic:pic>
              </a:graphicData>
            </a:graphic>
          </wp:inline>
        </w:drawing>
      </w:r>
    </w:p>
    <w:p w14:paraId="521033B6">
      <w:pPr>
        <w:spacing w:before="100" w:line="60" w:lineRule="exact"/>
        <w:ind w:left="2199"/>
      </w:pPr>
      <w:r>
        <w:rPr>
          <w:position w:val="-1"/>
        </w:rPr>
        <w:drawing>
          <wp:inline distT="0" distB="0" distL="0" distR="0">
            <wp:extent cx="50800" cy="38100"/>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26"/>
                    <a:stretch>
                      <a:fillRect/>
                    </a:stretch>
                  </pic:blipFill>
                  <pic:spPr>
                    <a:xfrm>
                      <a:off x="0" y="0"/>
                      <a:ext cx="50822" cy="38152"/>
                    </a:xfrm>
                    <a:prstGeom prst="rect">
                      <a:avLst/>
                    </a:prstGeom>
                  </pic:spPr>
                </pic:pic>
              </a:graphicData>
            </a:graphic>
          </wp:inline>
        </w:drawing>
      </w:r>
    </w:p>
    <w:p w14:paraId="3E713871">
      <w:pPr>
        <w:spacing w:before="100" w:line="70" w:lineRule="exact"/>
        <w:ind w:left="2199"/>
      </w:pPr>
      <w:r>
        <w:rPr>
          <w:position w:val="-1"/>
        </w:rPr>
        <w:drawing>
          <wp:inline distT="0" distB="0" distL="0" distR="0">
            <wp:extent cx="50800" cy="44450"/>
            <wp:effectExtent l="0" t="0" r="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27"/>
                    <a:stretch>
                      <a:fillRect/>
                    </a:stretch>
                  </pic:blipFill>
                  <pic:spPr>
                    <a:xfrm>
                      <a:off x="0" y="0"/>
                      <a:ext cx="50822" cy="44457"/>
                    </a:xfrm>
                    <a:prstGeom prst="rect">
                      <a:avLst/>
                    </a:prstGeom>
                  </pic:spPr>
                </pic:pic>
              </a:graphicData>
            </a:graphic>
          </wp:inline>
        </w:drawing>
      </w:r>
    </w:p>
    <w:p w14:paraId="6B5C3BF8">
      <w:pPr>
        <w:spacing w:before="109" w:line="50" w:lineRule="exact"/>
        <w:ind w:left="2199"/>
      </w:pPr>
      <w:r>
        <w:rPr>
          <w:position w:val="-1"/>
        </w:rPr>
        <w:drawing>
          <wp:inline distT="0" distB="0" distL="0" distR="0">
            <wp:extent cx="44450" cy="31115"/>
            <wp:effectExtent l="0" t="0" r="0" b="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28"/>
                    <a:stretch>
                      <a:fillRect/>
                    </a:stretch>
                  </pic:blipFill>
                  <pic:spPr>
                    <a:xfrm>
                      <a:off x="0" y="0"/>
                      <a:ext cx="44469" cy="31740"/>
                    </a:xfrm>
                    <a:prstGeom prst="rect">
                      <a:avLst/>
                    </a:prstGeom>
                  </pic:spPr>
                </pic:pic>
              </a:graphicData>
            </a:graphic>
          </wp:inline>
        </w:drawing>
      </w:r>
    </w:p>
    <w:p w14:paraId="010355BA">
      <w:pPr>
        <w:spacing w:before="103" w:line="221" w:lineRule="auto"/>
        <w:ind w:left="1499"/>
        <w:rPr>
          <w:rFonts w:ascii="黑体" w:hAnsi="黑体" w:eastAsia="黑体" w:cs="黑体"/>
          <w:sz w:val="9"/>
          <w:szCs w:val="9"/>
        </w:rPr>
      </w:pPr>
      <w:r>
        <w:rPr>
          <w:rFonts w:ascii="黑体" w:hAnsi="黑体" w:eastAsia="黑体" w:cs="黑体"/>
          <w:spacing w:val="-5"/>
          <w:sz w:val="9"/>
          <w:szCs w:val="9"/>
        </w:rPr>
        <w:t>会泽县追成扶贫开发投资经三管理有限公司</w:t>
      </w:r>
    </w:p>
    <w:p w14:paraId="3A742230">
      <w:pPr>
        <w:spacing w:before="65" w:line="184" w:lineRule="auto"/>
        <w:ind w:left="2249"/>
        <w:rPr>
          <w:rFonts w:ascii="隶书" w:hAnsi="隶书" w:eastAsia="隶书" w:cs="隶书"/>
          <w:sz w:val="12"/>
          <w:szCs w:val="12"/>
        </w:rPr>
      </w:pPr>
      <w:r>
        <w:rPr>
          <w:rFonts w:ascii="隶书" w:hAnsi="隶书" w:eastAsia="隶书" w:cs="隶书"/>
          <w:spacing w:val="-4"/>
          <w:sz w:val="12"/>
          <w:szCs w:val="12"/>
        </w:rPr>
        <w:t>2021年11月24日</w:t>
      </w:r>
    </w:p>
    <w:p w14:paraId="25EECC1D">
      <w:pPr>
        <w:spacing w:line="184" w:lineRule="auto"/>
        <w:rPr>
          <w:rFonts w:ascii="隶书" w:hAnsi="隶书" w:eastAsia="隶书" w:cs="隶书"/>
          <w:sz w:val="12"/>
          <w:szCs w:val="12"/>
        </w:rPr>
        <w:sectPr>
          <w:type w:val="continuous"/>
          <w:pgSz w:w="11910" w:h="16830"/>
          <w:pgMar w:top="1419" w:right="1779" w:bottom="1417" w:left="1759" w:header="0" w:footer="1213" w:gutter="0"/>
          <w:cols w:equalWidth="0" w:num="2">
            <w:col w:w="4501" w:space="100"/>
            <w:col w:w="3771"/>
          </w:cols>
        </w:sectPr>
      </w:pPr>
    </w:p>
    <w:p w14:paraId="607531B0">
      <w:pPr>
        <w:pStyle w:val="2"/>
        <w:spacing w:line="242" w:lineRule="auto"/>
      </w:pPr>
      <w:r>
        <w:drawing>
          <wp:anchor distT="0" distB="0" distL="0" distR="0" simplePos="0" relativeHeight="251665408" behindDoc="0" locked="0" layoutInCell="1" allowOverlap="1">
            <wp:simplePos x="0" y="0"/>
            <wp:positionH relativeFrom="column">
              <wp:posOffset>44450</wp:posOffset>
            </wp:positionH>
            <wp:positionV relativeFrom="paragraph">
              <wp:posOffset>-6602730</wp:posOffset>
            </wp:positionV>
            <wp:extent cx="6350" cy="3359150"/>
            <wp:effectExtent l="0" t="0" r="0" b="0"/>
            <wp:wrapNone/>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29"/>
                    <a:stretch>
                      <a:fillRect/>
                    </a:stretch>
                  </pic:blipFill>
                  <pic:spPr>
                    <a:xfrm>
                      <a:off x="0" y="0"/>
                      <a:ext cx="6352" cy="3359153"/>
                    </a:xfrm>
                    <a:prstGeom prst="rect">
                      <a:avLst/>
                    </a:prstGeom>
                  </pic:spPr>
                </pic:pic>
              </a:graphicData>
            </a:graphic>
          </wp:anchor>
        </w:drawing>
      </w:r>
      <w:r>
        <w:pict>
          <v:shape id="_x0000_s1034" o:spid="_x0000_s1034" o:spt="202" type="#_x0000_t202" style="position:absolute;left:0pt;margin-left:57.5pt;margin-top:-513.2pt;height:9.8pt;width:100.8pt;z-index:251663360;mso-width-relative:page;mso-height-relative:page;" filled="f" stroked="f" coordsize="21600,21600">
            <v:path/>
            <v:fill on="f" focussize="0,0"/>
            <v:stroke on="f"/>
            <v:imagedata o:title=""/>
            <o:lock v:ext="edit" aspectratio="f"/>
            <v:textbox inset="0mm,0mm,0mm,0mm">
              <w:txbxContent>
                <w:p w14:paraId="794CE57E">
                  <w:pPr>
                    <w:spacing w:before="19" w:line="221" w:lineRule="auto"/>
                    <w:ind w:left="20"/>
                    <w:rPr>
                      <w:rFonts w:ascii="黑体" w:hAnsi="黑体" w:eastAsia="黑体" w:cs="黑体"/>
                      <w:sz w:val="13"/>
                      <w:szCs w:val="13"/>
                    </w:rPr>
                  </w:pPr>
                  <w:r>
                    <w:rPr>
                      <w:rFonts w:ascii="黑体" w:hAnsi="黑体" w:eastAsia="黑体" w:cs="黑体"/>
                      <w:spacing w:val="1"/>
                      <w:sz w:val="13"/>
                      <w:szCs w:val="13"/>
                    </w:rPr>
                    <w:t>建设项目环境影响评价公众意见表</w:t>
                  </w:r>
                </w:p>
              </w:txbxContent>
            </v:textbox>
          </v:shape>
        </w:pict>
      </w:r>
      <w:r>
        <w:pict>
          <v:shape id="_x0000_s1035" o:spid="_x0000_s1035" o:spt="202" type="#_x0000_t202" style="position:absolute;left:0pt;margin-left:35.5pt;margin-top:-490.9pt;height:8.55pt;width:64.45pt;z-index:251664384;mso-width-relative:page;mso-height-relative:page;" filled="f" stroked="f" coordsize="21600,21600">
            <v:path/>
            <v:fill on="f" focussize="0,0"/>
            <v:stroke on="f"/>
            <v:imagedata o:title=""/>
            <o:lock v:ext="edit" aspectratio="f"/>
            <v:textbox inset="0mm,0mm,0mm,0mm">
              <w:txbxContent>
                <w:p w14:paraId="7B7A37F2">
                  <w:pPr>
                    <w:spacing w:before="20" w:line="219" w:lineRule="auto"/>
                    <w:ind w:left="20"/>
                    <w:rPr>
                      <w:rFonts w:ascii="宋体" w:hAnsi="宋体" w:eastAsia="宋体" w:cs="宋体"/>
                      <w:sz w:val="11"/>
                      <w:szCs w:val="11"/>
                    </w:rPr>
                  </w:pPr>
                  <w:r>
                    <w:rPr>
                      <w:rFonts w:ascii="宋体" w:hAnsi="宋体" w:eastAsia="宋体" w:cs="宋体"/>
                      <w:spacing w:val="-5"/>
                      <w:sz w:val="11"/>
                      <w:szCs w:val="11"/>
                    </w:rPr>
                    <w:t>填老日别_  …</w:t>
                  </w:r>
                  <w:r>
                    <w:rPr>
                      <w:rFonts w:ascii="宋体" w:hAnsi="宋体" w:eastAsia="宋体" w:cs="宋体"/>
                      <w:spacing w:val="-8"/>
                      <w:sz w:val="11"/>
                      <w:szCs w:val="11"/>
                    </w:rPr>
                    <w:t xml:space="preserve"> </w:t>
                  </w:r>
                  <w:r>
                    <w:rPr>
                      <w:rFonts w:ascii="宋体" w:hAnsi="宋体" w:eastAsia="宋体" w:cs="宋体"/>
                      <w:spacing w:val="-5"/>
                      <w:sz w:val="11"/>
                      <w:szCs w:val="11"/>
                    </w:rPr>
                    <w:t>·…月…且</w:t>
                  </w:r>
                </w:p>
              </w:txbxContent>
            </v:textbox>
          </v:shape>
        </w:pict>
      </w:r>
      <w:r>
        <w:pict>
          <v:shape id="_x0000_s1036" o:spid="_x0000_s1036" o:spt="202" type="#_x0000_t202" style="position:absolute;left:0pt;margin-left:32.75pt;margin-top:-483.65pt;height:209.55pt;width:158.5pt;z-index:251662336;mso-width-relative:page;mso-height-relative:page;" filled="f" stroked="f" coordsize="21600,21600">
            <v:path/>
            <v:fill on="f" focussize="0,0"/>
            <v:stroke on="f"/>
            <v:imagedata o:title=""/>
            <o:lock v:ext="edit" aspectratio="f"/>
            <v:textbox inset="0mm,0mm,0mm,0mm">
              <w:txbxContent>
                <w:p w14:paraId="1968E969">
                  <w:pPr>
                    <w:spacing w:line="20" w:lineRule="exact"/>
                  </w:pPr>
                </w:p>
                <w:tbl>
                  <w:tblPr>
                    <w:tblStyle w:val="5"/>
                    <w:tblW w:w="3119" w:type="dxa"/>
                    <w:tblInd w:w="2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13"/>
                    <w:gridCol w:w="2506"/>
                  </w:tblGrid>
                  <w:tr w14:paraId="2F19A6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4" w:hRule="atLeast"/>
                    </w:trPr>
                    <w:tc>
                      <w:tcPr>
                        <w:tcW w:w="613" w:type="dxa"/>
                        <w:vAlign w:val="top"/>
                      </w:tcPr>
                      <w:p w14:paraId="2DBBBA10">
                        <w:pPr>
                          <w:pStyle w:val="6"/>
                          <w:spacing w:before="79" w:line="221" w:lineRule="auto"/>
                          <w:ind w:left="194"/>
                          <w:rPr>
                            <w:sz w:val="8"/>
                            <w:szCs w:val="8"/>
                          </w:rPr>
                        </w:pPr>
                        <w:r>
                          <w:rPr>
                            <w:spacing w:val="-4"/>
                            <w:sz w:val="8"/>
                            <w:szCs w:val="8"/>
                          </w:rPr>
                          <w:t>名称。</w:t>
                        </w:r>
                      </w:p>
                    </w:tc>
                    <w:tc>
                      <w:tcPr>
                        <w:tcW w:w="2506" w:type="dxa"/>
                        <w:vAlign w:val="top"/>
                      </w:tcPr>
                      <w:p w14:paraId="57C2B14F">
                        <w:pPr>
                          <w:pStyle w:val="6"/>
                          <w:spacing w:before="77" w:line="219" w:lineRule="auto"/>
                          <w:ind w:left="651"/>
                          <w:rPr>
                            <w:sz w:val="8"/>
                            <w:szCs w:val="8"/>
                          </w:rPr>
                        </w:pPr>
                        <w:r>
                          <w:rPr>
                            <w:spacing w:val="-1"/>
                            <w:sz w:val="8"/>
                            <w:szCs w:val="8"/>
                          </w:rPr>
                          <w:t>命泽品州治畜产画加工及冷错物流求。</w:t>
                        </w:r>
                      </w:p>
                    </w:tc>
                  </w:tr>
                  <w:tr w14:paraId="0925F0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 w:hRule="atLeast"/>
                    </w:trPr>
                    <w:tc>
                      <w:tcPr>
                        <w:tcW w:w="3119" w:type="dxa"/>
                        <w:gridSpan w:val="2"/>
                        <w:vAlign w:val="top"/>
                      </w:tcPr>
                      <w:p w14:paraId="32C4D077">
                        <w:pPr>
                          <w:pStyle w:val="6"/>
                          <w:spacing w:before="63" w:line="219" w:lineRule="auto"/>
                          <w:ind w:left="15"/>
                          <w:rPr>
                            <w:sz w:val="8"/>
                            <w:szCs w:val="8"/>
                          </w:rPr>
                        </w:pPr>
                        <w:r>
                          <w:rPr>
                            <w:spacing w:val="-1"/>
                            <w:sz w:val="8"/>
                            <w:szCs w:val="8"/>
                          </w:rPr>
                          <w:t>一、本页力公众章见</w:t>
                        </w:r>
                      </w:p>
                    </w:tc>
                  </w:tr>
                  <w:tr w14:paraId="7BE3B6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6" w:hRule="atLeast"/>
                    </w:trPr>
                    <w:tc>
                      <w:tcPr>
                        <w:tcW w:w="613" w:type="dxa"/>
                        <w:vAlign w:val="top"/>
                      </w:tcPr>
                      <w:p w14:paraId="2ED47198">
                        <w:pPr>
                          <w:spacing w:line="245" w:lineRule="auto"/>
                          <w:rPr>
                            <w:rFonts w:ascii="Arial"/>
                            <w:sz w:val="21"/>
                          </w:rPr>
                        </w:pPr>
                      </w:p>
                      <w:p w14:paraId="30CE2352">
                        <w:pPr>
                          <w:spacing w:line="246" w:lineRule="auto"/>
                          <w:rPr>
                            <w:rFonts w:ascii="Arial"/>
                            <w:sz w:val="21"/>
                          </w:rPr>
                        </w:pPr>
                      </w:p>
                      <w:p w14:paraId="690E3473">
                        <w:pPr>
                          <w:spacing w:line="246" w:lineRule="auto"/>
                          <w:rPr>
                            <w:rFonts w:ascii="Arial"/>
                            <w:sz w:val="21"/>
                          </w:rPr>
                        </w:pPr>
                      </w:p>
                      <w:p w14:paraId="48DCA6C0">
                        <w:pPr>
                          <w:spacing w:line="246" w:lineRule="auto"/>
                          <w:rPr>
                            <w:rFonts w:ascii="Arial"/>
                            <w:sz w:val="21"/>
                          </w:rPr>
                        </w:pPr>
                      </w:p>
                      <w:p w14:paraId="1A057584">
                        <w:pPr>
                          <w:spacing w:line="246" w:lineRule="auto"/>
                          <w:rPr>
                            <w:rFonts w:ascii="Arial"/>
                            <w:sz w:val="21"/>
                          </w:rPr>
                        </w:pPr>
                      </w:p>
                      <w:p w14:paraId="4C6C428E">
                        <w:pPr>
                          <w:pStyle w:val="6"/>
                          <w:spacing w:before="26" w:line="211" w:lineRule="auto"/>
                          <w:ind w:left="16"/>
                          <w:rPr>
                            <w:sz w:val="8"/>
                            <w:szCs w:val="8"/>
                          </w:rPr>
                        </w:pPr>
                        <w:r>
                          <w:rPr>
                            <w:b/>
                            <w:bCs/>
                            <w:spacing w:val="-2"/>
                            <w:sz w:val="8"/>
                            <w:szCs w:val="8"/>
                          </w:rPr>
                          <w:t>与水吸目环使步</w:t>
                        </w:r>
                      </w:p>
                      <w:p w14:paraId="38A80886">
                        <w:pPr>
                          <w:pStyle w:val="6"/>
                          <w:spacing w:line="205" w:lineRule="auto"/>
                          <w:ind w:left="15"/>
                          <w:rPr>
                            <w:sz w:val="8"/>
                            <w:szCs w:val="8"/>
                          </w:rPr>
                        </w:pPr>
                        <w:r>
                          <w:rPr>
                            <w:spacing w:val="-1"/>
                            <w:sz w:val="8"/>
                            <w:szCs w:val="8"/>
                          </w:rPr>
                          <w:t>油和环塘保护抽</w:t>
                        </w:r>
                      </w:p>
                      <w:p w14:paraId="0185A464">
                        <w:pPr>
                          <w:pStyle w:val="6"/>
                          <w:spacing w:line="210" w:lineRule="auto"/>
                          <w:ind w:left="26"/>
                          <w:rPr>
                            <w:sz w:val="8"/>
                            <w:szCs w:val="8"/>
                          </w:rPr>
                        </w:pPr>
                        <w:r>
                          <w:rPr>
                            <w:b/>
                            <w:bCs/>
                            <w:spacing w:val="-2"/>
                            <w:sz w:val="8"/>
                            <w:szCs w:val="8"/>
                          </w:rPr>
                          <w:t>旅有关的建议和</w:t>
                        </w:r>
                      </w:p>
                      <w:p w14:paraId="7CEA53A6">
                        <w:pPr>
                          <w:pStyle w:val="6"/>
                          <w:spacing w:line="220" w:lineRule="auto"/>
                          <w:ind w:left="35" w:right="6"/>
                          <w:jc w:val="both"/>
                          <w:rPr>
                            <w:sz w:val="8"/>
                            <w:szCs w:val="8"/>
                          </w:rPr>
                        </w:pPr>
                        <w:r>
                          <w:rPr>
                            <w:spacing w:val="-1"/>
                            <w:sz w:val="8"/>
                            <w:szCs w:val="8"/>
                          </w:rPr>
                          <w:t>意死(注：根地</w:t>
                        </w:r>
                        <w:r>
                          <w:rPr>
                            <w:sz w:val="8"/>
                            <w:szCs w:val="8"/>
                          </w:rPr>
                          <w:t xml:space="preserve">  (环境影响评价</w:t>
                        </w:r>
                        <w:r>
                          <w:rPr>
                            <w:spacing w:val="1"/>
                            <w:sz w:val="8"/>
                            <w:szCs w:val="8"/>
                          </w:rPr>
                          <w:t xml:space="preserve">  </w:t>
                        </w:r>
                        <w:r>
                          <w:rPr>
                            <w:sz w:val="8"/>
                            <w:szCs w:val="8"/>
                          </w:rPr>
                          <w:t>雪众参与办法》</w:t>
                        </w:r>
                      </w:p>
                      <w:p w14:paraId="530ECED6">
                        <w:pPr>
                          <w:pStyle w:val="6"/>
                          <w:spacing w:before="3" w:line="208" w:lineRule="auto"/>
                          <w:ind w:left="15"/>
                          <w:rPr>
                            <w:sz w:val="8"/>
                            <w:szCs w:val="8"/>
                          </w:rPr>
                        </w:pPr>
                        <w:r>
                          <w:rPr>
                            <w:spacing w:val="-1"/>
                            <w:sz w:val="8"/>
                            <w:szCs w:val="8"/>
                          </w:rPr>
                          <w:t>级血，物及征地</w:t>
                        </w:r>
                      </w:p>
                      <w:p w14:paraId="75ED1302">
                        <w:pPr>
                          <w:pStyle w:val="6"/>
                          <w:spacing w:line="207" w:lineRule="auto"/>
                          <w:ind w:left="15"/>
                          <w:rPr>
                            <w:sz w:val="8"/>
                            <w:szCs w:val="8"/>
                          </w:rPr>
                        </w:pPr>
                        <w:r>
                          <w:rPr>
                            <w:spacing w:val="-1"/>
                            <w:sz w:val="8"/>
                            <w:szCs w:val="8"/>
                          </w:rPr>
                          <w:t>拆王，财产，放</w:t>
                        </w:r>
                      </w:p>
                      <w:p w14:paraId="1995882B">
                        <w:pPr>
                          <w:pStyle w:val="6"/>
                          <w:spacing w:line="219" w:lineRule="auto"/>
                          <w:ind w:left="174" w:right="30" w:hanging="159"/>
                          <w:rPr>
                            <w:sz w:val="8"/>
                            <w:szCs w:val="8"/>
                          </w:rPr>
                        </w:pPr>
                        <w:r>
                          <w:rPr>
                            <w:spacing w:val="-1"/>
                            <w:sz w:val="8"/>
                            <w:szCs w:val="8"/>
                          </w:rPr>
                          <w:t>业等与联目环评</w:t>
                        </w:r>
                        <w:r>
                          <w:rPr>
                            <w:spacing w:val="3"/>
                            <w:sz w:val="8"/>
                            <w:szCs w:val="8"/>
                          </w:rPr>
                          <w:t xml:space="preserve"> </w:t>
                        </w:r>
                        <w:r>
                          <w:rPr>
                            <w:spacing w:val="-2"/>
                            <w:sz w:val="8"/>
                            <w:szCs w:val="8"/>
                          </w:rPr>
                          <w:t>的意无或者</w:t>
                        </w:r>
                      </w:p>
                      <w:p w14:paraId="4BE169F6">
                        <w:pPr>
                          <w:pStyle w:val="6"/>
                          <w:spacing w:line="213" w:lineRule="auto"/>
                          <w:ind w:left="35" w:right="14" w:firstLine="310"/>
                          <w:rPr>
                            <w:sz w:val="8"/>
                            <w:szCs w:val="8"/>
                          </w:rPr>
                        </w:pPr>
                        <w:r>
                          <w:rPr>
                            <w:spacing w:val="-2"/>
                            <w:sz w:val="8"/>
                            <w:szCs w:val="8"/>
                          </w:rPr>
                          <w:t>手项</w:t>
                        </w:r>
                        <w:r>
                          <w:rPr>
                            <w:sz w:val="8"/>
                            <w:szCs w:val="8"/>
                          </w:rPr>
                          <w:t xml:space="preserve">   </w:t>
                        </w:r>
                        <w:r>
                          <w:rPr>
                            <w:spacing w:val="-1"/>
                            <w:sz w:val="8"/>
                            <w:szCs w:val="8"/>
                          </w:rPr>
                          <w:t>环请公参内心》</w:t>
                        </w:r>
                      </w:p>
                    </w:tc>
                    <w:tc>
                      <w:tcPr>
                        <w:tcW w:w="2506" w:type="dxa"/>
                        <w:vAlign w:val="top"/>
                      </w:tcPr>
                      <w:p w14:paraId="58830BD9">
                        <w:pPr>
                          <w:spacing w:line="242" w:lineRule="auto"/>
                          <w:rPr>
                            <w:rFonts w:ascii="Arial"/>
                            <w:sz w:val="21"/>
                          </w:rPr>
                        </w:pPr>
                      </w:p>
                      <w:p w14:paraId="5CB66DE0">
                        <w:pPr>
                          <w:spacing w:line="242" w:lineRule="auto"/>
                          <w:rPr>
                            <w:rFonts w:ascii="Arial"/>
                            <w:sz w:val="21"/>
                          </w:rPr>
                        </w:pPr>
                      </w:p>
                      <w:p w14:paraId="7D2C14A7">
                        <w:pPr>
                          <w:spacing w:line="242" w:lineRule="auto"/>
                          <w:rPr>
                            <w:rFonts w:ascii="Arial"/>
                            <w:sz w:val="21"/>
                          </w:rPr>
                        </w:pPr>
                      </w:p>
                      <w:p w14:paraId="08594F69">
                        <w:pPr>
                          <w:spacing w:line="242" w:lineRule="auto"/>
                          <w:rPr>
                            <w:rFonts w:ascii="Arial"/>
                            <w:sz w:val="21"/>
                          </w:rPr>
                        </w:pPr>
                      </w:p>
                      <w:p w14:paraId="2B2EF2F0">
                        <w:pPr>
                          <w:spacing w:line="242" w:lineRule="auto"/>
                          <w:rPr>
                            <w:rFonts w:ascii="Arial"/>
                            <w:sz w:val="21"/>
                          </w:rPr>
                        </w:pPr>
                      </w:p>
                      <w:p w14:paraId="6A124AA7">
                        <w:pPr>
                          <w:spacing w:line="242" w:lineRule="auto"/>
                          <w:rPr>
                            <w:rFonts w:ascii="Arial"/>
                            <w:sz w:val="21"/>
                          </w:rPr>
                        </w:pPr>
                      </w:p>
                      <w:p w14:paraId="516CAB1C">
                        <w:pPr>
                          <w:spacing w:line="243" w:lineRule="auto"/>
                          <w:rPr>
                            <w:rFonts w:ascii="Arial"/>
                            <w:sz w:val="21"/>
                          </w:rPr>
                        </w:pPr>
                      </w:p>
                      <w:p w14:paraId="437D1EE5">
                        <w:pPr>
                          <w:spacing w:line="243" w:lineRule="auto"/>
                          <w:rPr>
                            <w:rFonts w:ascii="Arial"/>
                            <w:sz w:val="21"/>
                          </w:rPr>
                        </w:pPr>
                      </w:p>
                      <w:p w14:paraId="1AB6DF03">
                        <w:pPr>
                          <w:spacing w:line="243" w:lineRule="auto"/>
                          <w:rPr>
                            <w:rFonts w:ascii="Arial"/>
                            <w:sz w:val="21"/>
                          </w:rPr>
                        </w:pPr>
                      </w:p>
                      <w:p w14:paraId="53C042D5">
                        <w:pPr>
                          <w:spacing w:line="243" w:lineRule="auto"/>
                          <w:rPr>
                            <w:rFonts w:ascii="Arial"/>
                            <w:sz w:val="21"/>
                          </w:rPr>
                        </w:pPr>
                      </w:p>
                      <w:p w14:paraId="2A7DD71A">
                        <w:pPr>
                          <w:spacing w:line="243" w:lineRule="auto"/>
                          <w:rPr>
                            <w:rFonts w:ascii="Arial"/>
                            <w:sz w:val="21"/>
                          </w:rPr>
                        </w:pPr>
                      </w:p>
                      <w:p w14:paraId="3B83BE4B">
                        <w:pPr>
                          <w:spacing w:line="243" w:lineRule="auto"/>
                          <w:rPr>
                            <w:rFonts w:ascii="Arial"/>
                            <w:sz w:val="21"/>
                          </w:rPr>
                        </w:pPr>
                      </w:p>
                      <w:p w14:paraId="3748DEAD">
                        <w:pPr>
                          <w:spacing w:line="243" w:lineRule="auto"/>
                          <w:rPr>
                            <w:rFonts w:ascii="Arial"/>
                            <w:sz w:val="21"/>
                          </w:rPr>
                        </w:pPr>
                      </w:p>
                      <w:p w14:paraId="062B8925">
                        <w:pPr>
                          <w:spacing w:line="243" w:lineRule="auto"/>
                          <w:rPr>
                            <w:rFonts w:ascii="Arial"/>
                            <w:sz w:val="21"/>
                          </w:rPr>
                        </w:pPr>
                      </w:p>
                      <w:p w14:paraId="16A63462">
                        <w:pPr>
                          <w:pStyle w:val="6"/>
                          <w:spacing w:before="26" w:line="222" w:lineRule="auto"/>
                          <w:ind w:left="32" w:firstLine="39"/>
                          <w:rPr>
                            <w:sz w:val="8"/>
                            <w:szCs w:val="8"/>
                          </w:rPr>
                        </w:pPr>
                        <w:r>
                          <w:rPr>
                            <w:spacing w:val="-7"/>
                            <w:sz w:val="8"/>
                            <w:szCs w:val="8"/>
                          </w:rPr>
                          <w:t>(填</w:t>
                        </w:r>
                        <w:r>
                          <w:rPr>
                            <w:spacing w:val="-6"/>
                            <w:sz w:val="8"/>
                            <w:szCs w:val="8"/>
                          </w:rPr>
                          <w:t>三边通内容时读出 及田出秘田、您业套密</w:t>
                        </w:r>
                        <w:r>
                          <w:rPr>
                            <w:spacing w:val="-7"/>
                            <w:sz w:val="8"/>
                            <w:szCs w:val="8"/>
                          </w:rPr>
                          <w:t>，个人隐充部内鉴，当本要</w:t>
                        </w:r>
                        <w:r>
                          <w:rPr>
                            <w:spacing w:val="-5"/>
                            <w:sz w:val="8"/>
                            <w:szCs w:val="8"/>
                          </w:rPr>
                          <w:t>不</w:t>
                        </w:r>
                        <w:r>
                          <w:rPr>
                            <w:sz w:val="8"/>
                            <w:szCs w:val="8"/>
                          </w:rPr>
                          <w:t xml:space="preserve"> </w:t>
                        </w:r>
                        <w:r>
                          <w:rPr>
                            <w:spacing w:val="-1"/>
                            <w:sz w:val="8"/>
                            <w:szCs w:val="8"/>
                          </w:rPr>
                          <w:t>够可男附顶》</w:t>
                        </w:r>
                      </w:p>
                    </w:tc>
                  </w:tr>
                </w:tbl>
                <w:p w14:paraId="1FE5B8C2">
                  <w:pPr>
                    <w:pStyle w:val="2"/>
                  </w:pPr>
                </w:p>
              </w:txbxContent>
            </v:textbox>
          </v:shape>
        </w:pict>
      </w:r>
    </w:p>
    <w:p w14:paraId="3C6B3C48">
      <w:pPr>
        <w:pStyle w:val="2"/>
        <w:spacing w:line="242" w:lineRule="auto"/>
      </w:pPr>
    </w:p>
    <w:p w14:paraId="423D1911">
      <w:pPr>
        <w:spacing w:before="84" w:line="213" w:lineRule="auto"/>
        <w:ind w:left="3080"/>
        <w:rPr>
          <w:rFonts w:ascii="宋体" w:hAnsi="宋体" w:eastAsia="宋体" w:cs="宋体"/>
          <w:sz w:val="26"/>
          <w:szCs w:val="26"/>
        </w:rPr>
      </w:pPr>
      <w:r>
        <w:rPr>
          <w:rFonts w:ascii="宋体" w:hAnsi="宋体" w:eastAsia="宋体" w:cs="宋体"/>
          <w:spacing w:val="1"/>
          <w:sz w:val="26"/>
          <w:szCs w:val="26"/>
        </w:rPr>
        <w:t>图3公众意见表截图</w:t>
      </w:r>
    </w:p>
    <w:p w14:paraId="05DE2BB9">
      <w:pPr>
        <w:spacing w:before="1" w:line="219" w:lineRule="auto"/>
        <w:rPr>
          <w:rFonts w:ascii="宋体" w:hAnsi="宋体" w:eastAsia="宋体" w:cs="宋体"/>
          <w:sz w:val="26"/>
          <w:szCs w:val="26"/>
        </w:rPr>
      </w:pPr>
      <w:r>
        <w:rPr>
          <w:rFonts w:ascii="宋体" w:hAnsi="宋体" w:eastAsia="宋体" w:cs="宋体"/>
          <w:spacing w:val="-8"/>
          <w:sz w:val="26"/>
          <w:szCs w:val="26"/>
        </w:rPr>
        <w:t>2.2.2公众意见情况</w:t>
      </w:r>
    </w:p>
    <w:p w14:paraId="0B96C23F">
      <w:pPr>
        <w:spacing w:before="171" w:line="219" w:lineRule="auto"/>
        <w:ind w:left="480"/>
        <w:rPr>
          <w:rFonts w:ascii="宋体" w:hAnsi="宋体" w:eastAsia="宋体" w:cs="宋体"/>
          <w:sz w:val="24"/>
          <w:szCs w:val="24"/>
        </w:rPr>
      </w:pPr>
      <w:r>
        <w:rPr>
          <w:rFonts w:ascii="宋体" w:hAnsi="宋体" w:eastAsia="宋体" w:cs="宋体"/>
          <w:spacing w:val="-2"/>
          <w:sz w:val="24"/>
          <w:szCs w:val="24"/>
        </w:rPr>
        <w:t>公示期间，建设单位及环评单位均未收集到任何形式的反馈意见。</w:t>
      </w:r>
    </w:p>
    <w:p w14:paraId="47AC963A">
      <w:pPr>
        <w:spacing w:before="195" w:line="219" w:lineRule="auto"/>
        <w:outlineLvl w:val="0"/>
        <w:rPr>
          <w:rFonts w:ascii="宋体" w:hAnsi="宋体" w:eastAsia="宋体" w:cs="宋体"/>
          <w:sz w:val="24"/>
          <w:szCs w:val="24"/>
        </w:rPr>
      </w:pPr>
      <w:bookmarkStart w:id="9" w:name="bookmark8"/>
      <w:bookmarkEnd w:id="9"/>
      <w:r>
        <w:rPr>
          <w:rFonts w:ascii="Times New Roman" w:hAnsi="Times New Roman" w:eastAsia="Times New Roman" w:cs="Times New Roman"/>
          <w:spacing w:val="2"/>
          <w:sz w:val="24"/>
          <w:szCs w:val="24"/>
        </w:rPr>
        <w:t>3</w:t>
      </w:r>
      <w:r>
        <w:rPr>
          <w:rFonts w:ascii="宋体" w:hAnsi="宋体" w:eastAsia="宋体" w:cs="宋体"/>
          <w:spacing w:val="2"/>
          <w:sz w:val="24"/>
          <w:szCs w:val="24"/>
        </w:rPr>
        <w:t>、征求意见稿公示情况</w:t>
      </w:r>
    </w:p>
    <w:p w14:paraId="766B45B6">
      <w:pPr>
        <w:spacing w:before="166" w:line="219" w:lineRule="auto"/>
        <w:outlineLvl w:val="1"/>
        <w:rPr>
          <w:rFonts w:ascii="宋体" w:hAnsi="宋体" w:eastAsia="宋体" w:cs="宋体"/>
          <w:sz w:val="26"/>
          <w:szCs w:val="26"/>
        </w:rPr>
      </w:pPr>
      <w:bookmarkStart w:id="10" w:name="bookmark9"/>
      <w:bookmarkEnd w:id="10"/>
      <w:r>
        <w:rPr>
          <w:rFonts w:ascii="宋体" w:hAnsi="宋体" w:eastAsia="宋体" w:cs="宋体"/>
          <w:spacing w:val="-8"/>
          <w:sz w:val="26"/>
          <w:szCs w:val="26"/>
        </w:rPr>
        <w:t>3.1公示内容及时限</w:t>
      </w:r>
    </w:p>
    <w:p w14:paraId="049495EE">
      <w:pPr>
        <w:spacing w:before="159" w:line="273" w:lineRule="auto"/>
        <w:ind w:firstLine="480"/>
        <w:rPr>
          <w:rFonts w:ascii="宋体" w:hAnsi="宋体" w:eastAsia="宋体" w:cs="宋体"/>
          <w:sz w:val="24"/>
          <w:szCs w:val="24"/>
        </w:rPr>
      </w:pPr>
      <w:r>
        <w:rPr>
          <w:rFonts w:ascii="宋体" w:hAnsi="宋体" w:eastAsia="宋体" w:cs="宋体"/>
          <w:spacing w:val="11"/>
          <w:sz w:val="24"/>
          <w:szCs w:val="24"/>
        </w:rPr>
        <w:t>环评单位于2022年4月7日形成环境影响报告书征求意见稿后，会泽县道</w:t>
      </w:r>
      <w:r>
        <w:rPr>
          <w:rFonts w:ascii="宋体" w:hAnsi="宋体" w:eastAsia="宋体" w:cs="宋体"/>
          <w:spacing w:val="6"/>
          <w:sz w:val="24"/>
          <w:szCs w:val="24"/>
        </w:rPr>
        <w:t xml:space="preserve"> </w:t>
      </w:r>
      <w:r>
        <w:rPr>
          <w:rFonts w:ascii="宋体" w:hAnsi="宋体" w:eastAsia="宋体" w:cs="宋体"/>
          <w:spacing w:val="-1"/>
          <w:sz w:val="24"/>
          <w:szCs w:val="24"/>
        </w:rPr>
        <w:t>成开发投资集团有限公司通过曲靖论坛网站、张贴公告对以下内容进行了公开：</w:t>
      </w:r>
    </w:p>
    <w:p w14:paraId="61EF7C6D">
      <w:pPr>
        <w:spacing w:line="273" w:lineRule="auto"/>
        <w:rPr>
          <w:rFonts w:ascii="宋体" w:hAnsi="宋体" w:eastAsia="宋体" w:cs="宋体"/>
          <w:sz w:val="24"/>
          <w:szCs w:val="24"/>
        </w:rPr>
        <w:sectPr>
          <w:type w:val="continuous"/>
          <w:pgSz w:w="11910" w:h="16830"/>
          <w:pgMar w:top="1419" w:right="1779" w:bottom="1417" w:left="1759" w:header="0" w:footer="1213" w:gutter="0"/>
          <w:cols w:equalWidth="0" w:num="1">
            <w:col w:w="8371"/>
          </w:cols>
        </w:sectPr>
      </w:pPr>
    </w:p>
    <w:p w14:paraId="12B2B29D">
      <w:pPr>
        <w:spacing w:before="48" w:line="291" w:lineRule="auto"/>
        <w:ind w:right="54" w:firstLine="620"/>
        <w:rPr>
          <w:rFonts w:ascii="宋体" w:hAnsi="宋体" w:eastAsia="宋体" w:cs="宋体"/>
          <w:sz w:val="24"/>
          <w:szCs w:val="24"/>
        </w:rPr>
      </w:pPr>
      <w:r>
        <w:rPr>
          <w:rFonts w:ascii="宋体" w:hAnsi="宋体" w:eastAsia="宋体" w:cs="宋体"/>
          <w:spacing w:val="4"/>
          <w:sz w:val="24"/>
          <w:szCs w:val="24"/>
        </w:rPr>
        <w:t>(1)环境影响报告书征求意见稿全文的网络链接及查阅纸质报告</w:t>
      </w:r>
      <w:r>
        <w:rPr>
          <w:rFonts w:ascii="宋体" w:hAnsi="宋体" w:eastAsia="宋体" w:cs="宋体"/>
          <w:spacing w:val="3"/>
          <w:sz w:val="24"/>
          <w:szCs w:val="24"/>
        </w:rPr>
        <w:t>书的方式</w:t>
      </w:r>
      <w:r>
        <w:rPr>
          <w:rFonts w:ascii="宋体" w:hAnsi="宋体" w:eastAsia="宋体" w:cs="宋体"/>
          <w:sz w:val="24"/>
          <w:szCs w:val="24"/>
        </w:rPr>
        <w:t xml:space="preserve"> </w:t>
      </w:r>
      <w:r>
        <w:rPr>
          <w:rFonts w:ascii="宋体" w:hAnsi="宋体" w:eastAsia="宋体" w:cs="宋体"/>
          <w:spacing w:val="-13"/>
          <w:sz w:val="24"/>
          <w:szCs w:val="24"/>
        </w:rPr>
        <w:t>和途径；</w:t>
      </w:r>
    </w:p>
    <w:p w14:paraId="02E69490">
      <w:pPr>
        <w:spacing w:before="185" w:line="219" w:lineRule="auto"/>
        <w:ind w:left="620"/>
        <w:rPr>
          <w:rFonts w:ascii="宋体" w:hAnsi="宋体" w:eastAsia="宋体" w:cs="宋体"/>
          <w:sz w:val="24"/>
          <w:szCs w:val="24"/>
        </w:rPr>
      </w:pPr>
      <w:r>
        <w:rPr>
          <w:rFonts w:ascii="宋体" w:hAnsi="宋体" w:eastAsia="宋体" w:cs="宋体"/>
          <w:spacing w:val="4"/>
          <w:sz w:val="24"/>
          <w:szCs w:val="24"/>
        </w:rPr>
        <w:t>(2)征求意见的公众范围；</w:t>
      </w:r>
    </w:p>
    <w:p w14:paraId="76B62B8B">
      <w:pPr>
        <w:spacing w:before="165" w:line="219" w:lineRule="auto"/>
        <w:ind w:left="620"/>
        <w:rPr>
          <w:rFonts w:ascii="宋体" w:hAnsi="宋体" w:eastAsia="宋体" w:cs="宋体"/>
          <w:sz w:val="24"/>
          <w:szCs w:val="24"/>
        </w:rPr>
      </w:pPr>
      <w:r>
        <w:rPr>
          <w:rFonts w:ascii="宋体" w:hAnsi="宋体" w:eastAsia="宋体" w:cs="宋体"/>
          <w:spacing w:val="4"/>
          <w:sz w:val="24"/>
          <w:szCs w:val="24"/>
        </w:rPr>
        <w:t>(3)公众意见表的网络链接；</w:t>
      </w:r>
    </w:p>
    <w:p w14:paraId="15F62DFE">
      <w:pPr>
        <w:spacing w:before="195" w:line="219" w:lineRule="auto"/>
        <w:ind w:left="620"/>
        <w:rPr>
          <w:rFonts w:ascii="宋体" w:hAnsi="宋体" w:eastAsia="宋体" w:cs="宋体"/>
          <w:sz w:val="24"/>
          <w:szCs w:val="24"/>
        </w:rPr>
      </w:pPr>
      <w:r>
        <w:rPr>
          <w:rFonts w:ascii="宋体" w:hAnsi="宋体" w:eastAsia="宋体" w:cs="宋体"/>
          <w:spacing w:val="4"/>
          <w:sz w:val="24"/>
          <w:szCs w:val="24"/>
        </w:rPr>
        <w:t>(4)提交公众意见表的方式和途径；</w:t>
      </w:r>
    </w:p>
    <w:p w14:paraId="1AF64E06">
      <w:pPr>
        <w:spacing w:before="185" w:line="219" w:lineRule="auto"/>
        <w:ind w:left="620"/>
        <w:rPr>
          <w:rFonts w:ascii="宋体" w:hAnsi="宋体" w:eastAsia="宋体" w:cs="宋体"/>
          <w:sz w:val="24"/>
          <w:szCs w:val="24"/>
        </w:rPr>
      </w:pPr>
      <w:r>
        <w:rPr>
          <w:rFonts w:ascii="宋体" w:hAnsi="宋体" w:eastAsia="宋体" w:cs="宋体"/>
          <w:spacing w:val="5"/>
          <w:sz w:val="24"/>
          <w:szCs w:val="24"/>
        </w:rPr>
        <w:t>(5)公众提出意见的起止时间。</w:t>
      </w:r>
    </w:p>
    <w:p w14:paraId="00FEBB9F">
      <w:pPr>
        <w:spacing w:before="153" w:line="218" w:lineRule="auto"/>
        <w:ind w:left="500"/>
        <w:rPr>
          <w:rFonts w:ascii="宋体" w:hAnsi="宋体" w:eastAsia="宋体" w:cs="宋体"/>
          <w:sz w:val="25"/>
          <w:szCs w:val="25"/>
        </w:rPr>
      </w:pPr>
      <w:r>
        <w:rPr>
          <w:rFonts w:ascii="宋体" w:hAnsi="宋体" w:eastAsia="宋体" w:cs="宋体"/>
          <w:spacing w:val="12"/>
          <w:sz w:val="25"/>
          <w:szCs w:val="25"/>
        </w:rPr>
        <w:t>网络、公告公示期限：2022年4月7日-4月20日(10个工作日)</w:t>
      </w:r>
    </w:p>
    <w:p w14:paraId="41D95767">
      <w:pPr>
        <w:spacing w:before="193" w:line="362" w:lineRule="auto"/>
        <w:ind w:right="11" w:firstLine="500"/>
        <w:rPr>
          <w:rFonts w:ascii="宋体" w:hAnsi="宋体" w:eastAsia="宋体" w:cs="宋体"/>
          <w:sz w:val="24"/>
          <w:szCs w:val="24"/>
        </w:rPr>
      </w:pPr>
      <w:r>
        <w:rPr>
          <w:rFonts w:ascii="宋体" w:hAnsi="宋体" w:eastAsia="宋体" w:cs="宋体"/>
          <w:spacing w:val="9"/>
          <w:sz w:val="24"/>
          <w:szCs w:val="24"/>
        </w:rPr>
        <w:t>本次公示的时限、内容符合《环境影响评价公众参与办法》(</w:t>
      </w:r>
      <w:r>
        <w:rPr>
          <w:rFonts w:hint="eastAsia" w:ascii="宋体" w:hAnsi="宋体" w:eastAsia="宋体" w:cs="宋体"/>
          <w:spacing w:val="8"/>
          <w:sz w:val="24"/>
          <w:szCs w:val="24"/>
        </w:rPr>
        <w:t>生态环境部令第4号</w:t>
      </w:r>
      <w:r>
        <w:rPr>
          <w:rFonts w:ascii="宋体" w:hAnsi="宋体" w:eastAsia="宋体" w:cs="宋体"/>
          <w:spacing w:val="8"/>
          <w:sz w:val="24"/>
          <w:szCs w:val="24"/>
        </w:rPr>
        <w:t>)</w:t>
      </w:r>
      <w:r>
        <w:rPr>
          <w:rFonts w:ascii="宋体" w:hAnsi="宋体" w:eastAsia="宋体" w:cs="宋体"/>
          <w:sz w:val="24"/>
          <w:szCs w:val="24"/>
        </w:rPr>
        <w:t xml:space="preserve"> </w:t>
      </w:r>
      <w:r>
        <w:rPr>
          <w:rFonts w:ascii="宋体" w:hAnsi="宋体" w:eastAsia="宋体" w:cs="宋体"/>
          <w:spacing w:val="-7"/>
          <w:sz w:val="24"/>
          <w:szCs w:val="24"/>
        </w:rPr>
        <w:t>第十条要求。</w:t>
      </w:r>
    </w:p>
    <w:p w14:paraId="462CFC29">
      <w:pPr>
        <w:spacing w:before="1" w:line="220" w:lineRule="auto"/>
        <w:ind w:left="3"/>
        <w:outlineLvl w:val="1"/>
        <w:rPr>
          <w:rFonts w:ascii="宋体" w:hAnsi="宋体" w:eastAsia="宋体" w:cs="宋体"/>
          <w:sz w:val="24"/>
          <w:szCs w:val="24"/>
        </w:rPr>
      </w:pPr>
      <w:bookmarkStart w:id="11" w:name="bookmark10"/>
      <w:bookmarkEnd w:id="11"/>
      <w:r>
        <w:rPr>
          <w:rFonts w:ascii="宋体" w:hAnsi="宋体" w:eastAsia="宋体" w:cs="宋体"/>
          <w:b/>
          <w:bCs/>
          <w:spacing w:val="7"/>
          <w:sz w:val="24"/>
          <w:szCs w:val="24"/>
        </w:rPr>
        <w:t>3.2公示方式</w:t>
      </w:r>
    </w:p>
    <w:p w14:paraId="2457F90D">
      <w:pPr>
        <w:spacing w:before="166" w:line="224" w:lineRule="auto"/>
        <w:rPr>
          <w:rFonts w:ascii="宋体" w:hAnsi="宋体" w:eastAsia="宋体" w:cs="宋体"/>
          <w:sz w:val="24"/>
          <w:szCs w:val="24"/>
        </w:rPr>
      </w:pPr>
      <w:r>
        <w:rPr>
          <w:rFonts w:ascii="宋体" w:hAnsi="宋体" w:eastAsia="宋体" w:cs="宋体"/>
          <w:spacing w:val="-3"/>
          <w:sz w:val="24"/>
          <w:szCs w:val="24"/>
        </w:rPr>
        <w:t>3.2.1</w:t>
      </w:r>
      <w:r>
        <w:rPr>
          <w:rFonts w:ascii="宋体" w:hAnsi="宋体" w:eastAsia="宋体" w:cs="宋体"/>
          <w:spacing w:val="-28"/>
          <w:sz w:val="24"/>
          <w:szCs w:val="24"/>
        </w:rPr>
        <w:t xml:space="preserve"> </w:t>
      </w:r>
      <w:r>
        <w:rPr>
          <w:rFonts w:ascii="宋体" w:hAnsi="宋体" w:eastAsia="宋体" w:cs="宋体"/>
          <w:b/>
          <w:bCs/>
          <w:spacing w:val="-3"/>
          <w:sz w:val="24"/>
          <w:szCs w:val="24"/>
        </w:rPr>
        <w:t>网络</w:t>
      </w:r>
    </w:p>
    <w:p w14:paraId="2E77D6FE">
      <w:pPr>
        <w:spacing w:before="187" w:line="342" w:lineRule="auto"/>
        <w:ind w:right="39" w:firstLine="500"/>
        <w:rPr>
          <w:rFonts w:ascii="Times New Roman" w:hAnsi="Times New Roman" w:eastAsia="Times New Roman" w:cs="Times New Roman"/>
          <w:sz w:val="24"/>
          <w:szCs w:val="24"/>
        </w:rPr>
      </w:pPr>
      <w:r>
        <w:rPr>
          <w:rFonts w:ascii="宋体" w:hAnsi="宋体" w:eastAsia="宋体" w:cs="宋体"/>
          <w:spacing w:val="11"/>
          <w:sz w:val="24"/>
          <w:szCs w:val="24"/>
        </w:rPr>
        <w:t>2022年4月7日在“曲靖论坛网站”进行了公示，公示期10个工作</w:t>
      </w:r>
      <w:r>
        <w:rPr>
          <w:rFonts w:ascii="宋体" w:hAnsi="宋体" w:eastAsia="宋体" w:cs="宋体"/>
          <w:spacing w:val="10"/>
          <w:sz w:val="24"/>
          <w:szCs w:val="24"/>
        </w:rPr>
        <w:t>日，网</w:t>
      </w:r>
      <w:r>
        <w:rPr>
          <w:rFonts w:ascii="宋体" w:hAnsi="宋体" w:eastAsia="宋体" w:cs="宋体"/>
          <w:sz w:val="24"/>
          <w:szCs w:val="24"/>
        </w:rPr>
        <w:t xml:space="preserve"> </w:t>
      </w:r>
      <w:r>
        <w:rPr>
          <w:rFonts w:ascii="宋体" w:hAnsi="宋体" w:eastAsia="宋体" w:cs="宋体"/>
          <w:spacing w:val="-1"/>
          <w:sz w:val="24"/>
          <w:szCs w:val="24"/>
        </w:rPr>
        <w:t>址链接：</w:t>
      </w:r>
      <w:r>
        <w:fldChar w:fldCharType="begin"/>
      </w:r>
      <w:r>
        <w:instrText xml:space="preserve"> HYPERLINK "https://www.0874bbs.com/thread-109335-1-1.html" </w:instrText>
      </w:r>
      <w:r>
        <w:fldChar w:fldCharType="separate"/>
      </w:r>
      <w:r>
        <w:rPr>
          <w:rFonts w:ascii="Times New Roman" w:hAnsi="Times New Roman" w:eastAsia="Times New Roman" w:cs="Times New Roman"/>
          <w:spacing w:val="-1"/>
          <w:sz w:val="24"/>
          <w:szCs w:val="24"/>
        </w:rPr>
        <w:t>https://www.0874bbs.com/thread-109335-1-1.html</w:t>
      </w:r>
      <w:r>
        <w:rPr>
          <w:rFonts w:ascii="Times New Roman" w:hAnsi="Times New Roman" w:eastAsia="Times New Roman" w:cs="Times New Roman"/>
          <w:spacing w:val="-1"/>
          <w:sz w:val="24"/>
          <w:szCs w:val="24"/>
        </w:rPr>
        <w:fldChar w:fldCharType="end"/>
      </w:r>
    </w:p>
    <w:p w14:paraId="6DAF887E">
      <w:pPr>
        <w:spacing w:before="38" w:line="363" w:lineRule="auto"/>
        <w:ind w:right="47" w:firstLine="500"/>
        <w:rPr>
          <w:rFonts w:ascii="宋体" w:hAnsi="宋体" w:eastAsia="宋体" w:cs="宋体"/>
          <w:sz w:val="24"/>
          <w:szCs w:val="24"/>
        </w:rPr>
      </w:pPr>
      <w:r>
        <w:rPr>
          <w:rFonts w:ascii="宋体" w:hAnsi="宋体" w:eastAsia="宋体" w:cs="宋体"/>
          <w:sz w:val="24"/>
          <w:szCs w:val="24"/>
        </w:rPr>
        <w:t>公示的网络载体、时限、内容符合《环境影响评价公众参与办法》(</w:t>
      </w:r>
      <w:r>
        <w:rPr>
          <w:rFonts w:hint="eastAsia" w:ascii="宋体" w:hAnsi="宋体" w:eastAsia="宋体" w:cs="宋体"/>
          <w:sz w:val="24"/>
          <w:szCs w:val="24"/>
        </w:rPr>
        <w:t>生态环境部令第4号</w:t>
      </w:r>
      <w:r>
        <w:rPr>
          <w:rFonts w:ascii="宋体" w:hAnsi="宋体" w:eastAsia="宋体" w:cs="宋体"/>
          <w:spacing w:val="16"/>
          <w:sz w:val="24"/>
          <w:szCs w:val="24"/>
        </w:rPr>
        <w:t>)第十一条要求。</w:t>
      </w:r>
    </w:p>
    <w:p w14:paraId="2C1DFBE4">
      <w:pPr>
        <w:spacing w:line="220" w:lineRule="auto"/>
        <w:ind w:left="500"/>
        <w:rPr>
          <w:rFonts w:ascii="宋体" w:hAnsi="宋体" w:eastAsia="宋体" w:cs="宋体"/>
          <w:sz w:val="24"/>
          <w:szCs w:val="24"/>
        </w:rPr>
      </w:pPr>
      <w:r>
        <w:rPr>
          <w:rFonts w:ascii="宋体" w:hAnsi="宋体" w:eastAsia="宋体" w:cs="宋体"/>
          <w:spacing w:val="-8"/>
          <w:sz w:val="24"/>
          <w:szCs w:val="24"/>
        </w:rPr>
        <w:t>公示截图如下图：</w:t>
      </w:r>
    </w:p>
    <w:p w14:paraId="0912E9A9">
      <w:pPr>
        <w:spacing w:line="220" w:lineRule="auto"/>
        <w:rPr>
          <w:rFonts w:ascii="宋体" w:hAnsi="宋体" w:eastAsia="宋体" w:cs="宋体"/>
          <w:sz w:val="24"/>
          <w:szCs w:val="24"/>
        </w:rPr>
        <w:sectPr>
          <w:footerReference r:id="rId10" w:type="default"/>
          <w:pgSz w:w="11910" w:h="16830"/>
          <w:pgMar w:top="1410" w:right="1786" w:bottom="1417" w:left="1759" w:header="0" w:footer="1213" w:gutter="0"/>
          <w:cols w:space="720" w:num="1"/>
        </w:sectPr>
      </w:pPr>
    </w:p>
    <w:p w14:paraId="6AA95578">
      <w:pPr>
        <w:pStyle w:val="2"/>
        <w:spacing w:before="19" w:line="2159" w:lineRule="exact"/>
      </w:pPr>
      <w:r>
        <w:rPr>
          <w:position w:val="-43"/>
        </w:rPr>
        <w:pict>
          <v:group id="_x0000_s1037" o:spid="_x0000_s1037" o:spt="203" style="height:107.95pt;width:421.05pt;" coordsize="8420,2158">
            <o:lock v:ext="edit"/>
            <v:shape id="_x0000_s1038" o:spid="_x0000_s1038" o:spt="75" type="#_x0000_t75" style="position:absolute;left:0;top:0;height:2150;width:8420;" filled="f" stroked="f" coordsize="21600,21600">
              <v:path/>
              <v:fill on="f" focussize="0,0"/>
              <v:stroke on="f"/>
              <v:imagedata r:id="rId30" o:title=""/>
              <o:lock v:ext="edit" aspectratio="t"/>
            </v:shape>
            <v:shape id="_x0000_s1039" o:spid="_x0000_s1039" o:spt="202" type="#_x0000_t202" style="position:absolute;left:90;top:476;height:1703;width:8065;" filled="f" stroked="f" coordsize="21600,21600">
              <v:path/>
              <v:fill on="f" focussize="0,0"/>
              <v:stroke on="f"/>
              <v:imagedata o:title=""/>
              <o:lock v:ext="edit" aspectratio="f"/>
              <v:textbox inset="0mm,0mm,0mm,0mm">
                <w:txbxContent>
                  <w:p w14:paraId="3A7AF03D">
                    <w:pPr>
                      <w:spacing w:before="20" w:line="195" w:lineRule="auto"/>
                      <w:ind w:left="739"/>
                      <w:rPr>
                        <w:rFonts w:ascii="华文行楷" w:hAnsi="华文行楷" w:eastAsia="华文行楷" w:cs="华文行楷"/>
                        <w:sz w:val="16"/>
                        <w:szCs w:val="16"/>
                      </w:rPr>
                    </w:pPr>
                    <w:r>
                      <w:rPr>
                        <w:rFonts w:ascii="华文行楷" w:hAnsi="华文行楷" w:eastAsia="华文行楷" w:cs="华文行楷"/>
                        <w:color w:val="1070F0"/>
                        <w:spacing w:val="-2"/>
                        <w:sz w:val="16"/>
                        <w:szCs w:val="16"/>
                      </w:rPr>
                      <w:t>曲动论坛</w:t>
                    </w:r>
                  </w:p>
                  <w:p w14:paraId="34051A06">
                    <w:pPr>
                      <w:spacing w:before="25" w:line="188" w:lineRule="auto"/>
                      <w:ind w:left="110"/>
                      <w:rPr>
                        <w:rFonts w:ascii="黑体" w:hAnsi="黑体" w:eastAsia="黑体" w:cs="黑体"/>
                        <w:sz w:val="17"/>
                        <w:szCs w:val="17"/>
                      </w:rPr>
                    </w:pPr>
                    <w:r>
                      <w:rPr>
                        <w:rFonts w:ascii="仿宋" w:hAnsi="仿宋" w:eastAsia="仿宋" w:cs="仿宋"/>
                        <w:color w:val="D0D090"/>
                        <w:spacing w:val="-15"/>
                        <w:w w:val="89"/>
                        <w:sz w:val="13"/>
                        <w:szCs w:val="13"/>
                      </w:rPr>
                      <w:t>首页</w:t>
                    </w:r>
                    <w:r>
                      <w:rPr>
                        <w:rFonts w:ascii="仿宋" w:hAnsi="仿宋" w:eastAsia="仿宋" w:cs="仿宋"/>
                        <w:color w:val="D0D090"/>
                        <w:spacing w:val="21"/>
                        <w:sz w:val="13"/>
                        <w:szCs w:val="13"/>
                      </w:rPr>
                      <w:t xml:space="preserve">  </w:t>
                    </w:r>
                    <w:r>
                      <w:rPr>
                        <w:rFonts w:ascii="黑体" w:hAnsi="黑体" w:eastAsia="黑体" w:cs="黑体"/>
                        <w:color w:val="FFFFFF"/>
                        <w:spacing w:val="-15"/>
                        <w:w w:val="89"/>
                        <w:sz w:val="17"/>
                        <w:szCs w:val="17"/>
                      </w:rPr>
                      <w:t>论坛</w:t>
                    </w:r>
                  </w:p>
                  <w:p w14:paraId="65E81742">
                    <w:pPr>
                      <w:spacing w:line="298" w:lineRule="auto"/>
                      <w:ind w:left="2810" w:right="2952" w:firstLine="1809"/>
                      <w:rPr>
                        <w:rFonts w:ascii="黑体" w:hAnsi="黑体" w:eastAsia="黑体" w:cs="黑体"/>
                        <w:sz w:val="10"/>
                        <w:szCs w:val="10"/>
                      </w:rPr>
                    </w:pPr>
                    <w:r>
                      <w:rPr>
                        <w:rFonts w:ascii="黑体" w:hAnsi="黑体" w:eastAsia="黑体" w:cs="黑体"/>
                        <w:spacing w:val="-4"/>
                        <w:sz w:val="8"/>
                        <w:szCs w:val="8"/>
                      </w:rPr>
                      <w:t>系统</w:t>
                    </w:r>
                    <w:r>
                      <w:rPr>
                        <w:rFonts w:ascii="黑体" w:hAnsi="黑体" w:eastAsia="黑体" w:cs="黑体"/>
                        <w:spacing w:val="30"/>
                        <w:sz w:val="8"/>
                        <w:szCs w:val="8"/>
                      </w:rPr>
                      <w:t xml:space="preserve"> </w:t>
                    </w:r>
                    <w:r>
                      <w:rPr>
                        <w:rFonts w:ascii="黑体" w:hAnsi="黑体" w:eastAsia="黑体" w:cs="黑体"/>
                        <w:spacing w:val="-4"/>
                        <w:sz w:val="8"/>
                        <w:szCs w:val="8"/>
                      </w:rPr>
                      <w:t>提</w:t>
                    </w:r>
                    <w:r>
                      <w:rPr>
                        <w:rFonts w:ascii="黑体" w:hAnsi="黑体" w:eastAsia="黑体" w:cs="黑体"/>
                        <w:spacing w:val="2"/>
                        <w:sz w:val="8"/>
                        <w:szCs w:val="8"/>
                      </w:rPr>
                      <w:t xml:space="preserve">  </w:t>
                    </w:r>
                    <w:r>
                      <w:rPr>
                        <w:rFonts w:ascii="黑体" w:hAnsi="黑体" w:eastAsia="黑体" w:cs="黑体"/>
                        <w:spacing w:val="-4"/>
                        <w:sz w:val="8"/>
                        <w:szCs w:val="8"/>
                      </w:rPr>
                      <w:t>(</w:t>
                    </w:r>
                    <w:r>
                      <w:rPr>
                        <w:rFonts w:ascii="黑体" w:hAnsi="黑体" w:eastAsia="黑体" w:cs="黑体"/>
                        <w:color w:val="FF0020"/>
                        <w:spacing w:val="-4"/>
                        <w:sz w:val="8"/>
                        <w:szCs w:val="8"/>
                      </w:rPr>
                      <w:t>1)</w:t>
                    </w:r>
                    <w:r>
                      <w:rPr>
                        <w:rFonts w:ascii="黑体" w:hAnsi="黑体" w:eastAsia="黑体" w:cs="黑体"/>
                        <w:color w:val="FF0020"/>
                        <w:spacing w:val="1"/>
                        <w:sz w:val="8"/>
                        <w:szCs w:val="8"/>
                      </w:rPr>
                      <w:t xml:space="preserve"> </w:t>
                    </w:r>
                    <w:r>
                      <w:rPr>
                        <w:rFonts w:ascii="宋体" w:hAnsi="宋体" w:eastAsia="宋体" w:cs="宋体"/>
                        <w:spacing w:val="-3"/>
                        <w:sz w:val="10"/>
                        <w:szCs w:val="10"/>
                      </w:rPr>
                      <w:t>曲娜</w:t>
                    </w:r>
                    <w:r>
                      <w:rPr>
                        <w:rFonts w:ascii="黑体" w:hAnsi="黑体" w:eastAsia="黑体" w:cs="黑体"/>
                        <w:spacing w:val="-3"/>
                        <w:sz w:val="10"/>
                        <w:szCs w:val="10"/>
                      </w:rPr>
                      <w:t>师五</w:t>
                    </w:r>
                    <w:r>
                      <w:rPr>
                        <w:rFonts w:ascii="黑体" w:hAnsi="黑体" w:eastAsia="黑体" w:cs="黑体"/>
                        <w:spacing w:val="37"/>
                        <w:sz w:val="10"/>
                        <w:szCs w:val="10"/>
                      </w:rPr>
                      <w:t xml:space="preserve"> </w:t>
                    </w:r>
                    <w:r>
                      <w:rPr>
                        <w:rFonts w:ascii="黑体" w:hAnsi="黑体" w:eastAsia="黑体" w:cs="黑体"/>
                        <w:spacing w:val="-3"/>
                        <w:sz w:val="10"/>
                        <w:szCs w:val="10"/>
                      </w:rPr>
                      <w:t>曲烤医专</w:t>
                    </w:r>
                  </w:p>
                  <w:p w14:paraId="73F9E26E">
                    <w:pPr>
                      <w:spacing w:before="19" w:line="221" w:lineRule="auto"/>
                      <w:ind w:left="2820"/>
                      <w:rPr>
                        <w:rFonts w:ascii="黑体" w:hAnsi="黑体" w:eastAsia="黑体" w:cs="黑体"/>
                        <w:sz w:val="8"/>
                        <w:szCs w:val="8"/>
                      </w:rPr>
                    </w:pPr>
                    <w:r>
                      <w:rPr>
                        <w:rFonts w:ascii="黑体" w:hAnsi="黑体" w:eastAsia="黑体" w:cs="黑体"/>
                        <w:spacing w:val="-4"/>
                        <w:sz w:val="8"/>
                        <w:szCs w:val="8"/>
                      </w:rPr>
                      <w:t>曲 博 即</w:t>
                    </w:r>
                    <w:r>
                      <w:rPr>
                        <w:rFonts w:ascii="黑体" w:hAnsi="黑体" w:eastAsia="黑体" w:cs="黑体"/>
                        <w:spacing w:val="-7"/>
                        <w:sz w:val="8"/>
                        <w:szCs w:val="8"/>
                      </w:rPr>
                      <w:t xml:space="preserve"> </w:t>
                    </w:r>
                    <w:r>
                      <w:rPr>
                        <w:rFonts w:ascii="黑体" w:hAnsi="黑体" w:eastAsia="黑体" w:cs="黑体"/>
                        <w:spacing w:val="-4"/>
                        <w:sz w:val="8"/>
                        <w:szCs w:val="8"/>
                      </w:rPr>
                      <w:t>胱</w:t>
                    </w:r>
                    <w:r>
                      <w:rPr>
                        <w:rFonts w:ascii="黑体" w:hAnsi="黑体" w:eastAsia="黑体" w:cs="黑体"/>
                        <w:spacing w:val="-3"/>
                        <w:sz w:val="8"/>
                        <w:szCs w:val="8"/>
                      </w:rPr>
                      <w:t xml:space="preserve"> </w:t>
                    </w:r>
                    <w:r>
                      <w:rPr>
                        <w:rFonts w:ascii="黑体" w:hAnsi="黑体" w:eastAsia="黑体" w:cs="黑体"/>
                        <w:spacing w:val="-4"/>
                        <w:sz w:val="8"/>
                        <w:szCs w:val="8"/>
                      </w:rPr>
                      <w:t>能</w:t>
                    </w:r>
                    <w:r>
                      <w:rPr>
                        <w:rFonts w:ascii="黑体" w:hAnsi="黑体" w:eastAsia="黑体" w:cs="黑体"/>
                        <w:spacing w:val="-5"/>
                        <w:sz w:val="8"/>
                        <w:szCs w:val="8"/>
                      </w:rPr>
                      <w:t xml:space="preserve"> </w:t>
                    </w:r>
                    <w:r>
                      <w:rPr>
                        <w:rFonts w:ascii="黑体" w:hAnsi="黑体" w:eastAsia="黑体" w:cs="黑体"/>
                        <w:spacing w:val="-4"/>
                        <w:sz w:val="8"/>
                        <w:szCs w:val="8"/>
                      </w:rPr>
                      <w:t>原</w:t>
                    </w:r>
                    <w:r>
                      <w:rPr>
                        <w:rFonts w:ascii="黑体" w:hAnsi="黑体" w:eastAsia="黑体" w:cs="黑体"/>
                        <w:spacing w:val="-3"/>
                        <w:sz w:val="8"/>
                        <w:szCs w:val="8"/>
                      </w:rPr>
                      <w:t xml:space="preserve"> </w:t>
                    </w:r>
                    <w:r>
                      <w:rPr>
                        <w:rFonts w:ascii="黑体" w:hAnsi="黑体" w:eastAsia="黑体" w:cs="黑体"/>
                        <w:spacing w:val="-4"/>
                        <w:sz w:val="8"/>
                        <w:szCs w:val="8"/>
                      </w:rPr>
                      <w:t>学 院</w:t>
                    </w:r>
                  </w:p>
                  <w:p w14:paraId="253CE087">
                    <w:pPr>
                      <w:spacing w:before="184" w:line="221" w:lineRule="auto"/>
                      <w:ind w:left="3580"/>
                      <w:rPr>
                        <w:rFonts w:ascii="黑体" w:hAnsi="黑体" w:eastAsia="黑体" w:cs="黑体"/>
                        <w:sz w:val="9"/>
                        <w:szCs w:val="9"/>
                      </w:rPr>
                    </w:pPr>
                    <w:r>
                      <w:rPr>
                        <w:rFonts w:ascii="宋体" w:hAnsi="宋体" w:eastAsia="宋体" w:cs="宋体"/>
                        <w:spacing w:val="9"/>
                        <w:sz w:val="9"/>
                        <w:szCs w:val="9"/>
                      </w:rPr>
                      <w:t>热</w:t>
                    </w:r>
                    <w:r>
                      <w:rPr>
                        <w:rFonts w:ascii="宋体" w:hAnsi="宋体" w:eastAsia="宋体" w:cs="宋体"/>
                        <w:spacing w:val="-11"/>
                        <w:sz w:val="9"/>
                        <w:szCs w:val="9"/>
                      </w:rPr>
                      <w:t xml:space="preserve"> </w:t>
                    </w:r>
                    <w:r>
                      <w:rPr>
                        <w:rFonts w:ascii="宋体" w:hAnsi="宋体" w:eastAsia="宋体" w:cs="宋体"/>
                        <w:spacing w:val="9"/>
                        <w:sz w:val="9"/>
                        <w:szCs w:val="9"/>
                      </w:rPr>
                      <w:t>擅</w:t>
                    </w:r>
                    <w:r>
                      <w:rPr>
                        <w:rFonts w:ascii="宋体" w:hAnsi="宋体" w:eastAsia="宋体" w:cs="宋体"/>
                        <w:spacing w:val="-19"/>
                        <w:sz w:val="9"/>
                        <w:szCs w:val="9"/>
                      </w:rPr>
                      <w:t xml:space="preserve"> </w:t>
                    </w:r>
                    <w:r>
                      <w:rPr>
                        <w:rFonts w:ascii="宋体" w:hAnsi="宋体" w:eastAsia="宋体" w:cs="宋体"/>
                        <w:spacing w:val="9"/>
                        <w:sz w:val="9"/>
                        <w:szCs w:val="9"/>
                      </w:rPr>
                      <w:t>：</w:t>
                    </w:r>
                    <w:r>
                      <w:rPr>
                        <w:rFonts w:ascii="黑体" w:hAnsi="黑体" w:eastAsia="黑体" w:cs="黑体"/>
                        <w:color w:val="2060C0"/>
                        <w:spacing w:val="9"/>
                        <w:sz w:val="9"/>
                        <w:szCs w:val="9"/>
                      </w:rPr>
                      <w:t>曲娜曲端论坛曲烤黄食曲鸿</w:t>
                    </w:r>
                    <w:r>
                      <w:rPr>
                        <w:rFonts w:ascii="黑体" w:hAnsi="黑体" w:eastAsia="黑体" w:cs="黑体"/>
                        <w:color w:val="2060C0"/>
                        <w:spacing w:val="-19"/>
                        <w:sz w:val="9"/>
                        <w:szCs w:val="9"/>
                      </w:rPr>
                      <w:t xml:space="preserve"> </w:t>
                    </w:r>
                    <w:r>
                      <w:rPr>
                        <w:rFonts w:ascii="黑体" w:hAnsi="黑体" w:eastAsia="黑体" w:cs="黑体"/>
                        <w:color w:val="2060C0"/>
                        <w:spacing w:val="9"/>
                        <w:sz w:val="9"/>
                        <w:szCs w:val="9"/>
                      </w:rPr>
                      <w:t>一</w:t>
                    </w:r>
                    <w:r>
                      <w:rPr>
                        <w:rFonts w:ascii="黑体" w:hAnsi="黑体" w:eastAsia="黑体" w:cs="黑体"/>
                        <w:color w:val="2060C0"/>
                        <w:spacing w:val="-14"/>
                        <w:sz w:val="9"/>
                        <w:szCs w:val="9"/>
                      </w:rPr>
                      <w:t xml:space="preserve"> </w:t>
                    </w:r>
                    <w:r>
                      <w:rPr>
                        <w:rFonts w:ascii="黑体" w:hAnsi="黑体" w:eastAsia="黑体" w:cs="黑体"/>
                        <w:color w:val="2060C0"/>
                        <w:spacing w:val="9"/>
                        <w:sz w:val="9"/>
                        <w:szCs w:val="9"/>
                      </w:rPr>
                      <w:t>中</w:t>
                    </w:r>
                  </w:p>
                  <w:p w14:paraId="58F8543B">
                    <w:pPr>
                      <w:spacing w:before="143" w:line="187" w:lineRule="auto"/>
                      <w:ind w:left="20"/>
                      <w:rPr>
                        <w:rFonts w:ascii="黑体" w:hAnsi="黑体" w:eastAsia="黑体" w:cs="黑体"/>
                        <w:sz w:val="11"/>
                        <w:szCs w:val="11"/>
                      </w:rPr>
                    </w:pPr>
                    <w:r>
                      <w:rPr>
                        <w:rFonts w:ascii="黑体" w:hAnsi="黑体" w:eastAsia="黑体" w:cs="黑体"/>
                        <w:color w:val="5080B0"/>
                        <w:spacing w:val="-4"/>
                        <w:sz w:val="11"/>
                        <w:szCs w:val="11"/>
                      </w:rPr>
                      <w:t>音 )</w:t>
                    </w:r>
                    <w:r>
                      <w:rPr>
                        <w:rFonts w:ascii="黑体" w:hAnsi="黑体" w:eastAsia="黑体" w:cs="黑体"/>
                        <w:spacing w:val="-4"/>
                        <w:sz w:val="11"/>
                        <w:szCs w:val="11"/>
                      </w:rPr>
                      <w:t>论坛 蜗输巷 报刊亭 建设项目环境果响授告书公众参与二次公示</w:t>
                    </w:r>
                  </w:p>
                  <w:p w14:paraId="57A4AF73">
                    <w:pPr>
                      <w:spacing w:before="181" w:line="189" w:lineRule="exact"/>
                      <w:ind w:right="9"/>
                      <w:jc w:val="right"/>
                      <w:rPr>
                        <w:rFonts w:ascii="黑体" w:hAnsi="黑体" w:eastAsia="黑体" w:cs="黑体"/>
                        <w:sz w:val="9"/>
                        <w:szCs w:val="9"/>
                      </w:rPr>
                    </w:pPr>
                    <w:r>
                      <w:rPr>
                        <w:rFonts w:ascii="隶书" w:hAnsi="隶书" w:eastAsia="隶书" w:cs="隶书"/>
                        <w:color w:val="D0D090"/>
                        <w:spacing w:val="-4"/>
                        <w:position w:val="1"/>
                        <w:sz w:val="14"/>
                        <w:szCs w:val="14"/>
                      </w:rPr>
                      <w:t>发帖·</w:t>
                    </w:r>
                    <w:r>
                      <w:rPr>
                        <w:rFonts w:ascii="隶书" w:hAnsi="隶书" w:eastAsia="隶书" w:cs="隶书"/>
                        <w:color w:val="D0D090"/>
                        <w:spacing w:val="1"/>
                        <w:position w:val="1"/>
                        <w:sz w:val="14"/>
                        <w:szCs w:val="14"/>
                      </w:rPr>
                      <w:t xml:space="preserve">                                         </w:t>
                    </w:r>
                    <w:r>
                      <w:rPr>
                        <w:rFonts w:ascii="隶书" w:hAnsi="隶书" w:eastAsia="隶书" w:cs="隶书"/>
                        <w:color w:val="D0D090"/>
                        <w:position w:val="1"/>
                        <w:sz w:val="14"/>
                        <w:szCs w:val="14"/>
                      </w:rPr>
                      <w:t xml:space="preserve">                                                             </w:t>
                    </w:r>
                    <w:r>
                      <w:rPr>
                        <w:rFonts w:ascii="黑体" w:hAnsi="黑体" w:eastAsia="黑体" w:cs="黑体"/>
                        <w:color w:val="5040A0"/>
                        <w:spacing w:val="-4"/>
                        <w:position w:val="4"/>
                        <w:sz w:val="9"/>
                        <w:szCs w:val="9"/>
                      </w:rPr>
                      <w:t>退回列</w:t>
                    </w:r>
                    <w:r>
                      <w:rPr>
                        <w:rFonts w:ascii="黑体" w:hAnsi="黑体" w:eastAsia="黑体" w:cs="黑体"/>
                        <w:spacing w:val="-4"/>
                        <w:position w:val="4"/>
                        <w:sz w:val="9"/>
                        <w:szCs w:val="9"/>
                      </w:rPr>
                      <w:t>表</w:t>
                    </w:r>
                  </w:p>
                </w:txbxContent>
              </v:textbox>
            </v:shape>
            <v:shape id="_x0000_s1040" o:spid="_x0000_s1040" o:spt="202" type="#_x0000_t202" style="position:absolute;left:50;top:1707;height:282;width:1220;" filled="f" stroked="f" coordsize="21600,21600">
              <v:path/>
              <v:fill on="f" focussize="0,0"/>
              <v:stroke on="f"/>
              <v:imagedata o:title=""/>
              <o:lock v:ext="edit" aspectratio="f"/>
              <v:textbox inset="0mm,0mm,0mm,0mm">
                <w:txbxContent>
                  <w:p w14:paraId="1476E3A3">
                    <w:pPr>
                      <w:tabs>
                        <w:tab w:val="left" w:pos="1200"/>
                      </w:tabs>
                      <w:spacing w:before="20"/>
                      <w:ind w:left="20"/>
                      <w:rPr>
                        <w:rFonts w:ascii="Arial"/>
                        <w:sz w:val="21"/>
                      </w:rPr>
                    </w:pPr>
                    <w:r>
                      <w:rPr>
                        <w:rFonts w:ascii="Arial" w:hAnsi="Arial" w:eastAsia="Arial" w:cs="Arial"/>
                        <w:sz w:val="21"/>
                        <w:szCs w:val="21"/>
                        <w:u w:val="single" w:color="0000FF"/>
                      </w:rPr>
                      <w:tab/>
                    </w:r>
                  </w:p>
                </w:txbxContent>
              </v:textbox>
            </v:shape>
            <v:shape id="_x0000_s1041" o:spid="_x0000_s1041" o:spt="202" type="#_x0000_t202" style="position:absolute;left:6060;top:1732;height:131;width:1936;" filled="f" stroked="f" coordsize="21600,21600">
              <v:path/>
              <v:fill on="f" focussize="0,0"/>
              <v:stroke on="f"/>
              <v:imagedata o:title=""/>
              <o:lock v:ext="edit" aspectratio="f"/>
              <v:textbox inset="0mm,0mm,0mm,0mm">
                <w:txbxContent>
                  <w:p w14:paraId="4A642284">
                    <w:pPr>
                      <w:spacing w:before="19" w:line="221" w:lineRule="auto"/>
                      <w:ind w:left="20"/>
                      <w:rPr>
                        <w:rFonts w:ascii="黑体" w:hAnsi="黑体" w:eastAsia="黑体" w:cs="黑体"/>
                        <w:sz w:val="9"/>
                        <w:szCs w:val="9"/>
                      </w:rPr>
                    </w:pPr>
                    <w:r>
                      <w:rPr>
                        <w:rFonts w:ascii="黑体" w:hAnsi="黑体" w:eastAsia="黑体" w:cs="黑体"/>
                        <w:color w:val="402050"/>
                        <w:spacing w:val="7"/>
                        <w:sz w:val="9"/>
                        <w:szCs w:val="9"/>
                      </w:rPr>
                      <w:t>德问曲鸿二中和曲湾民族中学相比零个更好?</w:t>
                    </w:r>
                  </w:p>
                </w:txbxContent>
              </v:textbox>
            </v:shape>
            <v:shape id="_x0000_s1042" o:spid="_x0000_s1042" o:spt="202" type="#_x0000_t202" style="position:absolute;left:1950;top:983;height:312;width:365;" filled="f" stroked="f" coordsize="21600,21600">
              <v:path/>
              <v:fill on="f" focussize="0,0"/>
              <v:stroke on="f"/>
              <v:imagedata o:title=""/>
              <o:lock v:ext="edit" aspectratio="f"/>
              <v:textbox inset="0mm,0mm,0mm,0mm">
                <w:txbxContent>
                  <w:p w14:paraId="14625474">
                    <w:pPr>
                      <w:spacing w:before="19" w:line="272" w:lineRule="auto"/>
                      <w:ind w:left="20" w:right="20"/>
                      <w:rPr>
                        <w:rFonts w:ascii="黑体" w:hAnsi="黑体" w:eastAsia="黑体" w:cs="黑体"/>
                        <w:sz w:val="10"/>
                        <w:szCs w:val="10"/>
                      </w:rPr>
                    </w:pPr>
                    <w:r>
                      <w:rPr>
                        <w:rFonts w:ascii="黑体" w:hAnsi="黑体" w:eastAsia="黑体" w:cs="黑体"/>
                        <w:spacing w:val="-2"/>
                        <w:sz w:val="11"/>
                        <w:szCs w:val="11"/>
                      </w:rPr>
                      <w:t>爱玩乐</w:t>
                    </w:r>
                    <w:r>
                      <w:rPr>
                        <w:rFonts w:ascii="黑体" w:hAnsi="黑体" w:eastAsia="黑体" w:cs="黑体"/>
                        <w:sz w:val="11"/>
                        <w:szCs w:val="11"/>
                      </w:rPr>
                      <w:t xml:space="preserve"> </w:t>
                    </w:r>
                    <w:r>
                      <w:rPr>
                        <w:rFonts w:ascii="宋体" w:hAnsi="宋体" w:eastAsia="宋体" w:cs="宋体"/>
                        <w:spacing w:val="-2"/>
                        <w:sz w:val="10"/>
                        <w:szCs w:val="10"/>
                      </w:rPr>
                      <w:t>事</w:t>
                    </w:r>
                    <w:r>
                      <w:rPr>
                        <w:rFonts w:ascii="黑体" w:hAnsi="黑体" w:eastAsia="黑体" w:cs="黑体"/>
                        <w:spacing w:val="-2"/>
                        <w:sz w:val="10"/>
                        <w:szCs w:val="10"/>
                      </w:rPr>
                      <w:t>务所</w:t>
                    </w:r>
                  </w:p>
                </w:txbxContent>
              </v:textbox>
            </v:shape>
            <v:shape id="_x0000_s1043" o:spid="_x0000_s1043" o:spt="202" type="#_x0000_t202" style="position:absolute;left:1480;top:984;height:312;width:335;" filled="f" stroked="f" coordsize="21600,21600">
              <v:path/>
              <v:fill on="f" focussize="0,0"/>
              <v:stroke on="f"/>
              <v:imagedata o:title=""/>
              <o:lock v:ext="edit" aspectratio="f"/>
              <v:textbox inset="0mm,0mm,0mm,0mm">
                <w:txbxContent>
                  <w:p w14:paraId="3F3867B8">
                    <w:pPr>
                      <w:spacing w:before="20" w:line="274" w:lineRule="auto"/>
                      <w:ind w:left="20" w:right="20"/>
                      <w:rPr>
                        <w:rFonts w:ascii="宋体" w:hAnsi="宋体" w:eastAsia="宋体" w:cs="宋体"/>
                        <w:sz w:val="11"/>
                        <w:szCs w:val="11"/>
                      </w:rPr>
                    </w:pPr>
                    <w:r>
                      <w:rPr>
                        <w:rFonts w:ascii="黑体" w:hAnsi="黑体" w:eastAsia="黑体" w:cs="黑体"/>
                        <w:spacing w:val="-2"/>
                        <w:sz w:val="10"/>
                        <w:szCs w:val="10"/>
                      </w:rPr>
                      <w:t>摄聚</w:t>
                    </w:r>
                    <w:r>
                      <w:rPr>
                        <w:rFonts w:ascii="宋体" w:hAnsi="宋体" w:eastAsia="宋体" w:cs="宋体"/>
                        <w:b/>
                        <w:bCs/>
                        <w:spacing w:val="-2"/>
                        <w:sz w:val="10"/>
                        <w:szCs w:val="10"/>
                      </w:rPr>
                      <w:t>室</w:t>
                    </w:r>
                    <w:r>
                      <w:rPr>
                        <w:rFonts w:ascii="宋体" w:hAnsi="宋体" w:eastAsia="宋体" w:cs="宋体"/>
                        <w:sz w:val="10"/>
                        <w:szCs w:val="10"/>
                      </w:rPr>
                      <w:t xml:space="preserve"> </w:t>
                    </w:r>
                    <w:r>
                      <w:rPr>
                        <w:rFonts w:ascii="黑体" w:hAnsi="黑体" w:eastAsia="黑体" w:cs="黑体"/>
                        <w:spacing w:val="-13"/>
                        <w:sz w:val="11"/>
                        <w:szCs w:val="11"/>
                      </w:rPr>
                      <w:t>爱问</w:t>
                    </w:r>
                    <w:r>
                      <w:rPr>
                        <w:rFonts w:ascii="宋体" w:hAnsi="宋体" w:eastAsia="宋体" w:cs="宋体"/>
                        <w:spacing w:val="-13"/>
                        <w:sz w:val="11"/>
                        <w:szCs w:val="11"/>
                      </w:rPr>
                      <w:t>帮</w:t>
                    </w:r>
                  </w:p>
                </w:txbxContent>
              </v:textbox>
            </v:shape>
            <v:shape id="_x0000_s1044" o:spid="_x0000_s1044" o:spt="202" type="#_x0000_t202" style="position:absolute;left:970;top:1012;height:277;width:379;" filled="f" stroked="f" coordsize="21600,21600">
              <v:path/>
              <v:fill on="f" focussize="0,0"/>
              <v:stroke on="f"/>
              <v:imagedata o:title=""/>
              <o:lock v:ext="edit" aspectratio="f"/>
              <v:textbox inset="0mm,0mm,0mm,0mm">
                <w:txbxContent>
                  <w:p w14:paraId="62F31508">
                    <w:pPr>
                      <w:spacing w:before="20" w:line="209" w:lineRule="auto"/>
                      <w:ind w:left="40" w:right="20" w:hanging="20"/>
                      <w:rPr>
                        <w:rFonts w:ascii="隶书" w:hAnsi="隶书" w:eastAsia="隶书" w:cs="隶书"/>
                        <w:sz w:val="15"/>
                        <w:szCs w:val="15"/>
                      </w:rPr>
                    </w:pPr>
                    <w:r>
                      <w:rPr>
                        <w:rFonts w:ascii="Times New Roman" w:hAnsi="Times New Roman" w:eastAsia="Times New Roman" w:cs="Times New Roman"/>
                        <w:spacing w:val="-4"/>
                        <w:sz w:val="11"/>
                        <w:szCs w:val="11"/>
                      </w:rPr>
                      <w:t>C</w:t>
                    </w:r>
                    <w:r>
                      <w:rPr>
                        <w:rFonts w:ascii="Times New Roman" w:hAnsi="Times New Roman" w:eastAsia="Times New Roman" w:cs="Times New Roman"/>
                        <w:spacing w:val="5"/>
                        <w:sz w:val="11"/>
                        <w:szCs w:val="11"/>
                      </w:rPr>
                      <w:t xml:space="preserve">    </w:t>
                    </w:r>
                    <w:r>
                      <w:rPr>
                        <w:rFonts w:ascii="隶书" w:hAnsi="隶书" w:eastAsia="隶书" w:cs="隶书"/>
                        <w:spacing w:val="-4"/>
                        <w:sz w:val="11"/>
                        <w:szCs w:val="11"/>
                      </w:rPr>
                      <w:t>馆</w:t>
                    </w:r>
                    <w:r>
                      <w:rPr>
                        <w:rFonts w:ascii="隶书" w:hAnsi="隶书" w:eastAsia="隶书" w:cs="隶书"/>
                        <w:spacing w:val="1"/>
                        <w:sz w:val="11"/>
                        <w:szCs w:val="11"/>
                      </w:rPr>
                      <w:t xml:space="preserve"> </w:t>
                    </w:r>
                    <w:r>
                      <w:rPr>
                        <w:rFonts w:ascii="隶书" w:hAnsi="隶书" w:eastAsia="隶书" w:cs="隶书"/>
                        <w:spacing w:val="9"/>
                        <w:sz w:val="15"/>
                        <w:szCs w:val="15"/>
                      </w:rPr>
                      <w:t>宝阁</w:t>
                    </w:r>
                  </w:p>
                </w:txbxContent>
              </v:textbox>
            </v:shape>
            <v:shape id="_x0000_s1045" o:spid="_x0000_s1045" o:spt="202" type="#_x0000_t202" style="position:absolute;left:220;top:1414;height:151;width:729;" filled="f" stroked="f" coordsize="21600,21600">
              <v:path/>
              <v:fill on="f" focussize="0,0"/>
              <v:stroke on="f"/>
              <v:imagedata o:title=""/>
              <o:lock v:ext="edit" aspectratio="f"/>
              <v:textbox inset="0mm,0mm,0mm,0mm">
                <w:txbxContent>
                  <w:p w14:paraId="4DA85279">
                    <w:pPr>
                      <w:spacing w:before="19" w:line="222" w:lineRule="auto"/>
                      <w:ind w:left="20"/>
                      <w:rPr>
                        <w:rFonts w:ascii="黑体" w:hAnsi="黑体" w:eastAsia="黑体" w:cs="黑体"/>
                        <w:sz w:val="11"/>
                        <w:szCs w:val="11"/>
                      </w:rPr>
                    </w:pPr>
                    <w:r>
                      <w:rPr>
                        <w:rFonts w:ascii="黑体" w:hAnsi="黑体" w:eastAsia="黑体" w:cs="黑体"/>
                        <w:spacing w:val="-10"/>
                        <w:w w:val="99"/>
                        <w:sz w:val="11"/>
                        <w:szCs w:val="11"/>
                      </w:rPr>
                      <w:t>迪输入搜索</w:t>
                    </w:r>
                    <w:r>
                      <w:rPr>
                        <w:rFonts w:ascii="黑体" w:hAnsi="黑体" w:eastAsia="黑体" w:cs="黑体"/>
                        <w:color w:val="205070"/>
                        <w:spacing w:val="-10"/>
                        <w:w w:val="99"/>
                        <w:sz w:val="11"/>
                        <w:szCs w:val="11"/>
                      </w:rPr>
                      <w:t>内容</w:t>
                    </w:r>
                  </w:p>
                </w:txbxContent>
              </v:textbox>
            </v:shape>
            <v:shape id="_x0000_s1046" o:spid="_x0000_s1046" o:spt="202" type="#_x0000_t202" style="position:absolute;left:490;top:983;height:292;width:345;" filled="f" stroked="f" coordsize="21600,21600">
              <v:path/>
              <v:fill on="f" focussize="0,0"/>
              <v:stroke on="f"/>
              <v:imagedata o:title=""/>
              <o:lock v:ext="edit" aspectratio="f"/>
              <v:textbox inset="0mm,0mm,0mm,0mm">
                <w:txbxContent>
                  <w:p w14:paraId="2B5A74E6">
                    <w:pPr>
                      <w:spacing w:before="20" w:line="295" w:lineRule="auto"/>
                      <w:ind w:left="20" w:right="20"/>
                      <w:rPr>
                        <w:rFonts w:ascii="黑体" w:hAnsi="黑体" w:eastAsia="黑体" w:cs="黑体"/>
                        <w:sz w:val="9"/>
                        <w:szCs w:val="9"/>
                      </w:rPr>
                    </w:pPr>
                    <w:r>
                      <w:rPr>
                        <w:rFonts w:ascii="黑体" w:hAnsi="黑体" w:eastAsia="黑体" w:cs="黑体"/>
                        <w:spacing w:val="-5"/>
                        <w:sz w:val="9"/>
                        <w:szCs w:val="9"/>
                      </w:rPr>
                      <w:t>报</w:t>
                    </w:r>
                    <w:r>
                      <w:rPr>
                        <w:rFonts w:ascii="黑体" w:hAnsi="黑体" w:eastAsia="黑体" w:cs="黑体"/>
                        <w:spacing w:val="22"/>
                        <w:sz w:val="9"/>
                        <w:szCs w:val="9"/>
                      </w:rPr>
                      <w:t xml:space="preserve">  </w:t>
                    </w:r>
                    <w:r>
                      <w:rPr>
                        <w:rFonts w:ascii="黑体" w:hAnsi="黑体" w:eastAsia="黑体" w:cs="黑体"/>
                        <w:spacing w:val="-5"/>
                        <w:sz w:val="9"/>
                        <w:szCs w:val="9"/>
                      </w:rPr>
                      <w:t>干</w:t>
                    </w:r>
                    <w:r>
                      <w:rPr>
                        <w:rFonts w:ascii="黑体" w:hAnsi="黑体" w:eastAsia="黑体" w:cs="黑体"/>
                        <w:sz w:val="9"/>
                        <w:szCs w:val="9"/>
                      </w:rPr>
                      <w:t xml:space="preserve"> </w:t>
                    </w:r>
                    <w:r>
                      <w:rPr>
                        <w:rFonts w:ascii="黑体" w:hAnsi="黑体" w:eastAsia="黑体" w:cs="黑体"/>
                        <w:spacing w:val="11"/>
                        <w:sz w:val="9"/>
                        <w:szCs w:val="9"/>
                      </w:rPr>
                      <w:t>校园区</w:t>
                    </w:r>
                  </w:p>
                </w:txbxContent>
              </v:textbox>
            </v:shape>
            <v:shape id="_x0000_s1047" o:spid="_x0000_s1047" o:spt="202" type="#_x0000_t202" style="position:absolute;left:7140;top:443;height:151;width:595;" filled="f" stroked="f" coordsize="21600,21600">
              <v:path/>
              <v:fill on="f" focussize="0,0"/>
              <v:stroke on="f"/>
              <v:imagedata o:title=""/>
              <o:lock v:ext="edit" aspectratio="f"/>
              <v:textbox inset="0mm,0mm,0mm,0mm">
                <w:txbxContent>
                  <w:p w14:paraId="076F0B24">
                    <w:pPr>
                      <w:spacing w:before="19" w:line="221" w:lineRule="auto"/>
                      <w:ind w:right="2"/>
                      <w:jc w:val="right"/>
                      <w:rPr>
                        <w:rFonts w:ascii="黑体" w:hAnsi="黑体" w:eastAsia="黑体" w:cs="黑体"/>
                        <w:sz w:val="11"/>
                        <w:szCs w:val="11"/>
                      </w:rPr>
                    </w:pPr>
                    <w:r>
                      <w:rPr>
                        <w:rFonts w:ascii="黑体" w:hAnsi="黑体" w:eastAsia="黑体" w:cs="黑体"/>
                        <w:spacing w:val="-15"/>
                        <w:w w:val="99"/>
                        <w:sz w:val="11"/>
                        <w:szCs w:val="11"/>
                      </w:rPr>
                      <w:t>用户组：</w:t>
                    </w:r>
                    <w:r>
                      <w:rPr>
                        <w:rFonts w:ascii="黑体" w:hAnsi="黑体" w:eastAsia="黑体" w:cs="黑体"/>
                        <w:spacing w:val="-14"/>
                        <w:w w:val="99"/>
                        <w:sz w:val="11"/>
                        <w:szCs w:val="11"/>
                      </w:rPr>
                      <w:t>贫</w:t>
                    </w:r>
                    <w:r>
                      <w:rPr>
                        <w:rFonts w:ascii="黑体" w:hAnsi="黑体" w:eastAsia="黑体" w:cs="黑体"/>
                        <w:spacing w:val="-10"/>
                        <w:w w:val="99"/>
                        <w:sz w:val="11"/>
                        <w:szCs w:val="11"/>
                      </w:rPr>
                      <w:t>农</w:t>
                    </w:r>
                  </w:p>
                </w:txbxContent>
              </v:textbox>
            </v:shape>
            <v:shape id="_x0000_s1048" o:spid="_x0000_s1048" o:spt="202" type="#_x0000_t202" style="position:absolute;left:7530;top:728;height:151;width:562;" filled="f" stroked="f" coordsize="21600,21600">
              <v:path/>
              <v:fill on="f" focussize="0,0"/>
              <v:stroke on="f"/>
              <v:imagedata o:title=""/>
              <o:lock v:ext="edit" aspectratio="f"/>
              <v:textbox inset="0mm,0mm,0mm,0mm">
                <w:txbxContent>
                  <w:p w14:paraId="76DF9AFE">
                    <w:pPr>
                      <w:spacing w:before="19" w:line="213" w:lineRule="auto"/>
                      <w:ind w:left="20"/>
                      <w:rPr>
                        <w:rFonts w:ascii="黑体" w:hAnsi="黑体" w:eastAsia="黑体" w:cs="黑体"/>
                        <w:sz w:val="11"/>
                        <w:szCs w:val="11"/>
                      </w:rPr>
                    </w:pPr>
                    <w:r>
                      <w:rPr>
                        <w:rFonts w:ascii="黑体" w:hAnsi="黑体" w:eastAsia="黑体" w:cs="黑体"/>
                        <w:color w:val="2050A0"/>
                        <w:spacing w:val="-5"/>
                        <w:sz w:val="11"/>
                        <w:szCs w:val="11"/>
                      </w:rPr>
                      <w:t>快捷导航，</w:t>
                    </w:r>
                  </w:p>
                </w:txbxContent>
              </v:textbox>
            </v:shape>
            <v:shape id="_x0000_s1049" o:spid="_x0000_s1049" o:spt="202" type="#_x0000_t202" style="position:absolute;left:6090;top:751;height:151;width:435;" filled="f" stroked="f" coordsize="21600,21600">
              <v:path/>
              <v:fill on="f" focussize="0,0"/>
              <v:stroke on="f"/>
              <v:imagedata o:title=""/>
              <o:lock v:ext="edit" aspectratio="f"/>
              <v:textbox inset="0mm,0mm,0mm,0mm">
                <w:txbxContent>
                  <w:p w14:paraId="59CAC3BA">
                    <w:pPr>
                      <w:spacing w:before="19" w:line="222" w:lineRule="auto"/>
                      <w:jc w:val="right"/>
                      <w:rPr>
                        <w:rFonts w:ascii="华文行楷" w:hAnsi="华文行楷" w:eastAsia="华文行楷" w:cs="华文行楷"/>
                        <w:sz w:val="11"/>
                        <w:szCs w:val="11"/>
                      </w:rPr>
                    </w:pPr>
                    <w:r>
                      <w:rPr>
                        <w:rFonts w:ascii="黑体" w:hAnsi="黑体" w:eastAsia="黑体" w:cs="黑体"/>
                        <w:color w:val="205070"/>
                        <w:spacing w:val="-12"/>
                        <w:sz w:val="11"/>
                        <w:szCs w:val="11"/>
                      </w:rPr>
                      <w:t>快</w:t>
                    </w:r>
                    <w:r>
                      <w:rPr>
                        <w:rFonts w:ascii="黑体" w:hAnsi="黑体" w:eastAsia="黑体" w:cs="黑体"/>
                        <w:b/>
                        <w:bCs/>
                        <w:color w:val="2050A0"/>
                        <w:spacing w:val="-12"/>
                        <w:sz w:val="11"/>
                        <w:szCs w:val="11"/>
                      </w:rPr>
                      <w:t>违发</w:t>
                    </w:r>
                    <w:r>
                      <w:rPr>
                        <w:rFonts w:ascii="华文行楷" w:hAnsi="华文行楷" w:eastAsia="华文行楷" w:cs="华文行楷"/>
                        <w:color w:val="2050A0"/>
                        <w:spacing w:val="-12"/>
                        <w:sz w:val="11"/>
                        <w:szCs w:val="11"/>
                      </w:rPr>
                      <w:t>站</w:t>
                    </w:r>
                  </w:p>
                </w:txbxContent>
              </v:textbox>
            </v:shape>
            <w10:wrap type="none"/>
            <w10:anchorlock/>
          </v:group>
        </w:pict>
      </w:r>
    </w:p>
    <w:p w14:paraId="4E5826F3">
      <w:pPr>
        <w:pStyle w:val="2"/>
        <w:spacing w:before="41" w:line="6400" w:lineRule="exact"/>
        <w:ind w:firstLine="60"/>
      </w:pPr>
      <w:r>
        <w:rPr>
          <w:position w:val="-128"/>
        </w:rPr>
        <w:pict>
          <v:group id="_x0000_s1050" o:spid="_x0000_s1050" o:spt="203" style="height:320.05pt;width:412.05pt;" coordsize="8240,6400">
            <o:lock v:ext="edit"/>
            <v:shape id="_x0000_s1051" o:spid="_x0000_s1051" o:spt="75" type="#_x0000_t75" style="position:absolute;left:0;top:260;height:6140;width:8240;" filled="f" stroked="f" coordsize="21600,21600">
              <v:path/>
              <v:fill on="f" focussize="0,0"/>
              <v:stroke on="f"/>
              <v:imagedata r:id="rId31" o:title=""/>
              <o:lock v:ext="edit" aspectratio="t"/>
            </v:shape>
            <v:shape id="_x0000_s1052" o:spid="_x0000_s1052" o:spt="202" type="#_x0000_t202" style="position:absolute;left:1250;top:403;height:5075;width:6540;" filled="f" stroked="f" coordsize="21600,21600">
              <v:path/>
              <v:fill on="f" focussize="0,0"/>
              <v:stroke on="f"/>
              <v:imagedata o:title=""/>
              <o:lock v:ext="edit" aspectratio="f"/>
              <v:textbox inset="0mm,0mm,0mm,0mm">
                <w:txbxContent>
                  <w:p w14:paraId="0CE71035">
                    <w:pPr>
                      <w:spacing w:before="19" w:line="222" w:lineRule="auto"/>
                      <w:ind w:left="20"/>
                      <w:rPr>
                        <w:rFonts w:ascii="黑体" w:hAnsi="黑体" w:eastAsia="黑体" w:cs="黑体"/>
                        <w:sz w:val="10"/>
                        <w:szCs w:val="10"/>
                      </w:rPr>
                    </w:pPr>
                    <w:r>
                      <w:rPr>
                        <w:rFonts w:ascii="黑体" w:hAnsi="黑体" w:eastAsia="黑体" w:cs="黑体"/>
                        <w:spacing w:val="9"/>
                        <w:sz w:val="10"/>
                        <w:szCs w:val="10"/>
                      </w:rPr>
                      <w:t>建设项目环境影响报告书公众参与二次公示(审核中)复制链楼</w:t>
                    </w:r>
                  </w:p>
                  <w:p w14:paraId="010EE7E0">
                    <w:pPr>
                      <w:spacing w:before="140" w:line="234" w:lineRule="auto"/>
                      <w:ind w:left="20"/>
                      <w:rPr>
                        <w:rFonts w:ascii="黑体" w:hAnsi="黑体" w:eastAsia="黑体" w:cs="黑体"/>
                        <w:sz w:val="11"/>
                        <w:szCs w:val="11"/>
                      </w:rPr>
                    </w:pPr>
                    <w:r>
                      <w:rPr>
                        <w:rFonts w:ascii="Times New Roman" w:hAnsi="Times New Roman" w:eastAsia="Times New Roman" w:cs="Times New Roman"/>
                        <w:color w:val="B0C040"/>
                        <w:spacing w:val="-3"/>
                        <w:sz w:val="9"/>
                        <w:szCs w:val="9"/>
                      </w:rPr>
                      <w:t>FI</w:t>
                    </w:r>
                    <w:r>
                      <w:rPr>
                        <w:rFonts w:ascii="Times New Roman" w:hAnsi="Times New Roman" w:eastAsia="Times New Roman" w:cs="Times New Roman"/>
                        <w:color w:val="B0C040"/>
                        <w:spacing w:val="18"/>
                        <w:w w:val="103"/>
                        <w:sz w:val="9"/>
                        <w:szCs w:val="9"/>
                      </w:rPr>
                      <w:t xml:space="preserve"> </w:t>
                    </w:r>
                    <w:r>
                      <w:rPr>
                        <w:rFonts w:ascii="Arial" w:hAnsi="Arial" w:eastAsia="Arial" w:cs="Arial"/>
                        <w:color w:val="205080"/>
                        <w:spacing w:val="-3"/>
                        <w:sz w:val="9"/>
                        <w:szCs w:val="9"/>
                      </w:rPr>
                      <w:t>stronger87</w:t>
                    </w:r>
                    <w:r>
                      <w:rPr>
                        <w:rFonts w:ascii="Arial" w:hAnsi="Arial" w:eastAsia="Arial" w:cs="Arial"/>
                        <w:color w:val="205080"/>
                        <w:spacing w:val="5"/>
                        <w:sz w:val="9"/>
                        <w:szCs w:val="9"/>
                      </w:rPr>
                      <w:t xml:space="preserve">   </w:t>
                    </w:r>
                    <w:r>
                      <w:rPr>
                        <w:rFonts w:ascii="黑体" w:hAnsi="黑体" w:eastAsia="黑体" w:cs="黑体"/>
                        <w:spacing w:val="-3"/>
                        <w:sz w:val="9"/>
                        <w:szCs w:val="9"/>
                      </w:rPr>
                      <w:t>发 表 于</w:t>
                    </w:r>
                    <w:r>
                      <w:rPr>
                        <w:rFonts w:ascii="黑体" w:hAnsi="黑体" w:eastAsia="黑体" w:cs="黑体"/>
                        <w:spacing w:val="-7"/>
                        <w:sz w:val="9"/>
                        <w:szCs w:val="9"/>
                      </w:rPr>
                      <w:t xml:space="preserve"> </w:t>
                    </w:r>
                    <w:r>
                      <w:rPr>
                        <w:rFonts w:ascii="黑体" w:hAnsi="黑体" w:eastAsia="黑体" w:cs="黑体"/>
                        <w:spacing w:val="-3"/>
                        <w:sz w:val="9"/>
                        <w:szCs w:val="9"/>
                      </w:rPr>
                      <w:t>4</w:t>
                    </w:r>
                    <w:r>
                      <w:rPr>
                        <w:rFonts w:ascii="黑体" w:hAnsi="黑体" w:eastAsia="黑体" w:cs="黑体"/>
                        <w:spacing w:val="-8"/>
                        <w:sz w:val="9"/>
                        <w:szCs w:val="9"/>
                      </w:rPr>
                      <w:t xml:space="preserve"> </w:t>
                    </w:r>
                    <w:r>
                      <w:rPr>
                        <w:rFonts w:ascii="黑体" w:hAnsi="黑体" w:eastAsia="黑体" w:cs="黑体"/>
                        <w:spacing w:val="-3"/>
                        <w:sz w:val="9"/>
                        <w:szCs w:val="9"/>
                      </w:rPr>
                      <w:t>彩</w:t>
                    </w:r>
                    <w:r>
                      <w:rPr>
                        <w:rFonts w:ascii="黑体" w:hAnsi="黑体" w:eastAsia="黑体" w:cs="黑体"/>
                        <w:spacing w:val="-7"/>
                        <w:sz w:val="9"/>
                        <w:szCs w:val="9"/>
                      </w:rPr>
                      <w:t xml:space="preserve"> </w:t>
                    </w:r>
                    <w:r>
                      <w:rPr>
                        <w:rFonts w:ascii="黑体" w:hAnsi="黑体" w:eastAsia="黑体" w:cs="黑体"/>
                        <w:spacing w:val="-3"/>
                        <w:sz w:val="9"/>
                        <w:szCs w:val="9"/>
                      </w:rPr>
                      <w:t>前</w:t>
                    </w:r>
                    <w:r>
                      <w:rPr>
                        <w:rFonts w:ascii="黑体" w:hAnsi="黑体" w:eastAsia="黑体" w:cs="黑体"/>
                        <w:sz w:val="9"/>
                        <w:szCs w:val="9"/>
                      </w:rPr>
                      <w:t xml:space="preserve">                                                                                                  </w:t>
                    </w:r>
                    <w:r>
                      <w:rPr>
                        <w:rFonts w:ascii="黑体" w:hAnsi="黑体" w:eastAsia="黑体" w:cs="黑体"/>
                        <w:spacing w:val="-3"/>
                        <w:sz w:val="11"/>
                        <w:szCs w:val="11"/>
                      </w:rPr>
                      <w:t>楼主</w:t>
                    </w:r>
                    <w:r>
                      <w:rPr>
                        <w:rFonts w:ascii="黑体" w:hAnsi="黑体" w:eastAsia="黑体" w:cs="黑体"/>
                        <w:spacing w:val="6"/>
                        <w:sz w:val="11"/>
                        <w:szCs w:val="11"/>
                      </w:rPr>
                      <w:t xml:space="preserve"> </w:t>
                    </w:r>
                    <w:r>
                      <w:rPr>
                        <w:rFonts w:ascii="黑体" w:hAnsi="黑体" w:eastAsia="黑体" w:cs="黑体"/>
                        <w:spacing w:val="-3"/>
                        <w:sz w:val="11"/>
                        <w:szCs w:val="11"/>
                      </w:rPr>
                      <w:t>电梯直达□</w:t>
                    </w:r>
                  </w:p>
                  <w:p w14:paraId="0C04D8AA">
                    <w:pPr>
                      <w:spacing w:line="400" w:lineRule="auto"/>
                      <w:rPr>
                        <w:rFonts w:ascii="Arial"/>
                        <w:sz w:val="21"/>
                      </w:rPr>
                    </w:pPr>
                  </w:p>
                  <w:p w14:paraId="36AF5F14">
                    <w:pPr>
                      <w:spacing w:before="48" w:line="221" w:lineRule="auto"/>
                      <w:ind w:left="1689"/>
                      <w:rPr>
                        <w:rFonts w:ascii="黑体" w:hAnsi="黑体" w:eastAsia="黑体" w:cs="黑体"/>
                        <w:sz w:val="15"/>
                        <w:szCs w:val="15"/>
                      </w:rPr>
                    </w:pPr>
                    <w:r>
                      <w:rPr>
                        <w:rFonts w:ascii="黑体" w:hAnsi="黑体" w:eastAsia="黑体" w:cs="黑体"/>
                        <w:spacing w:val="-7"/>
                        <w:sz w:val="15"/>
                        <w:szCs w:val="15"/>
                      </w:rPr>
                      <w:t>会泽县鲜活畜产品加工及冷链物流项目环境影响报告书</w:t>
                    </w:r>
                  </w:p>
                  <w:p w14:paraId="7D06A74C">
                    <w:pPr>
                      <w:spacing w:before="30" w:line="222" w:lineRule="auto"/>
                      <w:ind w:left="2829"/>
                      <w:rPr>
                        <w:rFonts w:ascii="黑体" w:hAnsi="黑体" w:eastAsia="黑体" w:cs="黑体"/>
                        <w:sz w:val="15"/>
                        <w:szCs w:val="15"/>
                      </w:rPr>
                    </w:pPr>
                    <w:r>
                      <w:rPr>
                        <w:rFonts w:ascii="黑体" w:hAnsi="黑体" w:eastAsia="黑体" w:cs="黑体"/>
                        <w:spacing w:val="-6"/>
                        <w:sz w:val="15"/>
                        <w:szCs w:val="15"/>
                      </w:rPr>
                      <w:t>公众参与二次公示</w:t>
                    </w:r>
                  </w:p>
                  <w:p w14:paraId="18DD1343">
                    <w:pPr>
                      <w:spacing w:before="30" w:line="221" w:lineRule="auto"/>
                      <w:ind w:left="279"/>
                      <w:rPr>
                        <w:rFonts w:ascii="黑体" w:hAnsi="黑体" w:eastAsia="黑体" w:cs="黑体"/>
                        <w:sz w:val="15"/>
                        <w:szCs w:val="15"/>
                      </w:rPr>
                    </w:pPr>
                    <w:r>
                      <w:rPr>
                        <w:rFonts w:ascii="黑体" w:hAnsi="黑体" w:eastAsia="黑体" w:cs="黑体"/>
                        <w:spacing w:val="-7"/>
                        <w:sz w:val="15"/>
                        <w:szCs w:val="15"/>
                      </w:rPr>
                      <w:t>一、环境影响报告书征求意见稿全文的网络链接及查阅纸质报告书的方式</w:t>
                    </w:r>
                    <w:r>
                      <w:rPr>
                        <w:rFonts w:ascii="黑体" w:hAnsi="黑体" w:eastAsia="黑体" w:cs="黑体"/>
                        <w:spacing w:val="-8"/>
                        <w:sz w:val="15"/>
                        <w:szCs w:val="15"/>
                      </w:rPr>
                      <w:t>和途径</w:t>
                    </w:r>
                  </w:p>
                  <w:p w14:paraId="1DC3C7C8">
                    <w:pPr>
                      <w:spacing w:before="30" w:line="219" w:lineRule="auto"/>
                      <w:ind w:left="279"/>
                      <w:rPr>
                        <w:rFonts w:ascii="黑体" w:hAnsi="黑体" w:eastAsia="黑体" w:cs="黑体"/>
                        <w:sz w:val="15"/>
                        <w:szCs w:val="15"/>
                      </w:rPr>
                    </w:pPr>
                    <w:r>
                      <w:rPr>
                        <w:rFonts w:ascii="黑体" w:hAnsi="黑体" w:eastAsia="黑体" w:cs="黑体"/>
                        <w:spacing w:val="-5"/>
                        <w:sz w:val="15"/>
                        <w:szCs w:val="15"/>
                      </w:rPr>
                      <w:t>环境影响报告书征求意见稿全文见链接：</w:t>
                    </w:r>
                  </w:p>
                  <w:p w14:paraId="4E720E7A">
                    <w:pPr>
                      <w:spacing w:line="281" w:lineRule="auto"/>
                      <w:ind w:left="279" w:right="84"/>
                      <w:rPr>
                        <w:rFonts w:ascii="黑体" w:hAnsi="黑体" w:eastAsia="黑体" w:cs="黑体"/>
                        <w:sz w:val="15"/>
                        <w:szCs w:val="15"/>
                      </w:rPr>
                    </w:pPr>
                    <w:r>
                      <w:rPr>
                        <w:rFonts w:ascii="黑体" w:hAnsi="黑体" w:eastAsia="黑体" w:cs="黑体"/>
                        <w:spacing w:val="-2"/>
                        <w:sz w:val="15"/>
                        <w:szCs w:val="15"/>
                      </w:rPr>
                      <w:t>链接：</w:t>
                    </w:r>
                    <w:r>
                      <w:fldChar w:fldCharType="begin"/>
                    </w:r>
                    <w:r>
                      <w:instrText xml:space="preserve"> HYPERLINK "https://pan.baidu.com/s/1dTSLrbWisDlFg2OXPFXurw" </w:instrText>
                    </w:r>
                    <w:r>
                      <w:fldChar w:fldCharType="separate"/>
                    </w:r>
                    <w:r>
                      <w:rPr>
                        <w:rFonts w:ascii="Arial" w:hAnsi="Arial" w:eastAsia="Arial" w:cs="Arial"/>
                        <w:color w:val="205070"/>
                        <w:spacing w:val="-2"/>
                        <w:sz w:val="15"/>
                        <w:szCs w:val="15"/>
                      </w:rPr>
                      <w:t>https:/</w:t>
                    </w:r>
                    <w:r>
                      <w:rPr>
                        <w:rFonts w:ascii="Arial" w:hAnsi="Arial" w:eastAsia="Arial" w:cs="Arial"/>
                        <w:color w:val="205070"/>
                        <w:spacing w:val="10"/>
                        <w:w w:val="101"/>
                        <w:sz w:val="15"/>
                        <w:szCs w:val="15"/>
                      </w:rPr>
                      <w:t xml:space="preserve"> </w:t>
                    </w:r>
                    <w:r>
                      <w:rPr>
                        <w:rFonts w:ascii="Arial" w:hAnsi="Arial" w:eastAsia="Arial" w:cs="Arial"/>
                        <w:color w:val="2050A0"/>
                        <w:spacing w:val="-2"/>
                        <w:sz w:val="15"/>
                        <w:szCs w:val="15"/>
                      </w:rPr>
                      <w:t>/pan.</w:t>
                    </w:r>
                    <w:r>
                      <w:rPr>
                        <w:rFonts w:ascii="Arial" w:hAnsi="Arial" w:eastAsia="Arial" w:cs="Arial"/>
                        <w:color w:val="205080"/>
                        <w:spacing w:val="-2"/>
                        <w:sz w:val="15"/>
                        <w:szCs w:val="15"/>
                      </w:rPr>
                      <w:t xml:space="preserve">baidu.com/s/1dTSLrbWisDlFg </w:t>
                    </w:r>
                    <w:r>
                      <w:rPr>
                        <w:rFonts w:ascii="Arial" w:hAnsi="Arial" w:eastAsia="Arial" w:cs="Arial"/>
                        <w:color w:val="205070"/>
                        <w:spacing w:val="-2"/>
                        <w:sz w:val="15"/>
                        <w:szCs w:val="15"/>
                      </w:rPr>
                      <w:t>2OXPFXurw</w:t>
                    </w:r>
                    <w:r>
                      <w:rPr>
                        <w:rFonts w:ascii="Arial" w:hAnsi="Arial" w:eastAsia="Arial" w:cs="Arial"/>
                        <w:color w:val="205070"/>
                        <w:spacing w:val="-2"/>
                        <w:sz w:val="15"/>
                        <w:szCs w:val="15"/>
                      </w:rPr>
                      <w:fldChar w:fldCharType="end"/>
                    </w:r>
                    <w:r>
                      <w:rPr>
                        <w:rFonts w:ascii="黑体" w:hAnsi="黑体" w:eastAsia="黑体" w:cs="黑体"/>
                        <w:spacing w:val="-2"/>
                        <w:sz w:val="15"/>
                        <w:szCs w:val="15"/>
                      </w:rPr>
                      <w:t>提取码：</w:t>
                    </w:r>
                    <w:r>
                      <w:rPr>
                        <w:rFonts w:ascii="Arial" w:hAnsi="Arial" w:eastAsia="Arial" w:cs="Arial"/>
                        <w:spacing w:val="-2"/>
                        <w:sz w:val="15"/>
                        <w:szCs w:val="15"/>
                      </w:rPr>
                      <w:t>tpn</w:t>
                    </w:r>
                    <w:r>
                      <w:rPr>
                        <w:rFonts w:ascii="Arial" w:hAnsi="Arial" w:eastAsia="Arial" w:cs="Arial"/>
                        <w:spacing w:val="-3"/>
                        <w:sz w:val="15"/>
                        <w:szCs w:val="15"/>
                      </w:rPr>
                      <w:t>r</w:t>
                    </w:r>
                    <w:r>
                      <w:rPr>
                        <w:rFonts w:ascii="宋体" w:hAnsi="宋体" w:eastAsia="宋体" w:cs="宋体"/>
                        <w:spacing w:val="-3"/>
                        <w:sz w:val="15"/>
                        <w:szCs w:val="15"/>
                      </w:rPr>
                      <w:t>。</w:t>
                    </w:r>
                    <w:r>
                      <w:rPr>
                        <w:rFonts w:ascii="黑体" w:hAnsi="黑体" w:eastAsia="黑体" w:cs="黑体"/>
                        <w:spacing w:val="-3"/>
                        <w:sz w:val="15"/>
                        <w:szCs w:val="15"/>
                      </w:rPr>
                      <w:t>纸质报告可向建设</w:t>
                    </w:r>
                    <w:r>
                      <w:rPr>
                        <w:rFonts w:ascii="黑体" w:hAnsi="黑体" w:eastAsia="黑体" w:cs="黑体"/>
                        <w:sz w:val="15"/>
                        <w:szCs w:val="15"/>
                      </w:rPr>
                      <w:t xml:space="preserve"> </w:t>
                    </w:r>
                    <w:r>
                      <w:rPr>
                        <w:rFonts w:ascii="黑体" w:hAnsi="黑体" w:eastAsia="黑体" w:cs="黑体"/>
                        <w:spacing w:val="-5"/>
                        <w:sz w:val="15"/>
                        <w:szCs w:val="15"/>
                      </w:rPr>
                      <w:t>单位索取。</w:t>
                    </w:r>
                  </w:p>
                  <w:p w14:paraId="280386A4">
                    <w:pPr>
                      <w:spacing w:before="15" w:line="221" w:lineRule="auto"/>
                      <w:ind w:left="279"/>
                      <w:rPr>
                        <w:rFonts w:ascii="黑体" w:hAnsi="黑体" w:eastAsia="黑体" w:cs="黑体"/>
                        <w:sz w:val="15"/>
                        <w:szCs w:val="15"/>
                      </w:rPr>
                    </w:pPr>
                    <w:r>
                      <w:rPr>
                        <w:rFonts w:ascii="黑体" w:hAnsi="黑体" w:eastAsia="黑体" w:cs="黑体"/>
                        <w:spacing w:val="-7"/>
                        <w:sz w:val="15"/>
                        <w:szCs w:val="15"/>
                      </w:rPr>
                      <w:t>二、征求意见的公众范围</w:t>
                    </w:r>
                  </w:p>
                  <w:p w14:paraId="5BB1B839">
                    <w:pPr>
                      <w:spacing w:before="21" w:line="221" w:lineRule="auto"/>
                      <w:ind w:left="279"/>
                      <w:rPr>
                        <w:rFonts w:ascii="黑体" w:hAnsi="黑体" w:eastAsia="黑体" w:cs="黑体"/>
                        <w:sz w:val="15"/>
                        <w:szCs w:val="15"/>
                      </w:rPr>
                    </w:pPr>
                    <w:r>
                      <w:rPr>
                        <w:rFonts w:ascii="黑体" w:hAnsi="黑体" w:eastAsia="黑体" w:cs="黑体"/>
                        <w:spacing w:val="-7"/>
                        <w:sz w:val="15"/>
                        <w:szCs w:val="15"/>
                      </w:rPr>
                      <w:t>会泽县五星乡的公民、法人和其他对本项目</w:t>
                    </w:r>
                    <w:r>
                      <w:rPr>
                        <w:rFonts w:ascii="黑体" w:hAnsi="黑体" w:eastAsia="黑体" w:cs="黑体"/>
                        <w:spacing w:val="-8"/>
                        <w:sz w:val="15"/>
                        <w:szCs w:val="15"/>
                      </w:rPr>
                      <w:t>感兴趣的公众均在本次环评征求公众意见范围内。</w:t>
                    </w:r>
                  </w:p>
                  <w:p w14:paraId="4C87027A">
                    <w:pPr>
                      <w:spacing w:before="30" w:line="221" w:lineRule="auto"/>
                      <w:ind w:left="279"/>
                      <w:rPr>
                        <w:rFonts w:ascii="黑体" w:hAnsi="黑体" w:eastAsia="黑体" w:cs="黑体"/>
                        <w:sz w:val="15"/>
                        <w:szCs w:val="15"/>
                      </w:rPr>
                    </w:pPr>
                    <w:r>
                      <w:rPr>
                        <w:rFonts w:ascii="黑体" w:hAnsi="黑体" w:eastAsia="黑体" w:cs="黑体"/>
                        <w:spacing w:val="-7"/>
                        <w:sz w:val="15"/>
                        <w:szCs w:val="15"/>
                      </w:rPr>
                      <w:t>三、公众意见表</w:t>
                    </w:r>
                  </w:p>
                  <w:p w14:paraId="0941E5CD">
                    <w:pPr>
                      <w:spacing w:before="10" w:line="262" w:lineRule="auto"/>
                      <w:ind w:left="279" w:right="727"/>
                      <w:rPr>
                        <w:rFonts w:ascii="黑体" w:hAnsi="黑体" w:eastAsia="黑体" w:cs="黑体"/>
                        <w:sz w:val="15"/>
                        <w:szCs w:val="15"/>
                      </w:rPr>
                    </w:pPr>
                    <w:r>
                      <w:rPr>
                        <w:rFonts w:ascii="黑体" w:hAnsi="黑体" w:eastAsia="黑体" w:cs="黑体"/>
                        <w:spacing w:val="-1"/>
                        <w:sz w:val="15"/>
                        <w:szCs w:val="15"/>
                      </w:rPr>
                      <w:t>公众意见表详见链接：(</w:t>
                    </w:r>
                    <w:r>
                      <w:rPr>
                        <w:rFonts w:ascii="黑体" w:hAnsi="黑体" w:eastAsia="黑体" w:cs="黑体"/>
                        <w:spacing w:val="-15"/>
                        <w:sz w:val="15"/>
                        <w:szCs w:val="15"/>
                      </w:rPr>
                      <w:t xml:space="preserve"> </w:t>
                    </w:r>
                    <w:r>
                      <w:fldChar w:fldCharType="begin"/>
                    </w:r>
                    <w:r>
                      <w:instrText xml:space="preserve"> HYPERLINK "https://pan.baidu.com/s/10C3fG5hQZ32Xpu3blakgZw" </w:instrText>
                    </w:r>
                    <w:r>
                      <w:fldChar w:fldCharType="separate"/>
                    </w:r>
                    <w:r>
                      <w:rPr>
                        <w:rFonts w:ascii="Arial" w:hAnsi="Arial" w:eastAsia="Arial" w:cs="Arial"/>
                        <w:color w:val="2050A0"/>
                        <w:spacing w:val="-1"/>
                        <w:sz w:val="15"/>
                        <w:szCs w:val="15"/>
                      </w:rPr>
                      <w:t>https://pan.baidu.com/s/10C</w:t>
                    </w:r>
                    <w:r>
                      <w:rPr>
                        <w:rFonts w:ascii="Arial" w:hAnsi="Arial" w:eastAsia="Arial" w:cs="Arial"/>
                        <w:color w:val="2050A0"/>
                        <w:spacing w:val="-2"/>
                        <w:sz w:val="15"/>
                        <w:szCs w:val="15"/>
                      </w:rPr>
                      <w:t>3fG5hQZ32Xpu3blakgZw</w:t>
                    </w:r>
                    <w:r>
                      <w:rPr>
                        <w:rFonts w:ascii="Arial" w:hAnsi="Arial" w:eastAsia="Arial" w:cs="Arial"/>
                        <w:color w:val="2050A0"/>
                        <w:spacing w:val="-2"/>
                        <w:sz w:val="15"/>
                        <w:szCs w:val="15"/>
                      </w:rPr>
                      <w:fldChar w:fldCharType="end"/>
                    </w:r>
                    <w:r>
                      <w:rPr>
                        <w:rFonts w:ascii="Arial" w:hAnsi="Arial" w:eastAsia="Arial" w:cs="Arial"/>
                        <w:color w:val="2050A0"/>
                        <w:spacing w:val="-2"/>
                        <w:sz w:val="15"/>
                        <w:szCs w:val="15"/>
                      </w:rPr>
                      <w:t xml:space="preserve">   </w:t>
                    </w:r>
                    <w:r>
                      <w:rPr>
                        <w:rFonts w:ascii="宋体" w:hAnsi="宋体" w:eastAsia="宋体" w:cs="宋体"/>
                        <w:color w:val="2050A0"/>
                        <w:spacing w:val="-2"/>
                        <w:sz w:val="15"/>
                        <w:szCs w:val="15"/>
                      </w:rPr>
                      <w:t>提取</w:t>
                    </w:r>
                    <w:r>
                      <w:rPr>
                        <w:rFonts w:ascii="宋体" w:hAnsi="宋体" w:eastAsia="宋体" w:cs="宋体"/>
                        <w:color w:val="2050A0"/>
                        <w:sz w:val="15"/>
                        <w:szCs w:val="15"/>
                      </w:rPr>
                      <w:t xml:space="preserve"> </w:t>
                    </w:r>
                    <w:r>
                      <w:rPr>
                        <w:rFonts w:ascii="黑体" w:hAnsi="黑体" w:eastAsia="黑体" w:cs="黑体"/>
                        <w:color w:val="402050"/>
                        <w:spacing w:val="-7"/>
                        <w:sz w:val="15"/>
                        <w:szCs w:val="15"/>
                      </w:rPr>
                      <w:t>码</w:t>
                    </w:r>
                    <w:r>
                      <w:rPr>
                        <w:rFonts w:ascii="宋体" w:hAnsi="宋体" w:eastAsia="宋体" w:cs="宋体"/>
                        <w:spacing w:val="-7"/>
                        <w:sz w:val="15"/>
                        <w:szCs w:val="15"/>
                      </w:rPr>
                      <w:t>：</w:t>
                    </w:r>
                    <w:r>
                      <w:rPr>
                        <w:rFonts w:ascii="Arial" w:hAnsi="Arial" w:eastAsia="Arial" w:cs="Arial"/>
                        <w:spacing w:val="-7"/>
                        <w:sz w:val="15"/>
                        <w:szCs w:val="15"/>
                      </w:rPr>
                      <w:t>kbw</w:t>
                    </w:r>
                    <w:r>
                      <w:rPr>
                        <w:rFonts w:ascii="Arial" w:hAnsi="Arial" w:eastAsia="Arial" w:cs="Arial"/>
                        <w:color w:val="402050"/>
                        <w:spacing w:val="-7"/>
                        <w:sz w:val="15"/>
                        <w:szCs w:val="15"/>
                      </w:rPr>
                      <w:t xml:space="preserve">t),    </w:t>
                    </w:r>
                    <w:r>
                      <w:rPr>
                        <w:rFonts w:ascii="黑体" w:hAnsi="黑体" w:eastAsia="黑体" w:cs="黑体"/>
                        <w:color w:val="402050"/>
                        <w:spacing w:val="-7"/>
                        <w:sz w:val="15"/>
                        <w:szCs w:val="15"/>
                      </w:rPr>
                      <w:t>公</w:t>
                    </w:r>
                    <w:r>
                      <w:rPr>
                        <w:rFonts w:ascii="黑体" w:hAnsi="黑体" w:eastAsia="黑体" w:cs="黑体"/>
                        <w:spacing w:val="-7"/>
                        <w:sz w:val="15"/>
                        <w:szCs w:val="15"/>
                      </w:rPr>
                      <w:t>众可自行下载填写后反馈给建设单位。</w:t>
                    </w:r>
                  </w:p>
                  <w:p w14:paraId="6C0C5E30">
                    <w:pPr>
                      <w:spacing w:before="45" w:line="221" w:lineRule="auto"/>
                      <w:ind w:left="279"/>
                      <w:rPr>
                        <w:rFonts w:ascii="黑体" w:hAnsi="黑体" w:eastAsia="黑体" w:cs="黑体"/>
                        <w:sz w:val="15"/>
                        <w:szCs w:val="15"/>
                      </w:rPr>
                    </w:pPr>
                    <w:r>
                      <w:rPr>
                        <w:rFonts w:ascii="黑体" w:hAnsi="黑体" w:eastAsia="黑体" w:cs="黑体"/>
                        <w:spacing w:val="-7"/>
                        <w:sz w:val="15"/>
                        <w:szCs w:val="15"/>
                      </w:rPr>
                      <w:t>四、公众提出意见的方式和途径</w:t>
                    </w:r>
                  </w:p>
                  <w:p w14:paraId="48FD016E">
                    <w:pPr>
                      <w:spacing w:before="5" w:line="258" w:lineRule="auto"/>
                      <w:ind w:left="279" w:right="121"/>
                      <w:rPr>
                        <w:rFonts w:ascii="黑体" w:hAnsi="黑体" w:eastAsia="黑体" w:cs="黑体"/>
                        <w:sz w:val="15"/>
                        <w:szCs w:val="15"/>
                      </w:rPr>
                    </w:pPr>
                    <w:r>
                      <w:rPr>
                        <w:rFonts w:ascii="黑体" w:hAnsi="黑体" w:eastAsia="黑体" w:cs="黑体"/>
                        <w:spacing w:val="-7"/>
                        <w:sz w:val="15"/>
                        <w:szCs w:val="15"/>
                      </w:rPr>
                      <w:t>公众可以通过信函、电子邮件等方式提出相关意见，公众提交意</w:t>
                    </w:r>
                    <w:r>
                      <w:rPr>
                        <w:rFonts w:ascii="黑体" w:hAnsi="黑体" w:eastAsia="黑体" w:cs="黑体"/>
                        <w:color w:val="105060"/>
                        <w:spacing w:val="-7"/>
                        <w:sz w:val="15"/>
                        <w:szCs w:val="15"/>
                      </w:rPr>
                      <w:t>见时，</w:t>
                    </w:r>
                    <w:r>
                      <w:rPr>
                        <w:rFonts w:ascii="黑体" w:hAnsi="黑体" w:eastAsia="黑体" w:cs="黑体"/>
                        <w:spacing w:val="-7"/>
                        <w:sz w:val="15"/>
                        <w:szCs w:val="15"/>
                      </w:rPr>
                      <w:t>应</w:t>
                    </w:r>
                    <w:r>
                      <w:rPr>
                        <w:rFonts w:ascii="黑体" w:hAnsi="黑体" w:eastAsia="黑体" w:cs="黑体"/>
                        <w:spacing w:val="-8"/>
                        <w:sz w:val="15"/>
                        <w:szCs w:val="15"/>
                      </w:rPr>
                      <w:t>当提供有效的联系方式，</w:t>
                    </w:r>
                    <w:r>
                      <w:rPr>
                        <w:rFonts w:ascii="黑体" w:hAnsi="黑体" w:eastAsia="黑体" w:cs="黑体"/>
                        <w:sz w:val="15"/>
                        <w:szCs w:val="15"/>
                      </w:rPr>
                      <w:t xml:space="preserve"> </w:t>
                    </w:r>
                    <w:r>
                      <w:rPr>
                        <w:rFonts w:ascii="黑体" w:hAnsi="黑体" w:eastAsia="黑体" w:cs="黑体"/>
                        <w:spacing w:val="-8"/>
                        <w:sz w:val="15"/>
                        <w:szCs w:val="15"/>
                      </w:rPr>
                      <w:t>鼓励公众采用实名方式提交意见并提供常住地址。</w:t>
                    </w:r>
                  </w:p>
                  <w:p w14:paraId="6A599BD2">
                    <w:pPr>
                      <w:spacing w:before="1"/>
                      <w:ind w:left="279" w:right="133"/>
                      <w:rPr>
                        <w:rFonts w:ascii="宋体" w:hAnsi="宋体" w:eastAsia="宋体" w:cs="宋体"/>
                        <w:sz w:val="15"/>
                        <w:szCs w:val="15"/>
                      </w:rPr>
                    </w:pPr>
                    <w:r>
                      <w:rPr>
                        <w:rFonts w:ascii="黑体" w:hAnsi="黑体" w:eastAsia="黑体" w:cs="黑体"/>
                        <w:spacing w:val="-7"/>
                        <w:sz w:val="15"/>
                        <w:szCs w:val="15"/>
                      </w:rPr>
                      <w:t>建设单位：会泽县道成扶贫开发投资经营管</w:t>
                    </w:r>
                    <w:r>
                      <w:rPr>
                        <w:rFonts w:ascii="黑体" w:hAnsi="黑体" w:eastAsia="黑体" w:cs="黑体"/>
                        <w:spacing w:val="-8"/>
                        <w:sz w:val="15"/>
                        <w:szCs w:val="15"/>
                      </w:rPr>
                      <w:t>理有限公司；地址：云南省曲靖市会泽县金钟街道龙潭</w:t>
                    </w:r>
                    <w:r>
                      <w:rPr>
                        <w:rFonts w:ascii="黑体" w:hAnsi="黑体" w:eastAsia="黑体" w:cs="黑体"/>
                        <w:sz w:val="15"/>
                        <w:szCs w:val="15"/>
                      </w:rPr>
                      <w:t xml:space="preserve"> </w:t>
                    </w:r>
                    <w:r>
                      <w:rPr>
                        <w:rFonts w:ascii="黑体" w:hAnsi="黑体" w:eastAsia="黑体" w:cs="黑体"/>
                        <w:spacing w:val="-5"/>
                        <w:sz w:val="15"/>
                        <w:szCs w:val="15"/>
                      </w:rPr>
                      <w:t>街与瑞丰路交叉口润泽苑小区10栋2、3号；联系人：肖工；邮箱：</w:t>
                    </w:r>
                    <w:r>
                      <w:rPr>
                        <w:rFonts w:ascii="Arial" w:hAnsi="Arial" w:eastAsia="Arial" w:cs="Arial"/>
                        <w:color w:val="205070"/>
                        <w:spacing w:val="-5"/>
                        <w:sz w:val="15"/>
                        <w:szCs w:val="15"/>
                      </w:rPr>
                      <w:t xml:space="preserve">dcfpkf@163 </w:t>
                    </w:r>
                    <w:r>
                      <w:rPr>
                        <w:rFonts w:ascii="Arial" w:hAnsi="Arial" w:eastAsia="Arial" w:cs="Arial"/>
                        <w:spacing w:val="-5"/>
                        <w:sz w:val="15"/>
                        <w:szCs w:val="15"/>
                      </w:rPr>
                      <w:t>.com</w:t>
                    </w:r>
                    <w:r>
                      <w:rPr>
                        <w:rFonts w:ascii="宋体" w:hAnsi="宋体" w:eastAsia="宋体" w:cs="宋体"/>
                        <w:spacing w:val="-5"/>
                        <w:sz w:val="15"/>
                        <w:szCs w:val="15"/>
                      </w:rPr>
                      <w:t>。</w:t>
                    </w:r>
                  </w:p>
                  <w:p w14:paraId="40C9191E">
                    <w:pPr>
                      <w:spacing w:before="65" w:line="214" w:lineRule="auto"/>
                      <w:ind w:left="279"/>
                      <w:rPr>
                        <w:rFonts w:ascii="黑体" w:hAnsi="黑体" w:eastAsia="黑体" w:cs="黑体"/>
                        <w:sz w:val="15"/>
                        <w:szCs w:val="15"/>
                      </w:rPr>
                    </w:pPr>
                    <w:r>
                      <w:rPr>
                        <w:rFonts w:ascii="黑体" w:hAnsi="黑体" w:eastAsia="黑体" w:cs="黑体"/>
                        <w:spacing w:val="-7"/>
                        <w:sz w:val="15"/>
                        <w:szCs w:val="15"/>
                      </w:rPr>
                      <w:t>五、公众提出意见的起止时间</w:t>
                    </w:r>
                  </w:p>
                  <w:p w14:paraId="2DC993B4">
                    <w:pPr>
                      <w:spacing w:before="1" w:line="212" w:lineRule="auto"/>
                      <w:ind w:left="279"/>
                      <w:rPr>
                        <w:rFonts w:ascii="黑体" w:hAnsi="黑体" w:eastAsia="黑体" w:cs="黑体"/>
                        <w:sz w:val="15"/>
                        <w:szCs w:val="15"/>
                      </w:rPr>
                    </w:pPr>
                    <w:r>
                      <w:rPr>
                        <w:rFonts w:ascii="黑体" w:hAnsi="黑体" w:eastAsia="黑体" w:cs="黑体"/>
                        <w:spacing w:val="-3"/>
                        <w:sz w:val="15"/>
                        <w:szCs w:val="15"/>
                      </w:rPr>
                      <w:t>本公示自2022年4月7日起，将连续公告10个工作日。</w:t>
                    </w:r>
                  </w:p>
                  <w:p w14:paraId="5A855C34">
                    <w:pPr>
                      <w:spacing w:before="83" w:line="221" w:lineRule="auto"/>
                      <w:ind w:left="3799"/>
                      <w:rPr>
                        <w:rFonts w:ascii="黑体" w:hAnsi="黑体" w:eastAsia="黑体" w:cs="黑体"/>
                        <w:sz w:val="14"/>
                        <w:szCs w:val="14"/>
                      </w:rPr>
                    </w:pPr>
                    <w:r>
                      <w:rPr>
                        <w:rFonts w:ascii="黑体" w:hAnsi="黑体" w:eastAsia="黑体" w:cs="黑体"/>
                        <w:spacing w:val="2"/>
                        <w:sz w:val="14"/>
                        <w:szCs w:val="14"/>
                      </w:rPr>
                      <w:t>会泽县道成扶贫开发投资经营管理有限公司</w:t>
                    </w:r>
                  </w:p>
                  <w:p w14:paraId="2232AE63">
                    <w:pPr>
                      <w:spacing w:before="34" w:line="223" w:lineRule="auto"/>
                      <w:ind w:left="5579"/>
                      <w:rPr>
                        <w:rFonts w:ascii="黑体" w:hAnsi="黑体" w:eastAsia="黑体" w:cs="黑体"/>
                        <w:sz w:val="14"/>
                        <w:szCs w:val="14"/>
                      </w:rPr>
                    </w:pPr>
                    <w:r>
                      <w:rPr>
                        <w:rFonts w:ascii="黑体" w:hAnsi="黑体" w:eastAsia="黑体" w:cs="黑体"/>
                        <w:spacing w:val="10"/>
                        <w:sz w:val="14"/>
                        <w:szCs w:val="14"/>
                      </w:rPr>
                      <w:t>2022年4月7日</w:t>
                    </w:r>
                  </w:p>
                </w:txbxContent>
              </v:textbox>
            </v:shape>
            <v:shape id="_x0000_s1053" o:spid="_x0000_s1053" o:spt="75" type="#_x0000_t75" style="position:absolute;left:0;top:0;height:20;width:8200;" filled="f" stroked="f" coordsize="21600,21600">
              <v:path/>
              <v:fill on="f" focussize="0,0"/>
              <v:stroke on="f"/>
              <v:imagedata r:id="rId32" o:title=""/>
              <o:lock v:ext="edit" aspectratio="t"/>
            </v:shape>
            <v:shape id="_x0000_s1054" o:spid="_x0000_s1054" o:spt="75" type="#_x0000_t75" style="position:absolute;left:30;top:6350;height:20;width:8170;" filled="f" stroked="f" coordsize="21600,21600">
              <v:path/>
              <v:fill on="f" focussize="0,0"/>
              <v:stroke on="f"/>
              <v:imagedata r:id="rId33" o:title=""/>
              <o:lock v:ext="edit" aspectratio="t"/>
            </v:shape>
            <w10:wrap type="none"/>
            <w10:anchorlock/>
          </v:group>
        </w:pict>
      </w:r>
    </w:p>
    <w:p w14:paraId="68C73861">
      <w:pPr>
        <w:spacing w:before="128" w:line="219" w:lineRule="auto"/>
        <w:ind w:left="2830"/>
        <w:rPr>
          <w:rFonts w:ascii="宋体" w:hAnsi="宋体" w:eastAsia="宋体" w:cs="宋体"/>
          <w:sz w:val="26"/>
          <w:szCs w:val="26"/>
        </w:rPr>
      </w:pPr>
      <w:r>
        <w:rPr>
          <w:rFonts w:ascii="宋体" w:hAnsi="宋体" w:eastAsia="宋体" w:cs="宋体"/>
          <w:sz w:val="26"/>
          <w:szCs w:val="26"/>
        </w:rPr>
        <w:t>图4第二次网络公示</w:t>
      </w:r>
      <w:r>
        <w:rPr>
          <w:rFonts w:ascii="宋体" w:hAnsi="宋体" w:eastAsia="宋体" w:cs="宋体"/>
          <w:b/>
          <w:bCs/>
          <w:sz w:val="26"/>
          <w:szCs w:val="26"/>
        </w:rPr>
        <w:t>截图</w:t>
      </w:r>
    </w:p>
    <w:p w14:paraId="47610CDF">
      <w:pPr>
        <w:spacing w:before="23" w:line="219" w:lineRule="auto"/>
        <w:ind w:left="10"/>
        <w:rPr>
          <w:rFonts w:ascii="宋体" w:hAnsi="宋体" w:eastAsia="宋体" w:cs="宋体"/>
          <w:sz w:val="24"/>
          <w:szCs w:val="24"/>
        </w:rPr>
      </w:pPr>
      <w:r>
        <w:rPr>
          <w:rFonts w:ascii="宋体" w:hAnsi="宋体" w:eastAsia="宋体" w:cs="宋体"/>
          <w:spacing w:val="11"/>
          <w:sz w:val="24"/>
          <w:szCs w:val="24"/>
        </w:rPr>
        <w:t>3.2.2报纸</w:t>
      </w:r>
    </w:p>
    <w:p w14:paraId="4FF075BB">
      <w:pPr>
        <w:spacing w:before="196" w:line="340" w:lineRule="auto"/>
        <w:ind w:left="30" w:right="119" w:firstLine="480"/>
        <w:rPr>
          <w:rFonts w:ascii="宋体" w:hAnsi="宋体" w:eastAsia="宋体" w:cs="宋体"/>
          <w:sz w:val="24"/>
          <w:szCs w:val="24"/>
        </w:rPr>
      </w:pPr>
      <w:r>
        <w:rPr>
          <w:rFonts w:ascii="宋体" w:hAnsi="宋体" w:eastAsia="宋体" w:cs="宋体"/>
          <w:spacing w:val="6"/>
          <w:sz w:val="24"/>
          <w:szCs w:val="24"/>
        </w:rPr>
        <w:t xml:space="preserve">两次登报时间为2022年4月8日、4月11日，报纸为环球时报，见图5、6。 </w:t>
      </w:r>
      <w:r>
        <w:rPr>
          <w:rFonts w:ascii="宋体" w:hAnsi="宋体" w:eastAsia="宋体" w:cs="宋体"/>
          <w:spacing w:val="2"/>
          <w:sz w:val="24"/>
          <w:szCs w:val="24"/>
        </w:rPr>
        <w:t>公示时间为10个工作日，环球时报为当地公众易于接触的报纸，符合要求。</w:t>
      </w:r>
    </w:p>
    <w:p w14:paraId="28851913">
      <w:pPr>
        <w:spacing w:line="340" w:lineRule="auto"/>
        <w:rPr>
          <w:rFonts w:ascii="宋体" w:hAnsi="宋体" w:eastAsia="宋体" w:cs="宋体"/>
          <w:sz w:val="24"/>
          <w:szCs w:val="24"/>
        </w:rPr>
        <w:sectPr>
          <w:footerReference r:id="rId11" w:type="default"/>
          <w:pgSz w:w="11910" w:h="16830"/>
          <w:pgMar w:top="1430" w:right="1730" w:bottom="400" w:left="1759" w:header="0" w:footer="0" w:gutter="0"/>
          <w:cols w:space="720" w:num="1"/>
        </w:sectPr>
      </w:pPr>
    </w:p>
    <w:p w14:paraId="17A5E7BA">
      <w:pPr>
        <w:spacing w:before="87" w:line="217" w:lineRule="auto"/>
        <w:ind w:left="1963" w:right="177"/>
        <w:rPr>
          <w:rFonts w:ascii="宋体" w:hAnsi="宋体" w:eastAsia="宋体" w:cs="宋体"/>
          <w:sz w:val="17"/>
          <w:szCs w:val="17"/>
        </w:rPr>
      </w:pPr>
      <w:r>
        <w:drawing>
          <wp:anchor distT="0" distB="0" distL="0" distR="0" simplePos="0" relativeHeight="251668480" behindDoc="1" locked="0" layoutInCell="1" allowOverlap="1">
            <wp:simplePos x="0" y="0"/>
            <wp:positionH relativeFrom="column">
              <wp:posOffset>319405</wp:posOffset>
            </wp:positionH>
            <wp:positionV relativeFrom="paragraph">
              <wp:posOffset>19050</wp:posOffset>
            </wp:positionV>
            <wp:extent cx="1397000" cy="1720850"/>
            <wp:effectExtent l="0" t="0" r="0" b="0"/>
            <wp:wrapNone/>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34"/>
                    <a:stretch>
                      <a:fillRect/>
                    </a:stretch>
                  </pic:blipFill>
                  <pic:spPr>
                    <a:xfrm>
                      <a:off x="0" y="0"/>
                      <a:ext cx="1396934" cy="1720829"/>
                    </a:xfrm>
                    <a:prstGeom prst="rect">
                      <a:avLst/>
                    </a:prstGeom>
                  </pic:spPr>
                </pic:pic>
              </a:graphicData>
            </a:graphic>
          </wp:anchor>
        </w:drawing>
      </w:r>
      <w:bookmarkStart w:id="12" w:name="bookmark21"/>
      <w:bookmarkEnd w:id="12"/>
      <w:r>
        <w:rPr>
          <w:rFonts w:ascii="宋体" w:hAnsi="宋体" w:eastAsia="宋体" w:cs="宋体"/>
          <w:spacing w:val="8"/>
          <w:sz w:val="17"/>
          <w:szCs w:val="17"/>
        </w:rPr>
        <w:t>印度式肢体语言。他向</w:t>
      </w:r>
      <w:r>
        <w:rPr>
          <w:rFonts w:ascii="宋体" w:hAnsi="宋体" w:eastAsia="宋体" w:cs="宋体"/>
          <w:spacing w:val="6"/>
          <w:sz w:val="17"/>
          <w:szCs w:val="17"/>
        </w:rPr>
        <w:t xml:space="preserve"> 广大中国网民直播印度</w:t>
      </w:r>
    </w:p>
    <w:p w14:paraId="79F13F95">
      <w:pPr>
        <w:tabs>
          <w:tab w:val="left" w:pos="2543"/>
        </w:tabs>
        <w:spacing w:line="217" w:lineRule="auto"/>
        <w:ind w:left="2313"/>
        <w:jc w:val="right"/>
        <w:rPr>
          <w:rFonts w:ascii="宋体" w:hAnsi="宋体" w:eastAsia="宋体" w:cs="宋体"/>
          <w:sz w:val="17"/>
          <w:szCs w:val="17"/>
        </w:rPr>
      </w:pPr>
      <w:r>
        <w:rPr>
          <w:rFonts w:ascii="宋体" w:hAnsi="宋体" w:eastAsia="宋体" w:cs="宋体"/>
          <w:spacing w:val="1"/>
          <w:sz w:val="17"/>
          <w:szCs w:val="17"/>
        </w:rPr>
        <w:t>抗疫情况，比较两国</w:t>
      </w:r>
      <w:r>
        <w:rPr>
          <w:rFonts w:ascii="宋体" w:hAnsi="宋体" w:eastAsia="宋体" w:cs="宋体"/>
          <w:spacing w:val="3"/>
          <w:sz w:val="17"/>
          <w:szCs w:val="17"/>
        </w:rPr>
        <w:t xml:space="preserve">  民情异同。他展现印</w:t>
      </w:r>
      <w:r>
        <w:rPr>
          <w:rFonts w:ascii="宋体" w:hAnsi="宋体" w:eastAsia="宋体" w:cs="宋体"/>
          <w:spacing w:val="7"/>
          <w:sz w:val="17"/>
          <w:szCs w:val="17"/>
        </w:rPr>
        <w:t xml:space="preserve"> </w:t>
      </w:r>
      <w:r>
        <w:rPr>
          <w:rFonts w:ascii="宋体" w:hAnsi="宋体" w:eastAsia="宋体" w:cs="宋体"/>
          <w:spacing w:val="9"/>
          <w:sz w:val="17"/>
          <w:szCs w:val="17"/>
        </w:rPr>
        <w:t>度丰富的多元文化、</w:t>
      </w:r>
      <w:r>
        <w:rPr>
          <w:rFonts w:ascii="宋体" w:hAnsi="宋体" w:eastAsia="宋体" w:cs="宋体"/>
          <w:spacing w:val="2"/>
          <w:sz w:val="17"/>
          <w:szCs w:val="17"/>
        </w:rPr>
        <w:t xml:space="preserve"> </w:t>
      </w:r>
      <w:r>
        <w:rPr>
          <w:rFonts w:ascii="宋体" w:hAnsi="宋体" w:eastAsia="宋体" w:cs="宋体"/>
          <w:sz w:val="17"/>
          <w:szCs w:val="17"/>
        </w:rPr>
        <w:tab/>
      </w:r>
      <w:r>
        <w:rPr>
          <w:rFonts w:ascii="宋体" w:hAnsi="宋体" w:eastAsia="宋体" w:cs="宋体"/>
          <w:spacing w:val="3"/>
          <w:sz w:val="17"/>
          <w:szCs w:val="17"/>
        </w:rPr>
        <w:t>重视宗教的情怀、</w:t>
      </w:r>
      <w:r>
        <w:rPr>
          <w:rFonts w:ascii="宋体" w:hAnsi="宋体" w:eastAsia="宋体" w:cs="宋体"/>
          <w:sz w:val="17"/>
          <w:szCs w:val="17"/>
        </w:rPr>
        <w:t xml:space="preserve"> </w:t>
      </w:r>
      <w:r>
        <w:rPr>
          <w:rFonts w:ascii="宋体" w:hAnsi="宋体" w:eastAsia="宋体" w:cs="宋体"/>
          <w:spacing w:val="-4"/>
          <w:sz w:val="17"/>
          <w:szCs w:val="17"/>
        </w:rPr>
        <w:t>对世界的思考维度</w:t>
      </w:r>
    </w:p>
    <w:p w14:paraId="2E9023CE">
      <w:pPr>
        <w:tabs>
          <w:tab w:val="left" w:pos="2732"/>
        </w:tabs>
        <w:spacing w:before="1" w:line="217" w:lineRule="auto"/>
        <w:ind w:left="2433" w:right="64" w:firstLine="300"/>
        <w:jc w:val="right"/>
        <w:rPr>
          <w:rFonts w:ascii="宋体" w:hAnsi="宋体" w:eastAsia="宋体" w:cs="宋体"/>
          <w:sz w:val="17"/>
          <w:szCs w:val="17"/>
        </w:rPr>
      </w:pPr>
      <w:r>
        <w:rPr>
          <w:rFonts w:ascii="宋体" w:hAnsi="宋体" w:eastAsia="宋体" w:cs="宋体"/>
          <w:spacing w:val="17"/>
          <w:sz w:val="17"/>
          <w:szCs w:val="17"/>
        </w:rPr>
        <w:t>等等，与中国</w:t>
      </w:r>
      <w:r>
        <w:rPr>
          <w:rFonts w:ascii="宋体" w:hAnsi="宋体" w:eastAsia="宋体" w:cs="宋体"/>
          <w:spacing w:val="4"/>
          <w:sz w:val="17"/>
          <w:szCs w:val="17"/>
        </w:rPr>
        <w:t xml:space="preserve"> </w:t>
      </w:r>
      <w:r>
        <w:rPr>
          <w:rFonts w:ascii="宋体" w:hAnsi="宋体" w:eastAsia="宋体" w:cs="宋体"/>
          <w:sz w:val="17"/>
          <w:szCs w:val="17"/>
        </w:rPr>
        <w:tab/>
      </w:r>
      <w:r>
        <w:rPr>
          <w:rFonts w:ascii="宋体" w:hAnsi="宋体" w:eastAsia="宋体" w:cs="宋体"/>
          <w:spacing w:val="18"/>
          <w:sz w:val="17"/>
          <w:szCs w:val="17"/>
        </w:rPr>
        <w:t>迥然不同。由</w:t>
      </w:r>
      <w:r>
        <w:rPr>
          <w:rFonts w:ascii="宋体" w:hAnsi="宋体" w:eastAsia="宋体" w:cs="宋体"/>
          <w:spacing w:val="1"/>
          <w:sz w:val="17"/>
          <w:szCs w:val="17"/>
        </w:rPr>
        <w:t xml:space="preserve"> </w:t>
      </w:r>
      <w:r>
        <w:rPr>
          <w:rFonts w:ascii="仿宋" w:hAnsi="仿宋" w:eastAsia="仿宋" w:cs="仿宋"/>
          <w:sz w:val="17"/>
          <w:szCs w:val="17"/>
        </w:rPr>
        <w:tab/>
      </w:r>
      <w:r>
        <w:rPr>
          <w:rFonts w:ascii="仿宋" w:hAnsi="仿宋" w:eastAsia="仿宋" w:cs="仿宋"/>
          <w:spacing w:val="-12"/>
          <w:sz w:val="17"/>
          <w:szCs w:val="17"/>
        </w:rPr>
        <w:t>于</w:t>
      </w:r>
      <w:r>
        <w:rPr>
          <w:rFonts w:ascii="仿宋" w:hAnsi="仿宋" w:eastAsia="仿宋" w:cs="仿宋"/>
          <w:spacing w:val="7"/>
          <w:sz w:val="17"/>
          <w:szCs w:val="17"/>
        </w:rPr>
        <w:t xml:space="preserve"> </w:t>
      </w:r>
      <w:r>
        <w:rPr>
          <w:rFonts w:ascii="仿宋" w:hAnsi="仿宋" w:eastAsia="仿宋" w:cs="仿宋"/>
          <w:spacing w:val="-12"/>
          <w:sz w:val="17"/>
          <w:szCs w:val="17"/>
        </w:rPr>
        <w:t>真</w:t>
      </w:r>
      <w:r>
        <w:rPr>
          <w:rFonts w:ascii="仿宋" w:hAnsi="仿宋" w:eastAsia="仿宋" w:cs="仿宋"/>
          <w:spacing w:val="3"/>
          <w:sz w:val="17"/>
          <w:szCs w:val="17"/>
        </w:rPr>
        <w:t xml:space="preserve"> </w:t>
      </w:r>
      <w:r>
        <w:rPr>
          <w:rFonts w:ascii="仿宋" w:hAnsi="仿宋" w:eastAsia="仿宋" w:cs="仿宋"/>
          <w:spacing w:val="-12"/>
          <w:sz w:val="17"/>
          <w:szCs w:val="17"/>
        </w:rPr>
        <w:t>实 和</w:t>
      </w:r>
      <w:r>
        <w:rPr>
          <w:rFonts w:ascii="仿宋" w:hAnsi="仿宋" w:eastAsia="仿宋" w:cs="仿宋"/>
          <w:spacing w:val="-1"/>
          <w:sz w:val="17"/>
          <w:szCs w:val="17"/>
        </w:rPr>
        <w:t xml:space="preserve"> </w:t>
      </w:r>
      <w:r>
        <w:rPr>
          <w:rFonts w:ascii="仿宋" w:hAnsi="仿宋" w:eastAsia="仿宋" w:cs="仿宋"/>
          <w:spacing w:val="-12"/>
          <w:sz w:val="17"/>
          <w:szCs w:val="17"/>
        </w:rPr>
        <w:t>诚</w:t>
      </w:r>
      <w:r>
        <w:rPr>
          <w:rFonts w:ascii="仿宋" w:hAnsi="仿宋" w:eastAsia="仿宋" w:cs="仿宋"/>
          <w:sz w:val="17"/>
          <w:szCs w:val="17"/>
        </w:rPr>
        <w:t xml:space="preserve"> </w:t>
      </w:r>
      <w:r>
        <w:rPr>
          <w:rFonts w:ascii="宋体" w:hAnsi="宋体" w:eastAsia="宋体" w:cs="宋体"/>
          <w:sz w:val="17"/>
          <w:szCs w:val="17"/>
        </w:rPr>
        <w:tab/>
      </w:r>
      <w:r>
        <w:rPr>
          <w:rFonts w:ascii="宋体" w:hAnsi="宋体" w:eastAsia="宋体" w:cs="宋体"/>
          <w:spacing w:val="16"/>
          <w:sz w:val="17"/>
          <w:szCs w:val="17"/>
        </w:rPr>
        <w:t>恳，他赢得很</w:t>
      </w:r>
      <w:r>
        <w:rPr>
          <w:rFonts w:ascii="宋体" w:hAnsi="宋体" w:eastAsia="宋体" w:cs="宋体"/>
          <w:spacing w:val="2"/>
          <w:sz w:val="17"/>
          <w:szCs w:val="17"/>
        </w:rPr>
        <w:t xml:space="preserve"> </w:t>
      </w:r>
      <w:r>
        <w:rPr>
          <w:rFonts w:ascii="宋体" w:hAnsi="宋体" w:eastAsia="宋体" w:cs="宋体"/>
          <w:sz w:val="17"/>
          <w:szCs w:val="17"/>
        </w:rPr>
        <w:tab/>
      </w:r>
      <w:r>
        <w:rPr>
          <w:rFonts w:ascii="宋体" w:hAnsi="宋体" w:eastAsia="宋体" w:cs="宋体"/>
          <w:spacing w:val="7"/>
          <w:sz w:val="17"/>
          <w:szCs w:val="17"/>
        </w:rPr>
        <w:t>多中国网民的</w:t>
      </w:r>
      <w:r>
        <w:rPr>
          <w:rFonts w:ascii="宋体" w:hAnsi="宋体" w:eastAsia="宋体" w:cs="宋体"/>
          <w:sz w:val="17"/>
          <w:szCs w:val="17"/>
        </w:rPr>
        <w:t xml:space="preserve">  </w:t>
      </w:r>
      <w:r>
        <w:rPr>
          <w:rFonts w:ascii="宋体" w:hAnsi="宋体" w:eastAsia="宋体" w:cs="宋体"/>
          <w:sz w:val="17"/>
          <w:szCs w:val="17"/>
        </w:rPr>
        <w:tab/>
      </w:r>
      <w:r>
        <w:rPr>
          <w:rFonts w:ascii="宋体" w:hAnsi="宋体" w:eastAsia="宋体" w:cs="宋体"/>
          <w:spacing w:val="16"/>
          <w:sz w:val="17"/>
          <w:szCs w:val="17"/>
        </w:rPr>
        <w:t>点击，成为不</w:t>
      </w:r>
      <w:r>
        <w:rPr>
          <w:rFonts w:ascii="宋体" w:hAnsi="宋体" w:eastAsia="宋体" w:cs="宋体"/>
          <w:spacing w:val="2"/>
          <w:sz w:val="17"/>
          <w:szCs w:val="17"/>
        </w:rPr>
        <w:t xml:space="preserve"> </w:t>
      </w:r>
      <w:r>
        <w:rPr>
          <w:rFonts w:ascii="宋体" w:hAnsi="宋体" w:eastAsia="宋体" w:cs="宋体"/>
          <w:spacing w:val="8"/>
          <w:sz w:val="17"/>
          <w:szCs w:val="17"/>
        </w:rPr>
        <w:t>折不扣的网红。另</w:t>
      </w:r>
    </w:p>
    <w:p w14:paraId="1799472E">
      <w:pPr>
        <w:spacing w:line="218" w:lineRule="auto"/>
        <w:ind w:left="493" w:right="77"/>
        <w:rPr>
          <w:rFonts w:ascii="宋体" w:hAnsi="宋体" w:eastAsia="宋体" w:cs="宋体"/>
          <w:sz w:val="17"/>
          <w:szCs w:val="17"/>
        </w:rPr>
      </w:pPr>
      <w:r>
        <w:rPr>
          <w:rFonts w:ascii="宋体" w:hAnsi="宋体" w:eastAsia="宋体" w:cs="宋体"/>
          <w:spacing w:val="11"/>
          <w:sz w:val="17"/>
          <w:szCs w:val="17"/>
        </w:rPr>
        <w:t>一名印度网红，取了个很中国的名字“长</w:t>
      </w:r>
      <w:r>
        <w:rPr>
          <w:rFonts w:ascii="宋体" w:hAnsi="宋体" w:eastAsia="宋体" w:cs="宋体"/>
          <w:spacing w:val="4"/>
          <w:sz w:val="17"/>
          <w:szCs w:val="17"/>
        </w:rPr>
        <w:t xml:space="preserve">  </w:t>
      </w:r>
      <w:r>
        <w:rPr>
          <w:rFonts w:ascii="宋体" w:hAnsi="宋体" w:eastAsia="宋体" w:cs="宋体"/>
          <w:spacing w:val="-3"/>
          <w:sz w:val="17"/>
          <w:szCs w:val="17"/>
        </w:rPr>
        <w:t>工”。他曾在中国留学，中文很地道。他去年</w:t>
      </w:r>
      <w:r>
        <w:rPr>
          <w:rFonts w:ascii="宋体" w:hAnsi="宋体" w:eastAsia="宋体" w:cs="宋体"/>
          <w:spacing w:val="16"/>
          <w:sz w:val="17"/>
          <w:szCs w:val="17"/>
        </w:rPr>
        <w:t xml:space="preserve"> </w:t>
      </w:r>
      <w:r>
        <w:rPr>
          <w:rFonts w:ascii="宋体" w:hAnsi="宋体" w:eastAsia="宋体" w:cs="宋体"/>
          <w:spacing w:val="5"/>
          <w:sz w:val="17"/>
          <w:szCs w:val="17"/>
        </w:rPr>
        <w:t>染新冠抱病直播，告诉中国观众病中的痛苦</w:t>
      </w:r>
      <w:r>
        <w:rPr>
          <w:rFonts w:ascii="宋体" w:hAnsi="宋体" w:eastAsia="宋体" w:cs="宋体"/>
          <w:spacing w:val="12"/>
          <w:sz w:val="17"/>
          <w:szCs w:val="17"/>
        </w:rPr>
        <w:t xml:space="preserve"> </w:t>
      </w:r>
      <w:r>
        <w:rPr>
          <w:rFonts w:ascii="宋体" w:hAnsi="宋体" w:eastAsia="宋体" w:cs="宋体"/>
          <w:spacing w:val="2"/>
          <w:sz w:val="17"/>
          <w:szCs w:val="17"/>
        </w:rPr>
        <w:t>及医疗过程，赢得很多点击。</w:t>
      </w:r>
    </w:p>
    <w:p w14:paraId="1F6A0E44">
      <w:pPr>
        <w:spacing w:before="102" w:line="221" w:lineRule="auto"/>
        <w:ind w:left="493" w:right="59" w:firstLine="299"/>
        <w:jc w:val="both"/>
        <w:rPr>
          <w:rFonts w:ascii="宋体" w:hAnsi="宋体" w:eastAsia="宋体" w:cs="宋体"/>
          <w:sz w:val="17"/>
          <w:szCs w:val="17"/>
        </w:rPr>
      </w:pPr>
      <w:r>
        <w:rPr>
          <w:rFonts w:ascii="宋体" w:hAnsi="宋体" w:eastAsia="宋体" w:cs="宋体"/>
          <w:spacing w:val="5"/>
          <w:sz w:val="17"/>
          <w:szCs w:val="17"/>
        </w:rPr>
        <w:t>印度留华学生越来越多，估计达2.3万。</w:t>
      </w:r>
      <w:r>
        <w:rPr>
          <w:rFonts w:ascii="宋体" w:hAnsi="宋体" w:eastAsia="宋体" w:cs="宋体"/>
          <w:spacing w:val="4"/>
          <w:sz w:val="17"/>
          <w:szCs w:val="17"/>
        </w:rPr>
        <w:t xml:space="preserve"> </w:t>
      </w:r>
      <w:r>
        <w:rPr>
          <w:rFonts w:ascii="宋体" w:hAnsi="宋体" w:eastAsia="宋体" w:cs="宋体"/>
          <w:spacing w:val="-3"/>
          <w:sz w:val="17"/>
          <w:szCs w:val="17"/>
        </w:rPr>
        <w:t>也们很多喜欢读医科专业，有些更是直接读中</w:t>
      </w:r>
      <w:r>
        <w:rPr>
          <w:rFonts w:ascii="宋体" w:hAnsi="宋体" w:eastAsia="宋体" w:cs="宋体"/>
          <w:spacing w:val="7"/>
          <w:sz w:val="17"/>
          <w:szCs w:val="17"/>
        </w:rPr>
        <w:t xml:space="preserve"> </w:t>
      </w:r>
      <w:r>
        <w:rPr>
          <w:rFonts w:ascii="宋体" w:hAnsi="宋体" w:eastAsia="宋体" w:cs="宋体"/>
          <w:spacing w:val="-6"/>
          <w:sz w:val="17"/>
          <w:szCs w:val="17"/>
        </w:rPr>
        <w:t>医，研究中国深奥的传统医学如何与现代医学</w:t>
      </w:r>
      <w:r>
        <w:rPr>
          <w:rFonts w:ascii="宋体" w:hAnsi="宋体" w:eastAsia="宋体" w:cs="宋体"/>
          <w:spacing w:val="9"/>
          <w:sz w:val="17"/>
          <w:szCs w:val="17"/>
        </w:rPr>
        <w:t xml:space="preserve">  </w:t>
      </w:r>
      <w:r>
        <w:rPr>
          <w:rFonts w:ascii="宋体" w:hAnsi="宋体" w:eastAsia="宋体" w:cs="宋体"/>
          <w:spacing w:val="-5"/>
          <w:sz w:val="17"/>
          <w:szCs w:val="17"/>
        </w:rPr>
        <w:t>吉合。在江西中医大学念书的印度学生萨希尔</w:t>
      </w:r>
      <w:r>
        <w:rPr>
          <w:rFonts w:ascii="宋体" w:hAnsi="宋体" w:eastAsia="宋体" w:cs="宋体"/>
          <w:spacing w:val="1"/>
          <w:sz w:val="17"/>
          <w:szCs w:val="17"/>
        </w:rPr>
        <w:t xml:space="preserve">  </w:t>
      </w:r>
      <w:r>
        <w:rPr>
          <w:rFonts w:ascii="宋体" w:hAnsi="宋体" w:eastAsia="宋体" w:cs="宋体"/>
          <w:spacing w:val="-1"/>
          <w:sz w:val="17"/>
          <w:szCs w:val="17"/>
        </w:rPr>
        <w:t>最近成为网红，他拍了160多个视频，谈在中</w:t>
      </w:r>
      <w:r>
        <w:rPr>
          <w:rFonts w:ascii="宋体" w:hAnsi="宋体" w:eastAsia="宋体" w:cs="宋体"/>
          <w:spacing w:val="5"/>
          <w:sz w:val="17"/>
          <w:szCs w:val="17"/>
        </w:rPr>
        <w:t xml:space="preserve">  </w:t>
      </w:r>
      <w:r>
        <w:rPr>
          <w:rFonts w:ascii="宋体" w:hAnsi="宋体" w:eastAsia="宋体" w:cs="宋体"/>
          <w:spacing w:val="-4"/>
          <w:sz w:val="17"/>
          <w:szCs w:val="17"/>
        </w:rPr>
        <w:t>国的经历、与中国人的互动，广受欢迎。</w:t>
      </w:r>
    </w:p>
    <w:p w14:paraId="287C4016">
      <w:pPr>
        <w:spacing w:before="42" w:line="232" w:lineRule="auto"/>
        <w:ind w:left="493" w:right="76" w:firstLine="299"/>
        <w:jc w:val="both"/>
        <w:rPr>
          <w:rFonts w:ascii="宋体" w:hAnsi="宋体" w:eastAsia="宋体" w:cs="宋体"/>
          <w:sz w:val="16"/>
          <w:szCs w:val="16"/>
        </w:rPr>
      </w:pPr>
      <w:r>
        <w:rPr>
          <w:rFonts w:ascii="宋体" w:hAnsi="宋体" w:eastAsia="宋体" w:cs="宋体"/>
          <w:spacing w:val="6"/>
          <w:sz w:val="16"/>
          <w:szCs w:val="16"/>
        </w:rPr>
        <w:t>中国人前往印度工作与旅游也渐成普遍现</w:t>
      </w:r>
      <w:r>
        <w:rPr>
          <w:rFonts w:ascii="宋体" w:hAnsi="宋体" w:eastAsia="宋体" w:cs="宋体"/>
          <w:spacing w:val="3"/>
          <w:sz w:val="16"/>
          <w:szCs w:val="16"/>
        </w:rPr>
        <w:t xml:space="preserve">  </w:t>
      </w:r>
      <w:r>
        <w:rPr>
          <w:rFonts w:ascii="宋体" w:hAnsi="宋体" w:eastAsia="宋体" w:cs="宋体"/>
          <w:spacing w:val="7"/>
          <w:sz w:val="16"/>
          <w:szCs w:val="16"/>
        </w:rPr>
        <w:t>象。长期居住印度的中国人刘墉，他拍视频聚</w:t>
      </w:r>
      <w:r>
        <w:rPr>
          <w:rFonts w:ascii="宋体" w:hAnsi="宋体" w:eastAsia="宋体" w:cs="宋体"/>
          <w:spacing w:val="17"/>
          <w:sz w:val="16"/>
          <w:szCs w:val="16"/>
        </w:rPr>
        <w:t xml:space="preserve"> </w:t>
      </w:r>
      <w:r>
        <w:rPr>
          <w:rFonts w:ascii="宋体" w:hAnsi="宋体" w:eastAsia="宋体" w:cs="宋体"/>
          <w:spacing w:val="7"/>
          <w:sz w:val="16"/>
          <w:szCs w:val="16"/>
        </w:rPr>
        <w:t>焦印度的日常生活，穿梭于大街小巷，品尝光</w:t>
      </w:r>
      <w:r>
        <w:rPr>
          <w:rFonts w:ascii="宋体" w:hAnsi="宋体" w:eastAsia="宋体" w:cs="宋体"/>
          <w:spacing w:val="16"/>
          <w:sz w:val="16"/>
          <w:szCs w:val="16"/>
        </w:rPr>
        <w:t xml:space="preserve"> </w:t>
      </w:r>
      <w:r>
        <w:rPr>
          <w:rFonts w:ascii="宋体" w:hAnsi="宋体" w:eastAsia="宋体" w:cs="宋体"/>
          <w:spacing w:val="4"/>
          <w:sz w:val="16"/>
          <w:szCs w:val="16"/>
        </w:rPr>
        <w:t>圣陆离的街头食品，让中国观众叹为观止。</w:t>
      </w:r>
    </w:p>
    <w:p w14:paraId="13155709">
      <w:pPr>
        <w:spacing w:before="17" w:line="221" w:lineRule="auto"/>
        <w:ind w:left="493" w:right="94" w:firstLine="299"/>
        <w:rPr>
          <w:rFonts w:ascii="宋体" w:hAnsi="宋体" w:eastAsia="宋体" w:cs="宋体"/>
          <w:sz w:val="16"/>
          <w:szCs w:val="16"/>
        </w:rPr>
      </w:pPr>
      <w:r>
        <w:rPr>
          <w:rFonts w:ascii="宋体" w:hAnsi="宋体" w:eastAsia="宋体" w:cs="宋体"/>
          <w:spacing w:val="8"/>
          <w:sz w:val="16"/>
          <w:szCs w:val="16"/>
        </w:rPr>
        <w:t>这些多姿多彩的视频，深入民间的观察，</w:t>
      </w:r>
      <w:r>
        <w:rPr>
          <w:rFonts w:ascii="宋体" w:hAnsi="宋体" w:eastAsia="宋体" w:cs="宋体"/>
          <w:spacing w:val="15"/>
          <w:sz w:val="16"/>
          <w:szCs w:val="16"/>
        </w:rPr>
        <w:t xml:space="preserve"> </w:t>
      </w:r>
      <w:r>
        <w:rPr>
          <w:rFonts w:ascii="宋体" w:hAnsi="宋体" w:eastAsia="宋体" w:cs="宋体"/>
          <w:spacing w:val="5"/>
          <w:sz w:val="16"/>
          <w:szCs w:val="16"/>
        </w:rPr>
        <w:t>让两国人民感觉很近。尽管文化不同，但人心</w:t>
      </w:r>
    </w:p>
    <w:p w14:paraId="6A2329CB">
      <w:pPr>
        <w:pStyle w:val="2"/>
        <w:spacing w:line="14" w:lineRule="auto"/>
        <w:rPr>
          <w:sz w:val="2"/>
        </w:rPr>
      </w:pPr>
      <w:r>
        <w:rPr>
          <w:sz w:val="2"/>
          <w:szCs w:val="2"/>
        </w:rPr>
        <w:br w:type="column"/>
      </w:r>
    </w:p>
    <w:p w14:paraId="16A68542">
      <w:pPr>
        <w:spacing w:before="72" w:line="224" w:lineRule="auto"/>
        <w:ind w:left="1329"/>
        <w:rPr>
          <w:rFonts w:ascii="仿宋" w:hAnsi="仿宋" w:eastAsia="仿宋" w:cs="仿宋"/>
          <w:sz w:val="11"/>
          <w:szCs w:val="11"/>
        </w:rPr>
      </w:pPr>
      <w:r>
        <w:rPr>
          <w:rFonts w:ascii="仿宋" w:hAnsi="仿宋" w:eastAsia="仿宋" w:cs="仿宋"/>
          <w:sz w:val="11"/>
          <w:szCs w:val="11"/>
        </w:rPr>
        <w:t>成</w:t>
      </w:r>
    </w:p>
    <w:p w14:paraId="60B6B56E">
      <w:pPr>
        <w:spacing w:before="34" w:line="209" w:lineRule="auto"/>
        <w:ind w:left="1329"/>
        <w:rPr>
          <w:rFonts w:ascii="仿宋" w:hAnsi="仿宋" w:eastAsia="仿宋" w:cs="仿宋"/>
          <w:sz w:val="6"/>
          <w:szCs w:val="6"/>
        </w:rPr>
      </w:pPr>
      <w:r>
        <w:rPr>
          <w:rFonts w:ascii="仿宋" w:hAnsi="仿宋" w:eastAsia="仿宋" w:cs="仿宋"/>
          <w:spacing w:val="-4"/>
          <w:sz w:val="6"/>
          <w:szCs w:val="6"/>
        </w:rPr>
        <w:t>义</w:t>
      </w:r>
      <w:r>
        <w:rPr>
          <w:rFonts w:ascii="仿宋" w:hAnsi="仿宋" w:eastAsia="仿宋" w:cs="仿宋"/>
          <w:spacing w:val="25"/>
          <w:w w:val="102"/>
          <w:sz w:val="6"/>
          <w:szCs w:val="6"/>
        </w:rPr>
        <w:t xml:space="preserve"> </w:t>
      </w:r>
      <w:r>
        <w:rPr>
          <w:rFonts w:ascii="仿宋" w:hAnsi="仿宋" w:eastAsia="仿宋" w:cs="仿宋"/>
          <w:spacing w:val="-4"/>
          <w:sz w:val="6"/>
          <w:szCs w:val="6"/>
        </w:rPr>
        <w:t>务</w:t>
      </w:r>
      <w:r>
        <w:rPr>
          <w:rFonts w:ascii="仿宋" w:hAnsi="仿宋" w:eastAsia="仿宋" w:cs="仿宋"/>
          <w:spacing w:val="24"/>
          <w:sz w:val="6"/>
          <w:szCs w:val="6"/>
        </w:rPr>
        <w:t xml:space="preserve"> </w:t>
      </w:r>
      <w:r>
        <w:rPr>
          <w:rFonts w:ascii="仿宋" w:hAnsi="仿宋" w:eastAsia="仿宋" w:cs="仿宋"/>
          <w:spacing w:val="-4"/>
          <w:sz w:val="6"/>
          <w:szCs w:val="6"/>
        </w:rPr>
        <w:t>人</w:t>
      </w:r>
    </w:p>
    <w:p w14:paraId="4783E855">
      <w:pPr>
        <w:spacing w:line="1509" w:lineRule="exact"/>
        <w:ind w:firstLine="39"/>
      </w:pPr>
      <w:r>
        <w:rPr>
          <w:position w:val="-30"/>
        </w:rPr>
        <w:drawing>
          <wp:inline distT="0" distB="0" distL="0" distR="0">
            <wp:extent cx="1130300" cy="958215"/>
            <wp:effectExtent l="0" t="0" r="0" b="0"/>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35"/>
                    <a:stretch>
                      <a:fillRect/>
                    </a:stretch>
                  </pic:blipFill>
                  <pic:spPr>
                    <a:xfrm>
                      <a:off x="0" y="0"/>
                      <a:ext cx="1130343" cy="958843"/>
                    </a:xfrm>
                    <a:prstGeom prst="rect">
                      <a:avLst/>
                    </a:prstGeom>
                  </pic:spPr>
                </pic:pic>
              </a:graphicData>
            </a:graphic>
          </wp:inline>
        </w:drawing>
      </w:r>
    </w:p>
    <w:p w14:paraId="4EB2F1D5">
      <w:pPr>
        <w:spacing w:before="38" w:line="180" w:lineRule="auto"/>
        <w:ind w:left="280"/>
        <w:rPr>
          <w:rFonts w:ascii="Times New Roman" w:hAnsi="Times New Roman" w:eastAsia="Times New Roman" w:cs="Times New Roman"/>
          <w:sz w:val="8"/>
          <w:szCs w:val="8"/>
        </w:rPr>
      </w:pPr>
      <w:r>
        <w:pict>
          <v:shape id="_x0000_s1055" o:spid="_x0000_s1055" o:spt="202" type="#_x0000_t202" style="position:absolute;left:0pt;margin-left:50.95pt;margin-top:0.9pt;height:6.7pt;width:38.75pt;z-index:251675648;mso-width-relative:page;mso-height-relative:page;" filled="f" stroked="f" coordsize="21600,21600">
            <v:path/>
            <v:fill on="f" focussize="0,0"/>
            <v:stroke on="f"/>
            <v:imagedata o:title=""/>
            <o:lock v:ext="edit" aspectratio="f"/>
            <v:textbox inset="0mm,0mm,0mm,0mm">
              <w:txbxContent>
                <w:p w14:paraId="1BAE30C6">
                  <w:pPr>
                    <w:spacing w:before="20" w:line="215" w:lineRule="auto"/>
                    <w:ind w:left="20"/>
                    <w:rPr>
                      <w:rFonts w:ascii="楷体" w:hAnsi="楷体" w:eastAsia="楷体" w:cs="楷体"/>
                      <w:sz w:val="8"/>
                      <w:szCs w:val="8"/>
                    </w:rPr>
                  </w:pPr>
                  <w:r>
                    <w:rPr>
                      <w:rFonts w:ascii="Times New Roman" w:hAnsi="Times New Roman" w:eastAsia="Times New Roman" w:cs="Times New Roman"/>
                      <w:spacing w:val="-1"/>
                      <w:sz w:val="8"/>
                      <w:szCs w:val="8"/>
                    </w:rPr>
                    <w:t>mu184,</w:t>
                  </w:r>
                  <w:r>
                    <w:rPr>
                      <w:rFonts w:ascii="Times New Roman" w:hAnsi="Times New Roman" w:eastAsia="Times New Roman" w:cs="Times New Roman"/>
                      <w:spacing w:val="1"/>
                      <w:sz w:val="8"/>
                      <w:szCs w:val="8"/>
                    </w:rPr>
                    <w:t xml:space="preserve">            </w:t>
                  </w:r>
                  <w:r>
                    <w:rPr>
                      <w:rFonts w:ascii="楷体" w:hAnsi="楷体" w:eastAsia="楷体" w:cs="楷体"/>
                      <w:spacing w:val="-1"/>
                      <w:sz w:val="8"/>
                      <w:szCs w:val="8"/>
                    </w:rPr>
                    <w:t>精</w:t>
                  </w:r>
                  <w:r>
                    <w:rPr>
                      <w:rFonts w:ascii="楷体" w:hAnsi="楷体" w:eastAsia="楷体" w:cs="楷体"/>
                      <w:spacing w:val="5"/>
                      <w:sz w:val="8"/>
                      <w:szCs w:val="8"/>
                    </w:rPr>
                    <w:t xml:space="preserve">  </w:t>
                  </w:r>
                  <w:r>
                    <w:rPr>
                      <w:rFonts w:ascii="楷体" w:hAnsi="楷体" w:eastAsia="楷体" w:cs="楷体"/>
                      <w:spacing w:val="-1"/>
                      <w:sz w:val="8"/>
                      <w:szCs w:val="8"/>
                    </w:rPr>
                    <w:t>此</w:t>
                  </w:r>
                </w:p>
              </w:txbxContent>
            </v:textbox>
          </v:shape>
        </w:pict>
      </w:r>
      <w:r>
        <w:rPr>
          <w:rFonts w:ascii="仿宋" w:hAnsi="仿宋" w:eastAsia="仿宋" w:cs="仿宋"/>
          <w:spacing w:val="-6"/>
          <w:sz w:val="8"/>
          <w:szCs w:val="8"/>
        </w:rPr>
        <w:t>系</w:t>
      </w:r>
      <w:r>
        <w:rPr>
          <w:rFonts w:ascii="仿宋" w:hAnsi="仿宋" w:eastAsia="仿宋" w:cs="仿宋"/>
          <w:spacing w:val="8"/>
          <w:sz w:val="8"/>
          <w:szCs w:val="8"/>
        </w:rPr>
        <w:t xml:space="preserve">  </w:t>
      </w:r>
      <w:r>
        <w:rPr>
          <w:rFonts w:ascii="仿宋" w:hAnsi="仿宋" w:eastAsia="仿宋" w:cs="仿宋"/>
          <w:spacing w:val="-6"/>
          <w:sz w:val="8"/>
          <w:szCs w:val="8"/>
        </w:rPr>
        <w:t>人</w:t>
      </w:r>
      <w:r>
        <w:rPr>
          <w:rFonts w:ascii="仿宋" w:hAnsi="仿宋" w:eastAsia="仿宋" w:cs="仿宋"/>
          <w:spacing w:val="9"/>
          <w:sz w:val="8"/>
          <w:szCs w:val="8"/>
        </w:rPr>
        <w:t xml:space="preserve">  </w:t>
      </w:r>
      <w:r>
        <w:rPr>
          <w:rFonts w:ascii="仿宋" w:hAnsi="仿宋" w:eastAsia="仿宋" w:cs="仿宋"/>
          <w:spacing w:val="-6"/>
          <w:sz w:val="8"/>
          <w:szCs w:val="8"/>
        </w:rPr>
        <w:t>两</w:t>
      </w:r>
      <w:r>
        <w:rPr>
          <w:rFonts w:ascii="仿宋" w:hAnsi="仿宋" w:eastAsia="仿宋" w:cs="仿宋"/>
          <w:spacing w:val="-17"/>
          <w:sz w:val="8"/>
          <w:szCs w:val="8"/>
        </w:rPr>
        <w:t xml:space="preserve"> </w:t>
      </w:r>
      <w:r>
        <w:rPr>
          <w:rFonts w:ascii="Times New Roman" w:hAnsi="Times New Roman" w:eastAsia="Times New Roman" w:cs="Times New Roman"/>
          <w:spacing w:val="-6"/>
          <w:sz w:val="8"/>
          <w:szCs w:val="8"/>
        </w:rPr>
        <w:t>ai</w:t>
      </w:r>
    </w:p>
    <w:p w14:paraId="684C7209">
      <w:pPr>
        <w:spacing w:line="165" w:lineRule="auto"/>
        <w:ind w:left="69"/>
        <w:rPr>
          <w:rFonts w:ascii="隶书" w:hAnsi="隶书" w:eastAsia="隶书" w:cs="隶书"/>
          <w:sz w:val="9"/>
          <w:szCs w:val="9"/>
        </w:rPr>
      </w:pPr>
      <w:r>
        <w:rPr>
          <w:rFonts w:ascii="隶书" w:hAnsi="隶书" w:eastAsia="隶书" w:cs="隶书"/>
          <w:color w:val="607060"/>
          <w:spacing w:val="-1"/>
          <w:sz w:val="9"/>
          <w:szCs w:val="9"/>
        </w:rPr>
        <w:t>公告。</w:t>
      </w:r>
    </w:p>
    <w:p w14:paraId="5F0146AD">
      <w:pPr>
        <w:tabs>
          <w:tab w:val="left" w:pos="399"/>
        </w:tabs>
        <w:spacing w:before="29" w:line="183" w:lineRule="auto"/>
        <w:rPr>
          <w:rFonts w:ascii="宋体" w:hAnsi="宋体" w:eastAsia="宋体" w:cs="宋体"/>
          <w:sz w:val="11"/>
          <w:szCs w:val="11"/>
        </w:rPr>
      </w:pPr>
      <w:r>
        <w:rPr>
          <w:rFonts w:ascii="宋体" w:hAnsi="宋体" w:eastAsia="宋体" w:cs="宋体"/>
          <w:color w:val="600010"/>
          <w:sz w:val="11"/>
          <w:szCs w:val="11"/>
          <w:u w:val="single" w:color="FF0000"/>
        </w:rPr>
        <w:tab/>
      </w:r>
      <w:r>
        <w:rPr>
          <w:rFonts w:ascii="宋体" w:hAnsi="宋体" w:eastAsia="宋体" w:cs="宋体"/>
          <w:color w:val="600010"/>
          <w:spacing w:val="-5"/>
          <w:sz w:val="11"/>
          <w:szCs w:val="11"/>
          <w:u w:val="single" w:color="FF0000"/>
        </w:rPr>
        <w:t>南</w:t>
      </w:r>
      <w:r>
        <w:rPr>
          <w:rFonts w:ascii="宋体" w:hAnsi="宋体" w:eastAsia="宋体" w:cs="宋体"/>
          <w:color w:val="600010"/>
          <w:sz w:val="11"/>
          <w:szCs w:val="11"/>
          <w:u w:val="single" w:color="FF0000"/>
        </w:rPr>
        <w:t xml:space="preserve">        </w:t>
      </w:r>
    </w:p>
    <w:p w14:paraId="55BBCC41">
      <w:pPr>
        <w:spacing w:line="219" w:lineRule="auto"/>
        <w:ind w:left="69"/>
        <w:rPr>
          <w:rFonts w:ascii="黑体" w:hAnsi="黑体" w:eastAsia="黑体" w:cs="黑体"/>
          <w:sz w:val="11"/>
          <w:szCs w:val="11"/>
        </w:rPr>
      </w:pPr>
      <w:r>
        <w:pict>
          <v:shape id="_x0000_s1056" o:spid="_x0000_s1056" o:spt="202" type="#_x0000_t202" style="position:absolute;left:0pt;margin-left:50.95pt;margin-top:0.05pt;height:7.25pt;width:32.15pt;z-index:251681792;mso-width-relative:page;mso-height-relative:page;" filled="f" stroked="f" coordsize="21600,21600">
            <v:path/>
            <v:fill on="f" focussize="0,0"/>
            <v:stroke on="f"/>
            <v:imagedata o:title=""/>
            <o:lock v:ext="edit" aspectratio="f"/>
            <v:textbox inset="0mm,0mm,0mm,0mm">
              <w:txbxContent>
                <w:p w14:paraId="24F37696">
                  <w:pPr>
                    <w:spacing w:before="20" w:line="175" w:lineRule="auto"/>
                    <w:ind w:left="20"/>
                    <w:rPr>
                      <w:rFonts w:ascii="隶书" w:hAnsi="隶书" w:eastAsia="隶书" w:cs="隶书"/>
                      <w:sz w:val="11"/>
                      <w:szCs w:val="11"/>
                    </w:rPr>
                  </w:pPr>
                  <w:r>
                    <w:rPr>
                      <w:rFonts w:ascii="隶书" w:hAnsi="隶书" w:eastAsia="隶书" w:cs="隶书"/>
                      <w:spacing w:val="10"/>
                      <w:sz w:val="11"/>
                      <w:szCs w:val="11"/>
                    </w:rPr>
                    <w:t>储合流项目</w:t>
                  </w:r>
                </w:p>
              </w:txbxContent>
            </v:textbox>
          </v:shape>
        </w:pict>
      </w:r>
      <w:r>
        <w:rPr>
          <w:rFonts w:ascii="黑体" w:hAnsi="黑体" w:eastAsia="黑体" w:cs="黑体"/>
          <w:spacing w:val="-12"/>
          <w:w w:val="95"/>
          <w:sz w:val="11"/>
          <w:szCs w:val="11"/>
        </w:rPr>
        <w:t>食泽目鲜活连交</w:t>
      </w:r>
    </w:p>
    <w:p w14:paraId="69A59483">
      <w:pPr>
        <w:spacing w:before="15" w:line="90" w:lineRule="exact"/>
        <w:ind w:firstLine="599"/>
      </w:pPr>
      <w:r>
        <w:rPr>
          <w:position w:val="-1"/>
        </w:rPr>
        <w:drawing>
          <wp:inline distT="0" distB="0" distL="0" distR="0">
            <wp:extent cx="406400" cy="57150"/>
            <wp:effectExtent l="0" t="0" r="0" b="0"/>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36"/>
                    <a:stretch>
                      <a:fillRect/>
                    </a:stretch>
                  </pic:blipFill>
                  <pic:spPr>
                    <a:xfrm>
                      <a:off x="0" y="0"/>
                      <a:ext cx="406427" cy="57175"/>
                    </a:xfrm>
                    <a:prstGeom prst="rect">
                      <a:avLst/>
                    </a:prstGeom>
                  </pic:spPr>
                </pic:pic>
              </a:graphicData>
            </a:graphic>
          </wp:inline>
        </w:drawing>
      </w:r>
    </w:p>
    <w:p w14:paraId="6BB1D784">
      <w:pPr>
        <w:spacing w:before="41" w:line="192" w:lineRule="auto"/>
        <w:ind w:left="399"/>
        <w:rPr>
          <w:rFonts w:ascii="仿宋" w:hAnsi="仿宋" w:eastAsia="仿宋" w:cs="仿宋"/>
          <w:sz w:val="6"/>
          <w:szCs w:val="6"/>
        </w:rPr>
      </w:pPr>
      <w:r>
        <w:rPr>
          <w:rFonts w:ascii="仿宋" w:hAnsi="仿宋" w:eastAsia="仿宋" w:cs="仿宋"/>
          <w:spacing w:val="-3"/>
          <w:sz w:val="6"/>
          <w:szCs w:val="6"/>
        </w:rPr>
        <w:t>婴</w:t>
      </w:r>
      <w:r>
        <w:rPr>
          <w:rFonts w:ascii="仿宋" w:hAnsi="仿宋" w:eastAsia="仿宋" w:cs="仿宋"/>
          <w:spacing w:val="2"/>
          <w:sz w:val="6"/>
          <w:szCs w:val="6"/>
        </w:rPr>
        <w:t xml:space="preserve">      </w:t>
      </w:r>
      <w:r>
        <w:rPr>
          <w:rFonts w:ascii="仿宋" w:hAnsi="仿宋" w:eastAsia="仿宋" w:cs="仿宋"/>
          <w:spacing w:val="-3"/>
          <w:sz w:val="6"/>
          <w:szCs w:val="6"/>
        </w:rPr>
        <w:t>位</w:t>
      </w:r>
    </w:p>
    <w:p w14:paraId="226910E6">
      <w:pPr>
        <w:spacing w:line="205" w:lineRule="auto"/>
        <w:ind w:left="1329"/>
        <w:rPr>
          <w:rFonts w:ascii="宋体" w:hAnsi="宋体" w:eastAsia="宋体" w:cs="宋体"/>
          <w:sz w:val="8"/>
          <w:szCs w:val="8"/>
        </w:rPr>
      </w:pPr>
      <w:r>
        <w:rPr>
          <w:rFonts w:ascii="宋体" w:hAnsi="宋体" w:eastAsia="宋体" w:cs="宋体"/>
          <w:spacing w:val="-3"/>
          <w:sz w:val="8"/>
          <w:szCs w:val="8"/>
        </w:rPr>
        <w:t>金</w:t>
      </w:r>
      <w:r>
        <w:rPr>
          <w:rFonts w:ascii="宋体" w:hAnsi="宋体" w:eastAsia="宋体" w:cs="宋体"/>
          <w:spacing w:val="4"/>
          <w:sz w:val="8"/>
          <w:szCs w:val="8"/>
        </w:rPr>
        <w:t xml:space="preserve"> </w:t>
      </w:r>
      <w:r>
        <w:rPr>
          <w:rFonts w:ascii="宋体" w:hAnsi="宋体" w:eastAsia="宋体" w:cs="宋体"/>
          <w:spacing w:val="-3"/>
          <w:sz w:val="8"/>
          <w:szCs w:val="8"/>
        </w:rPr>
        <w:t>文</w:t>
      </w:r>
      <w:r>
        <w:rPr>
          <w:rFonts w:ascii="宋体" w:hAnsi="宋体" w:eastAsia="宋体" w:cs="宋体"/>
          <w:spacing w:val="9"/>
          <w:sz w:val="8"/>
          <w:szCs w:val="8"/>
        </w:rPr>
        <w:t xml:space="preserve"> </w:t>
      </w:r>
      <w:r>
        <w:rPr>
          <w:rFonts w:ascii="宋体" w:hAnsi="宋体" w:eastAsia="宋体" w:cs="宋体"/>
          <w:spacing w:val="-3"/>
          <w:sz w:val="8"/>
          <w:szCs w:val="8"/>
        </w:rPr>
        <w:t>的</w:t>
      </w:r>
    </w:p>
    <w:p w14:paraId="6336D1A7">
      <w:pPr>
        <w:spacing w:before="1" w:line="232" w:lineRule="auto"/>
        <w:ind w:left="69" w:right="1255"/>
        <w:rPr>
          <w:rFonts w:ascii="仿宋" w:hAnsi="仿宋" w:eastAsia="仿宋" w:cs="仿宋"/>
          <w:sz w:val="8"/>
          <w:szCs w:val="8"/>
        </w:rPr>
      </w:pPr>
      <w:r>
        <w:pict>
          <v:shape id="_x0000_s1057" o:spid="_x0000_s1057" o:spt="202" type="#_x0000_t202" style="position:absolute;left:0pt;margin-left:54.5pt;margin-top:4pt;height:10.9pt;width:22.9pt;z-index:251671552;mso-width-relative:page;mso-height-relative:page;" filled="f" stroked="f" coordsize="21600,21600">
            <v:path/>
            <v:fill on="f" focussize="0,0"/>
            <v:stroke on="f"/>
            <v:imagedata o:title=""/>
            <o:lock v:ext="edit" aspectratio="f"/>
            <v:textbox inset="0mm,0mm,0mm,0mm">
              <w:txbxContent>
                <w:p w14:paraId="29ACBD54">
                  <w:pPr>
                    <w:pStyle w:val="2"/>
                    <w:spacing w:before="20" w:line="253" w:lineRule="auto"/>
                    <w:ind w:left="20" w:right="20" w:firstLine="49"/>
                    <w:rPr>
                      <w:sz w:val="7"/>
                      <w:szCs w:val="7"/>
                    </w:rPr>
                  </w:pPr>
                  <w:r>
                    <w:rPr>
                      <w:rFonts w:ascii="仿宋" w:hAnsi="仿宋" w:eastAsia="仿宋" w:cs="仿宋"/>
                      <w:spacing w:val="-6"/>
                      <w:sz w:val="8"/>
                      <w:szCs w:val="8"/>
                    </w:rPr>
                    <w:t>文</w:t>
                  </w:r>
                  <w:r>
                    <w:rPr>
                      <w:rFonts w:ascii="仿宋" w:hAnsi="仿宋" w:eastAsia="仿宋" w:cs="仿宋"/>
                      <w:spacing w:val="3"/>
                      <w:sz w:val="8"/>
                      <w:szCs w:val="8"/>
                    </w:rPr>
                    <w:t xml:space="preserve">     </w:t>
                  </w:r>
                  <w:r>
                    <w:rPr>
                      <w:rFonts w:ascii="仿宋" w:hAnsi="仿宋" w:eastAsia="仿宋" w:cs="仿宋"/>
                      <w:spacing w:val="-6"/>
                      <w:sz w:val="8"/>
                      <w:szCs w:val="8"/>
                    </w:rPr>
                    <w:t>见</w:t>
                  </w:r>
                  <w:r>
                    <w:rPr>
                      <w:rFonts w:ascii="仿宋" w:hAnsi="仿宋" w:eastAsia="仿宋" w:cs="仿宋"/>
                      <w:spacing w:val="3"/>
                      <w:sz w:val="8"/>
                      <w:szCs w:val="8"/>
                    </w:rPr>
                    <w:t xml:space="preserve"> </w:t>
                  </w:r>
                  <w:r>
                    <w:rPr>
                      <w:spacing w:val="-2"/>
                      <w:sz w:val="7"/>
                      <w:szCs w:val="7"/>
                    </w:rPr>
                    <w:t>iTgW</w:t>
                  </w:r>
                </w:p>
              </w:txbxContent>
            </v:textbox>
          </v:shape>
        </w:pict>
      </w:r>
      <w:r>
        <w:rPr>
          <w:rFonts w:ascii="仿宋" w:hAnsi="仿宋" w:eastAsia="仿宋" w:cs="仿宋"/>
          <w:spacing w:val="-6"/>
          <w:sz w:val="8"/>
          <w:szCs w:val="8"/>
        </w:rPr>
        <w:t>奶</w:t>
      </w:r>
      <w:r>
        <w:rPr>
          <w:rFonts w:ascii="仿宋" w:hAnsi="仿宋" w:eastAsia="仿宋" w:cs="仿宋"/>
          <w:spacing w:val="39"/>
          <w:sz w:val="8"/>
          <w:szCs w:val="8"/>
        </w:rPr>
        <w:t xml:space="preserve"> </w:t>
      </w:r>
      <w:r>
        <w:rPr>
          <w:rFonts w:ascii="仿宋" w:hAnsi="仿宋" w:eastAsia="仿宋" w:cs="仿宋"/>
          <w:spacing w:val="-6"/>
          <w:sz w:val="8"/>
          <w:szCs w:val="8"/>
        </w:rPr>
        <w:t>接</w:t>
      </w:r>
      <w:r>
        <w:rPr>
          <w:rFonts w:ascii="仿宋" w:hAnsi="仿宋" w:eastAsia="仿宋" w:cs="仿宋"/>
          <w:spacing w:val="39"/>
          <w:w w:val="101"/>
          <w:sz w:val="8"/>
          <w:szCs w:val="8"/>
        </w:rPr>
        <w:t xml:space="preserve"> </w:t>
      </w:r>
      <w:r>
        <w:rPr>
          <w:rFonts w:ascii="仿宋" w:hAnsi="仿宋" w:eastAsia="仿宋" w:cs="仿宋"/>
          <w:spacing w:val="-6"/>
          <w:sz w:val="8"/>
          <w:szCs w:val="8"/>
        </w:rPr>
        <w:t>及</w:t>
      </w:r>
      <w:r>
        <w:rPr>
          <w:rFonts w:ascii="仿宋" w:hAnsi="仿宋" w:eastAsia="仿宋" w:cs="仿宋"/>
          <w:spacing w:val="39"/>
          <w:w w:val="101"/>
          <w:sz w:val="8"/>
          <w:szCs w:val="8"/>
        </w:rPr>
        <w:t xml:space="preserve"> </w:t>
      </w:r>
      <w:r>
        <w:rPr>
          <w:rFonts w:ascii="仿宋" w:hAnsi="仿宋" w:eastAsia="仿宋" w:cs="仿宋"/>
          <w:spacing w:val="-6"/>
          <w:sz w:val="8"/>
          <w:szCs w:val="8"/>
        </w:rPr>
        <w:t>查</w:t>
      </w:r>
      <w:r>
        <w:rPr>
          <w:rFonts w:ascii="仿宋" w:hAnsi="仿宋" w:eastAsia="仿宋" w:cs="仿宋"/>
          <w:sz w:val="8"/>
          <w:szCs w:val="8"/>
        </w:rPr>
        <w:t xml:space="preserve"> </w:t>
      </w:r>
      <w:r>
        <w:rPr>
          <w:rFonts w:ascii="仿宋" w:hAnsi="仿宋" w:eastAsia="仿宋" w:cs="仿宋"/>
          <w:spacing w:val="-3"/>
          <w:sz w:val="8"/>
          <w:szCs w:val="8"/>
        </w:rPr>
        <w:t>杯</w:t>
      </w:r>
      <w:r>
        <w:rPr>
          <w:rFonts w:ascii="仿宋" w:hAnsi="仿宋" w:eastAsia="仿宋" w:cs="仿宋"/>
          <w:spacing w:val="1"/>
          <w:sz w:val="8"/>
          <w:szCs w:val="8"/>
        </w:rPr>
        <w:t xml:space="preserve">        </w:t>
      </w:r>
      <w:r>
        <w:rPr>
          <w:rFonts w:ascii="仿宋" w:hAnsi="仿宋" w:eastAsia="仿宋" w:cs="仿宋"/>
          <w:spacing w:val="-3"/>
          <w:sz w:val="8"/>
          <w:szCs w:val="8"/>
        </w:rPr>
        <w:t>响</w:t>
      </w:r>
    </w:p>
    <w:p w14:paraId="70C6BACB">
      <w:pPr>
        <w:spacing w:line="278" w:lineRule="auto"/>
        <w:ind w:left="69" w:right="1467" w:firstLine="290"/>
        <w:rPr>
          <w:rFonts w:ascii="Times New Roman" w:hAnsi="Times New Roman" w:eastAsia="Times New Roman" w:cs="Times New Roman"/>
          <w:sz w:val="7"/>
          <w:szCs w:val="7"/>
        </w:rPr>
      </w:pPr>
      <w:r>
        <w:pict>
          <v:shape id="_x0000_s1058" o:spid="_x0000_s1058" o:spt="202" type="#_x0000_t202" style="position:absolute;left:0pt;margin-left:58.95pt;margin-top:4pt;height:6.15pt;width:26.75pt;z-index:251683840;mso-width-relative:page;mso-height-relative:page;" filled="f" stroked="f" coordsize="21600,21600">
            <v:path/>
            <v:fill on="f" focussize="0,0"/>
            <v:stroke on="f"/>
            <v:imagedata o:title=""/>
            <o:lock v:ext="edit" aspectratio="f"/>
            <v:textbox inset="0mm,0mm,0mm,0mm">
              <w:txbxContent>
                <w:p w14:paraId="5538D978">
                  <w:pPr>
                    <w:spacing w:before="20" w:line="216" w:lineRule="auto"/>
                    <w:ind w:left="20"/>
                    <w:rPr>
                      <w:rFonts w:ascii="宋体" w:hAnsi="宋体" w:eastAsia="宋体" w:cs="宋体"/>
                      <w:sz w:val="7"/>
                      <w:szCs w:val="7"/>
                    </w:rPr>
                  </w:pPr>
                  <w:r>
                    <w:rPr>
                      <w:rFonts w:ascii="宋体" w:hAnsi="宋体" w:eastAsia="宋体" w:cs="宋体"/>
                      <w:spacing w:val="-2"/>
                      <w:sz w:val="7"/>
                      <w:szCs w:val="7"/>
                    </w:rPr>
                    <w:t>,  瓶</w:t>
                  </w:r>
                  <w:r>
                    <w:rPr>
                      <w:rFonts w:ascii="宋体" w:hAnsi="宋体" w:eastAsia="宋体" w:cs="宋体"/>
                      <w:spacing w:val="13"/>
                      <w:w w:val="101"/>
                      <w:sz w:val="7"/>
                      <w:szCs w:val="7"/>
                    </w:rPr>
                    <w:t xml:space="preserve">  </w:t>
                  </w:r>
                  <w:r>
                    <w:rPr>
                      <w:rFonts w:ascii="宋体" w:hAnsi="宋体" w:eastAsia="宋体" w:cs="宋体"/>
                      <w:spacing w:val="-2"/>
                      <w:sz w:val="7"/>
                      <w:szCs w:val="7"/>
                    </w:rPr>
                    <w:t>报</w:t>
                  </w:r>
                  <w:r>
                    <w:rPr>
                      <w:rFonts w:ascii="宋体" w:hAnsi="宋体" w:eastAsia="宋体" w:cs="宋体"/>
                      <w:spacing w:val="14"/>
                      <w:sz w:val="7"/>
                      <w:szCs w:val="7"/>
                    </w:rPr>
                    <w:t xml:space="preserve">  </w:t>
                  </w:r>
                  <w:r>
                    <w:rPr>
                      <w:rFonts w:ascii="宋体" w:hAnsi="宋体" w:eastAsia="宋体" w:cs="宋体"/>
                      <w:spacing w:val="-2"/>
                      <w:sz w:val="7"/>
                      <w:szCs w:val="7"/>
                    </w:rPr>
                    <w:t>告</w:t>
                  </w:r>
                </w:p>
              </w:txbxContent>
            </v:textbox>
          </v:shape>
        </w:pict>
      </w:r>
      <w:r>
        <w:rPr>
          <w:rFonts w:ascii="宋体" w:hAnsi="宋体" w:eastAsia="宋体" w:cs="宋体"/>
          <w:spacing w:val="-3"/>
          <w:sz w:val="7"/>
          <w:szCs w:val="7"/>
        </w:rPr>
        <w:t>/</w:t>
      </w:r>
      <w:r>
        <w:rPr>
          <w:rFonts w:ascii="宋体" w:hAnsi="宋体" w:eastAsia="宋体" w:cs="宋体"/>
          <w:sz w:val="7"/>
          <w:szCs w:val="7"/>
        </w:rPr>
        <w:t xml:space="preserve"> </w:t>
      </w:r>
      <w:r>
        <w:rPr>
          <w:rFonts w:ascii="Times New Roman" w:hAnsi="Times New Roman" w:eastAsia="Times New Roman" w:cs="Times New Roman"/>
          <w:spacing w:val="-1"/>
          <w:sz w:val="7"/>
          <w:szCs w:val="7"/>
        </w:rPr>
        <w:t>D0y20</w:t>
      </w:r>
    </w:p>
    <w:p w14:paraId="63C822F3">
      <w:pPr>
        <w:spacing w:before="1" w:line="180" w:lineRule="auto"/>
        <w:ind w:left="69"/>
        <w:rPr>
          <w:rFonts w:ascii="宋体" w:hAnsi="宋体" w:eastAsia="宋体" w:cs="宋体"/>
          <w:sz w:val="8"/>
          <w:szCs w:val="8"/>
        </w:rPr>
      </w:pPr>
      <w:r>
        <w:rPr>
          <w:rFonts w:ascii="宋体" w:hAnsi="宋体" w:eastAsia="宋体" w:cs="宋体"/>
          <w:spacing w:val="-5"/>
          <w:sz w:val="8"/>
          <w:szCs w:val="8"/>
        </w:rPr>
        <w:t>可</w:t>
      </w:r>
      <w:r>
        <w:rPr>
          <w:rFonts w:ascii="宋体" w:hAnsi="宋体" w:eastAsia="宋体" w:cs="宋体"/>
          <w:spacing w:val="31"/>
          <w:sz w:val="8"/>
          <w:szCs w:val="8"/>
        </w:rPr>
        <w:t xml:space="preserve"> </w:t>
      </w:r>
      <w:r>
        <w:rPr>
          <w:rFonts w:ascii="宋体" w:hAnsi="宋体" w:eastAsia="宋体" w:cs="宋体"/>
          <w:spacing w:val="-5"/>
          <w:sz w:val="8"/>
          <w:szCs w:val="8"/>
        </w:rPr>
        <w:t>向</w:t>
      </w:r>
      <w:r>
        <w:rPr>
          <w:rFonts w:ascii="宋体" w:hAnsi="宋体" w:eastAsia="宋体" w:cs="宋体"/>
          <w:spacing w:val="23"/>
          <w:w w:val="101"/>
          <w:sz w:val="8"/>
          <w:szCs w:val="8"/>
        </w:rPr>
        <w:t xml:space="preserve"> </w:t>
      </w:r>
      <w:r>
        <w:rPr>
          <w:rFonts w:ascii="宋体" w:hAnsi="宋体" w:eastAsia="宋体" w:cs="宋体"/>
          <w:spacing w:val="-5"/>
          <w:sz w:val="8"/>
          <w:szCs w:val="8"/>
        </w:rPr>
        <w:t>建</w:t>
      </w:r>
      <w:r>
        <w:rPr>
          <w:rFonts w:ascii="宋体" w:hAnsi="宋体" w:eastAsia="宋体" w:cs="宋体"/>
          <w:spacing w:val="23"/>
          <w:w w:val="101"/>
          <w:sz w:val="8"/>
          <w:szCs w:val="8"/>
        </w:rPr>
        <w:t xml:space="preserve"> </w:t>
      </w:r>
      <w:r>
        <w:rPr>
          <w:rFonts w:ascii="宋体" w:hAnsi="宋体" w:eastAsia="宋体" w:cs="宋体"/>
          <w:spacing w:val="-5"/>
          <w:sz w:val="8"/>
          <w:szCs w:val="8"/>
        </w:rPr>
        <w:t>没</w:t>
      </w:r>
      <w:r>
        <w:rPr>
          <w:rFonts w:ascii="宋体" w:hAnsi="宋体" w:eastAsia="宋体" w:cs="宋体"/>
          <w:spacing w:val="23"/>
          <w:w w:val="101"/>
          <w:sz w:val="8"/>
          <w:szCs w:val="8"/>
        </w:rPr>
        <w:t xml:space="preserve"> </w:t>
      </w:r>
      <w:r>
        <w:rPr>
          <w:rFonts w:ascii="宋体" w:hAnsi="宋体" w:eastAsia="宋体" w:cs="宋体"/>
          <w:spacing w:val="-5"/>
          <w:sz w:val="8"/>
          <w:szCs w:val="8"/>
        </w:rPr>
        <w:t>单</w:t>
      </w:r>
    </w:p>
    <w:p w14:paraId="671918BA">
      <w:pPr>
        <w:spacing w:line="68" w:lineRule="exact"/>
        <w:ind w:firstLine="124"/>
      </w:pPr>
      <w:r>
        <w:rPr>
          <w:position w:val="-1"/>
        </w:rPr>
        <w:drawing>
          <wp:inline distT="0" distB="0" distL="0" distR="0">
            <wp:extent cx="444500" cy="43180"/>
            <wp:effectExtent l="0" t="0" r="0" b="0"/>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r:embed="rId37"/>
                    <a:stretch>
                      <a:fillRect/>
                    </a:stretch>
                  </pic:blipFill>
                  <pic:spPr>
                    <a:xfrm>
                      <a:off x="0" y="0"/>
                      <a:ext cx="444544" cy="43312"/>
                    </a:xfrm>
                    <a:prstGeom prst="rect">
                      <a:avLst/>
                    </a:prstGeom>
                  </pic:spPr>
                </pic:pic>
              </a:graphicData>
            </a:graphic>
          </wp:inline>
        </w:drawing>
      </w:r>
    </w:p>
    <w:p w14:paraId="42274317">
      <w:pPr>
        <w:spacing w:before="42" w:line="223" w:lineRule="auto"/>
        <w:ind w:left="969" w:right="164" w:hanging="60"/>
        <w:rPr>
          <w:rFonts w:ascii="楷体" w:hAnsi="楷体" w:eastAsia="楷体" w:cs="楷体"/>
          <w:sz w:val="8"/>
          <w:szCs w:val="8"/>
        </w:rPr>
      </w:pPr>
      <w:r>
        <w:pict>
          <v:shape id="_x0000_s1059" o:spid="_x0000_s1059" o:spt="202" type="#_x0000_t202" style="position:absolute;left:0pt;margin-left:2.45pt;margin-top:1.1pt;height:6.8pt;width:11.3pt;z-index:251692032;mso-width-relative:page;mso-height-relative:page;" filled="f" stroked="f" coordsize="21600,21600">
            <v:path/>
            <v:fill on="f" focussize="0,0"/>
            <v:stroke on="f"/>
            <v:imagedata o:title=""/>
            <o:lock v:ext="edit" aspectratio="f"/>
            <v:textbox inset="0mm,0mm,0mm,0mm">
              <w:txbxContent>
                <w:p w14:paraId="57133AFB">
                  <w:pPr>
                    <w:spacing w:before="19" w:line="221" w:lineRule="auto"/>
                    <w:ind w:left="20"/>
                    <w:rPr>
                      <w:rFonts w:ascii="仿宋" w:hAnsi="仿宋" w:eastAsia="仿宋" w:cs="仿宋"/>
                      <w:sz w:val="8"/>
                      <w:szCs w:val="8"/>
                    </w:rPr>
                  </w:pPr>
                  <w:r>
                    <w:rPr>
                      <w:rFonts w:ascii="仿宋" w:hAnsi="仿宋" w:eastAsia="仿宋" w:cs="仿宋"/>
                      <w:spacing w:val="-3"/>
                      <w:sz w:val="8"/>
                      <w:szCs w:val="8"/>
                    </w:rPr>
                    <w:t>会 泽</w:t>
                  </w:r>
                </w:p>
              </w:txbxContent>
            </v:textbox>
          </v:shape>
        </w:pict>
      </w:r>
      <w:r>
        <w:pict>
          <v:shape id="_x0000_s1060" o:spid="_x0000_s1060" o:spt="202" type="#_x0000_t202" style="position:absolute;left:0pt;margin-left:18.95pt;margin-top:6.65pt;height:16.5pt;width:23pt;z-index:251669504;mso-width-relative:page;mso-height-relative:page;" filled="f" stroked="f" coordsize="21600,21600">
            <v:path/>
            <v:fill on="f" focussize="0,0"/>
            <v:stroke on="f"/>
            <v:imagedata o:title=""/>
            <o:lock v:ext="edit" aspectratio="f"/>
            <v:textbox inset="0mm,0mm,0mm,0mm">
              <w:txbxContent>
                <w:p w14:paraId="4F15D5DC">
                  <w:pPr>
                    <w:spacing w:before="19" w:line="301" w:lineRule="auto"/>
                    <w:ind w:left="20" w:right="20"/>
                    <w:rPr>
                      <w:rFonts w:ascii="宋体" w:hAnsi="宋体" w:eastAsia="宋体" w:cs="宋体"/>
                      <w:sz w:val="11"/>
                      <w:szCs w:val="11"/>
                    </w:rPr>
                  </w:pPr>
                  <w:r>
                    <w:rPr>
                      <w:rFonts w:ascii="宋体" w:hAnsi="宋体" w:eastAsia="宋体" w:cs="宋体"/>
                      <w:spacing w:val="-6"/>
                      <w:sz w:val="8"/>
                      <w:szCs w:val="8"/>
                    </w:rPr>
                    <w:t>的</w:t>
                  </w:r>
                  <w:r>
                    <w:rPr>
                      <w:rFonts w:ascii="宋体" w:hAnsi="宋体" w:eastAsia="宋体" w:cs="宋体"/>
                      <w:spacing w:val="4"/>
                      <w:sz w:val="8"/>
                      <w:szCs w:val="8"/>
                    </w:rPr>
                    <w:t xml:space="preserve">       </w:t>
                  </w:r>
                  <w:r>
                    <w:rPr>
                      <w:rFonts w:ascii="楷体" w:hAnsi="楷体" w:eastAsia="楷体" w:cs="楷体"/>
                      <w:spacing w:val="-6"/>
                      <w:sz w:val="8"/>
                      <w:szCs w:val="8"/>
                    </w:rPr>
                    <w:t>4</w:t>
                  </w:r>
                  <w:r>
                    <w:rPr>
                      <w:rFonts w:ascii="楷体" w:hAnsi="楷体" w:eastAsia="楷体" w:cs="楷体"/>
                      <w:spacing w:val="2"/>
                      <w:sz w:val="8"/>
                      <w:szCs w:val="8"/>
                    </w:rPr>
                    <w:t xml:space="preserve"> </w:t>
                  </w:r>
                  <w:r>
                    <w:rPr>
                      <w:rFonts w:ascii="宋体" w:hAnsi="宋体" w:eastAsia="宋体" w:cs="宋体"/>
                      <w:spacing w:val="-4"/>
                      <w:sz w:val="11"/>
                      <w:szCs w:val="11"/>
                    </w:rPr>
                    <w:t>意</w:t>
                  </w:r>
                  <w:r>
                    <w:rPr>
                      <w:rFonts w:ascii="宋体" w:hAnsi="宋体" w:eastAsia="宋体" w:cs="宋体"/>
                      <w:spacing w:val="3"/>
                      <w:sz w:val="11"/>
                      <w:szCs w:val="11"/>
                    </w:rPr>
                    <w:t xml:space="preserve">  </w:t>
                  </w:r>
                  <w:r>
                    <w:rPr>
                      <w:rFonts w:ascii="宋体" w:hAnsi="宋体" w:eastAsia="宋体" w:cs="宋体"/>
                      <w:spacing w:val="-4"/>
                      <w:sz w:val="11"/>
                      <w:szCs w:val="11"/>
                    </w:rPr>
                    <w:t>表</w:t>
                  </w:r>
                </w:p>
              </w:txbxContent>
            </v:textbox>
          </v:shape>
        </w:pict>
      </w:r>
      <w:r>
        <w:rPr>
          <w:rFonts w:ascii="仿宋" w:hAnsi="仿宋" w:eastAsia="仿宋" w:cs="仿宋"/>
          <w:spacing w:val="-6"/>
          <w:sz w:val="8"/>
          <w:szCs w:val="8"/>
        </w:rPr>
        <w:t>人</w:t>
      </w:r>
      <w:r>
        <w:rPr>
          <w:rFonts w:ascii="仿宋" w:hAnsi="仿宋" w:eastAsia="仿宋" w:cs="仿宋"/>
          <w:spacing w:val="28"/>
          <w:w w:val="101"/>
          <w:sz w:val="8"/>
          <w:szCs w:val="8"/>
        </w:rPr>
        <w:t xml:space="preserve"> </w:t>
      </w:r>
      <w:r>
        <w:rPr>
          <w:rFonts w:ascii="仿宋" w:hAnsi="仿宋" w:eastAsia="仿宋" w:cs="仿宋"/>
          <w:spacing w:val="-6"/>
          <w:sz w:val="8"/>
          <w:szCs w:val="8"/>
        </w:rPr>
        <w:t>其</w:t>
      </w:r>
      <w:r>
        <w:rPr>
          <w:rFonts w:ascii="仿宋" w:hAnsi="仿宋" w:eastAsia="仿宋" w:cs="仿宋"/>
          <w:spacing w:val="28"/>
          <w:sz w:val="8"/>
          <w:szCs w:val="8"/>
        </w:rPr>
        <w:t xml:space="preserve"> </w:t>
      </w:r>
      <w:r>
        <w:rPr>
          <w:rFonts w:ascii="仿宋" w:hAnsi="仿宋" w:eastAsia="仿宋" w:cs="仿宋"/>
          <w:spacing w:val="-6"/>
          <w:sz w:val="8"/>
          <w:szCs w:val="8"/>
        </w:rPr>
        <w:t>他</w:t>
      </w:r>
      <w:r>
        <w:rPr>
          <w:rFonts w:ascii="仿宋" w:hAnsi="仿宋" w:eastAsia="仿宋" w:cs="仿宋"/>
          <w:spacing w:val="28"/>
          <w:w w:val="101"/>
          <w:sz w:val="8"/>
          <w:szCs w:val="8"/>
        </w:rPr>
        <w:t xml:space="preserve"> </w:t>
      </w:r>
      <w:r>
        <w:rPr>
          <w:rFonts w:ascii="仿宋" w:hAnsi="仿宋" w:eastAsia="仿宋" w:cs="仿宋"/>
          <w:spacing w:val="-6"/>
          <w:sz w:val="8"/>
          <w:szCs w:val="8"/>
        </w:rPr>
        <w:t>对</w:t>
      </w:r>
      <w:r>
        <w:rPr>
          <w:rFonts w:ascii="仿宋" w:hAnsi="仿宋" w:eastAsia="仿宋" w:cs="仿宋"/>
          <w:spacing w:val="28"/>
          <w:sz w:val="8"/>
          <w:szCs w:val="8"/>
        </w:rPr>
        <w:t xml:space="preserve"> </w:t>
      </w:r>
      <w:r>
        <w:rPr>
          <w:rFonts w:ascii="仿宋" w:hAnsi="仿宋" w:eastAsia="仿宋" w:cs="仿宋"/>
          <w:spacing w:val="-6"/>
          <w:sz w:val="8"/>
          <w:szCs w:val="8"/>
        </w:rPr>
        <w:t>本</w:t>
      </w:r>
      <w:r>
        <w:rPr>
          <w:rFonts w:ascii="仿宋" w:hAnsi="仿宋" w:eastAsia="仿宋" w:cs="仿宋"/>
          <w:spacing w:val="28"/>
          <w:sz w:val="8"/>
          <w:szCs w:val="8"/>
        </w:rPr>
        <w:t xml:space="preserve"> </w:t>
      </w:r>
      <w:r>
        <w:rPr>
          <w:rFonts w:ascii="仿宋" w:hAnsi="仿宋" w:eastAsia="仿宋" w:cs="仿宋"/>
          <w:spacing w:val="-6"/>
          <w:sz w:val="8"/>
          <w:szCs w:val="8"/>
        </w:rPr>
        <w:t>项</w:t>
      </w:r>
      <w:r>
        <w:rPr>
          <w:rFonts w:ascii="仿宋" w:hAnsi="仿宋" w:eastAsia="仿宋" w:cs="仿宋"/>
          <w:sz w:val="8"/>
          <w:szCs w:val="8"/>
        </w:rPr>
        <w:t xml:space="preserve"> </w:t>
      </w:r>
      <w:r>
        <w:rPr>
          <w:rFonts w:ascii="楷体" w:hAnsi="楷体" w:eastAsia="楷体" w:cs="楷体"/>
          <w:spacing w:val="-4"/>
          <w:sz w:val="8"/>
          <w:szCs w:val="8"/>
        </w:rPr>
        <w:t>次</w:t>
      </w:r>
      <w:r>
        <w:rPr>
          <w:rFonts w:ascii="楷体" w:hAnsi="楷体" w:eastAsia="楷体" w:cs="楷体"/>
          <w:sz w:val="8"/>
          <w:szCs w:val="8"/>
        </w:rPr>
        <w:t xml:space="preserve">   </w:t>
      </w:r>
      <w:r>
        <w:rPr>
          <w:rFonts w:ascii="楷体" w:hAnsi="楷体" w:eastAsia="楷体" w:cs="楷体"/>
          <w:spacing w:val="-4"/>
          <w:sz w:val="8"/>
          <w:szCs w:val="8"/>
        </w:rPr>
        <w:t>证</w:t>
      </w:r>
      <w:r>
        <w:rPr>
          <w:rFonts w:ascii="楷体" w:hAnsi="楷体" w:eastAsia="楷体" w:cs="楷体"/>
          <w:spacing w:val="2"/>
          <w:sz w:val="8"/>
          <w:szCs w:val="8"/>
        </w:rPr>
        <w:t xml:space="preserve">   </w:t>
      </w:r>
      <w:r>
        <w:rPr>
          <w:rFonts w:ascii="楷体" w:hAnsi="楷体" w:eastAsia="楷体" w:cs="楷体"/>
          <w:spacing w:val="-4"/>
          <w:sz w:val="8"/>
          <w:szCs w:val="8"/>
        </w:rPr>
        <w:t>求</w:t>
      </w:r>
      <w:r>
        <w:rPr>
          <w:rFonts w:ascii="楷体" w:hAnsi="楷体" w:eastAsia="楷体" w:cs="楷体"/>
          <w:spacing w:val="20"/>
          <w:sz w:val="8"/>
          <w:szCs w:val="8"/>
        </w:rPr>
        <w:t xml:space="preserve">  </w:t>
      </w:r>
      <w:r>
        <w:rPr>
          <w:rFonts w:ascii="楷体" w:hAnsi="楷体" w:eastAsia="楷体" w:cs="楷体"/>
          <w:spacing w:val="-4"/>
          <w:sz w:val="8"/>
          <w:szCs w:val="8"/>
        </w:rPr>
        <w:t>公</w:t>
      </w:r>
    </w:p>
    <w:p w14:paraId="26B7109B">
      <w:pPr>
        <w:spacing w:line="221" w:lineRule="auto"/>
        <w:ind w:left="69"/>
        <w:rPr>
          <w:rFonts w:ascii="仿宋" w:hAnsi="仿宋" w:eastAsia="仿宋" w:cs="仿宋"/>
          <w:sz w:val="9"/>
          <w:szCs w:val="9"/>
        </w:rPr>
      </w:pPr>
      <w:r>
        <w:rPr>
          <w:rFonts w:ascii="仿宋" w:hAnsi="仿宋" w:eastAsia="仿宋" w:cs="仿宋"/>
          <w:spacing w:val="-4"/>
          <w:sz w:val="9"/>
          <w:szCs w:val="9"/>
        </w:rPr>
        <w:t>意见</w:t>
      </w:r>
    </w:p>
    <w:p w14:paraId="47E4DBCE">
      <w:pPr>
        <w:spacing w:before="100" w:line="187" w:lineRule="auto"/>
        <w:ind w:left="401"/>
        <w:rPr>
          <w:rFonts w:ascii="仿宋" w:hAnsi="仿宋" w:eastAsia="仿宋" w:cs="仿宋"/>
          <w:sz w:val="7"/>
          <w:szCs w:val="7"/>
        </w:rPr>
      </w:pPr>
      <w:r>
        <w:pict>
          <v:shape id="_x0000_s1061" o:spid="_x0000_s1061" o:spt="202" type="#_x0000_t202" style="position:absolute;left:0pt;margin-left:2.45pt;margin-top:3.95pt;height:6.25pt;width:15.15pt;z-index:251688960;mso-width-relative:page;mso-height-relative:page;" filled="f" stroked="f" coordsize="21600,21600">
            <v:path/>
            <v:fill on="f" focussize="0,0"/>
            <v:stroke on="f"/>
            <v:imagedata o:title=""/>
            <o:lock v:ext="edit" aspectratio="f"/>
            <v:textbox inset="0mm,0mm,0mm,0mm">
              <w:txbxContent>
                <w:p w14:paraId="4F88F7E3">
                  <w:pPr>
                    <w:spacing w:before="19" w:line="224" w:lineRule="auto"/>
                    <w:ind w:left="20"/>
                    <w:rPr>
                      <w:rFonts w:ascii="仿宋" w:hAnsi="仿宋" w:eastAsia="仿宋" w:cs="仿宋"/>
                      <w:sz w:val="7"/>
                      <w:szCs w:val="7"/>
                    </w:rPr>
                  </w:pPr>
                  <w:r>
                    <w:rPr>
                      <w:rFonts w:ascii="宋体" w:hAnsi="宋体" w:eastAsia="宋体" w:cs="宋体"/>
                      <w:spacing w:val="-3"/>
                      <w:sz w:val="7"/>
                      <w:szCs w:val="7"/>
                    </w:rPr>
                    <w:t>公</w:t>
                  </w:r>
                  <w:r>
                    <w:rPr>
                      <w:rFonts w:ascii="宋体" w:hAnsi="宋体" w:eastAsia="宋体" w:cs="宋体"/>
                      <w:spacing w:val="15"/>
                      <w:w w:val="102"/>
                      <w:sz w:val="7"/>
                      <w:szCs w:val="7"/>
                    </w:rPr>
                    <w:t xml:space="preserve"> </w:t>
                  </w:r>
                  <w:r>
                    <w:rPr>
                      <w:rFonts w:ascii="宋体" w:hAnsi="宋体" w:eastAsia="宋体" w:cs="宋体"/>
                      <w:spacing w:val="-3"/>
                      <w:sz w:val="7"/>
                      <w:szCs w:val="7"/>
                    </w:rPr>
                    <w:t>众</w:t>
                  </w:r>
                  <w:r>
                    <w:rPr>
                      <w:rFonts w:ascii="宋体" w:hAnsi="宋体" w:eastAsia="宋体" w:cs="宋体"/>
                      <w:spacing w:val="-18"/>
                      <w:sz w:val="7"/>
                      <w:szCs w:val="7"/>
                    </w:rPr>
                    <w:t xml:space="preserve"> </w:t>
                  </w:r>
                  <w:r>
                    <w:rPr>
                      <w:rFonts w:ascii="仿宋" w:hAnsi="仿宋" w:eastAsia="仿宋" w:cs="仿宋"/>
                      <w:spacing w:val="-3"/>
                      <w:sz w:val="7"/>
                      <w:szCs w:val="7"/>
                    </w:rPr>
                    <w:t>意</w:t>
                  </w:r>
                </w:p>
              </w:txbxContent>
            </v:textbox>
          </v:shape>
        </w:pict>
      </w:r>
      <w:r>
        <w:rPr>
          <w:rFonts w:ascii="仿宋" w:hAnsi="仿宋" w:eastAsia="仿宋" w:cs="仿宋"/>
          <w:sz w:val="7"/>
          <w:szCs w:val="7"/>
        </w:rPr>
        <w:t>见</w:t>
      </w:r>
    </w:p>
    <w:p w14:paraId="7E8B5F15">
      <w:pPr>
        <w:spacing w:line="221" w:lineRule="auto"/>
        <w:ind w:left="1489"/>
        <w:rPr>
          <w:rFonts w:ascii="仿宋" w:hAnsi="仿宋" w:eastAsia="仿宋" w:cs="仿宋"/>
          <w:sz w:val="9"/>
          <w:szCs w:val="9"/>
        </w:rPr>
      </w:pPr>
      <w:r>
        <w:pict>
          <v:shape id="_x0000_s1062" o:spid="_x0000_s1062" o:spt="202" type="#_x0000_t202" style="position:absolute;left:0pt;margin-left:16.95pt;margin-top:-0.2pt;height:6.1pt;width:20.1pt;z-index:251684864;mso-width-relative:page;mso-height-relative:page;" filled="f" stroked="f" coordsize="21600,21600">
            <v:path/>
            <v:fill on="f" focussize="0,0"/>
            <v:stroke on="f"/>
            <v:imagedata o:title=""/>
            <o:lock v:ext="edit" aspectratio="f"/>
            <v:textbox inset="0mm,0mm,0mm,0mm">
              <w:txbxContent>
                <w:p w14:paraId="1104DFC8">
                  <w:pPr>
                    <w:spacing w:before="20" w:line="188" w:lineRule="auto"/>
                    <w:ind w:left="20"/>
                    <w:rPr>
                      <w:rFonts w:ascii="Times New Roman" w:hAnsi="Times New Roman" w:eastAsia="Times New Roman" w:cs="Times New Roman"/>
                      <w:sz w:val="9"/>
                      <w:szCs w:val="9"/>
                    </w:rPr>
                  </w:pPr>
                  <w:r>
                    <w:rPr>
                      <w:rFonts w:ascii="Times New Roman" w:hAnsi="Times New Roman" w:eastAsia="Times New Roman" w:cs="Times New Roman"/>
                      <w:spacing w:val="-1"/>
                      <w:sz w:val="9"/>
                      <w:szCs w:val="9"/>
                    </w:rPr>
                    <w:t>oCM:woy</w:t>
                  </w:r>
                </w:p>
              </w:txbxContent>
            </v:textbox>
          </v:shape>
        </w:pict>
      </w:r>
      <w:r>
        <w:rPr>
          <w:rFonts w:ascii="仿宋" w:hAnsi="仿宋" w:eastAsia="仿宋" w:cs="仿宋"/>
          <w:sz w:val="9"/>
          <w:szCs w:val="9"/>
        </w:rPr>
        <w:t>概</w:t>
      </w:r>
    </w:p>
    <w:p w14:paraId="7DBD093B">
      <w:pPr>
        <w:spacing w:before="22" w:line="172" w:lineRule="auto"/>
        <w:ind w:left="399"/>
        <w:rPr>
          <w:rFonts w:ascii="宋体" w:hAnsi="宋体" w:eastAsia="宋体" w:cs="宋体"/>
          <w:sz w:val="7"/>
          <w:szCs w:val="7"/>
        </w:rPr>
      </w:pPr>
      <w:r>
        <w:rPr>
          <w:rFonts w:ascii="宋体" w:hAnsi="宋体" w:eastAsia="宋体" w:cs="宋体"/>
          <w:spacing w:val="-3"/>
          <w:sz w:val="7"/>
          <w:szCs w:val="7"/>
        </w:rPr>
        <w:t>公</w:t>
      </w:r>
      <w:r>
        <w:rPr>
          <w:rFonts w:ascii="宋体" w:hAnsi="宋体" w:eastAsia="宋体" w:cs="宋体"/>
          <w:spacing w:val="3"/>
          <w:sz w:val="7"/>
          <w:szCs w:val="7"/>
        </w:rPr>
        <w:t xml:space="preserve">  </w:t>
      </w:r>
      <w:r>
        <w:rPr>
          <w:rFonts w:ascii="宋体" w:hAnsi="宋体" w:eastAsia="宋体" w:cs="宋体"/>
          <w:spacing w:val="-3"/>
          <w:sz w:val="7"/>
          <w:szCs w:val="7"/>
        </w:rPr>
        <w:t>点</w:t>
      </w:r>
    </w:p>
    <w:p w14:paraId="5A8A72BD">
      <w:pPr>
        <w:spacing w:line="210" w:lineRule="auto"/>
        <w:ind w:left="69"/>
        <w:rPr>
          <w:rFonts w:ascii="宋体" w:hAnsi="宋体" w:eastAsia="宋体" w:cs="宋体"/>
          <w:sz w:val="9"/>
          <w:szCs w:val="9"/>
        </w:rPr>
      </w:pPr>
      <w:r>
        <w:rPr>
          <w:rFonts w:ascii="宋体" w:hAnsi="宋体" w:eastAsia="宋体" w:cs="宋体"/>
          <w:spacing w:val="7"/>
          <w:sz w:val="9"/>
          <w:szCs w:val="9"/>
        </w:rPr>
        <w:t>建设单</w:t>
      </w:r>
    </w:p>
    <w:p w14:paraId="50BCF465">
      <w:pPr>
        <w:spacing w:before="63" w:line="212" w:lineRule="auto"/>
        <w:ind w:left="1329" w:right="76" w:firstLine="209"/>
        <w:rPr>
          <w:rFonts w:ascii="仿宋" w:hAnsi="仿宋" w:eastAsia="仿宋" w:cs="仿宋"/>
          <w:sz w:val="6"/>
          <w:szCs w:val="6"/>
        </w:rPr>
      </w:pPr>
      <w:r>
        <w:pict>
          <v:shape id="_x0000_s1063" o:spid="_x0000_s1063" o:spt="202" type="#_x0000_t202" style="position:absolute;left:0pt;margin-left:2.45pt;margin-top:0pt;height:5.6pt;width:16.25pt;z-index:251689984;mso-width-relative:page;mso-height-relative:page;" filled="f" stroked="f" coordsize="21600,21600">
            <v:path/>
            <v:fill on="f" focussize="0,0"/>
            <v:stroke on="f"/>
            <v:imagedata o:title=""/>
            <o:lock v:ext="edit" aspectratio="f"/>
            <v:textbox inset="0mm,0mm,0mm,0mm">
              <w:txbxContent>
                <w:p w14:paraId="743B1232">
                  <w:pPr>
                    <w:spacing w:before="20" w:line="219" w:lineRule="auto"/>
                    <w:ind w:left="20"/>
                    <w:rPr>
                      <w:rFonts w:ascii="宋体" w:hAnsi="宋体" w:eastAsia="宋体" w:cs="宋体"/>
                      <w:sz w:val="6"/>
                      <w:szCs w:val="6"/>
                    </w:rPr>
                  </w:pPr>
                  <w:r>
                    <w:rPr>
                      <w:rFonts w:ascii="宋体" w:hAnsi="宋体" w:eastAsia="宋体" w:cs="宋体"/>
                      <w:spacing w:val="-5"/>
                      <w:sz w:val="6"/>
                      <w:szCs w:val="6"/>
                    </w:rPr>
                    <w:t>四</w:t>
                  </w:r>
                  <w:r>
                    <w:rPr>
                      <w:rFonts w:ascii="宋体" w:hAnsi="宋体" w:eastAsia="宋体" w:cs="宋体"/>
                      <w:spacing w:val="19"/>
                      <w:w w:val="102"/>
                      <w:sz w:val="6"/>
                      <w:szCs w:val="6"/>
                    </w:rPr>
                    <w:t xml:space="preserve"> </w:t>
                  </w:r>
                  <w:r>
                    <w:rPr>
                      <w:rFonts w:ascii="宋体" w:hAnsi="宋体" w:eastAsia="宋体" w:cs="宋体"/>
                      <w:spacing w:val="-5"/>
                      <w:sz w:val="6"/>
                      <w:szCs w:val="6"/>
                    </w:rPr>
                    <w:t>公</w:t>
                  </w:r>
                  <w:r>
                    <w:rPr>
                      <w:rFonts w:ascii="宋体" w:hAnsi="宋体" w:eastAsia="宋体" w:cs="宋体"/>
                      <w:spacing w:val="5"/>
                      <w:sz w:val="6"/>
                      <w:szCs w:val="6"/>
                    </w:rPr>
                    <w:t xml:space="preserve">  </w:t>
                  </w:r>
                  <w:r>
                    <w:rPr>
                      <w:rFonts w:ascii="宋体" w:hAnsi="宋体" w:eastAsia="宋体" w:cs="宋体"/>
                      <w:spacing w:val="-5"/>
                      <w:sz w:val="6"/>
                      <w:szCs w:val="6"/>
                    </w:rPr>
                    <w:t>众</w:t>
                  </w:r>
                </w:p>
              </w:txbxContent>
            </v:textbox>
          </v:shape>
        </w:pict>
      </w:r>
      <w:r>
        <w:pict>
          <v:shape id="_x0000_s1064" o:spid="_x0000_s1064" o:spt="202" type="#_x0000_t202" style="position:absolute;left:0pt;margin-left:20.25pt;margin-top:0pt;height:5.65pt;width:20.9pt;z-index:251685888;mso-width-relative:page;mso-height-relative:page;" filled="f" stroked="f" coordsize="21600,21600">
            <v:path/>
            <v:fill on="f" focussize="0,0"/>
            <v:stroke on="f"/>
            <v:imagedata o:title=""/>
            <o:lock v:ext="edit" aspectratio="f"/>
            <v:textbox inset="0mm,0mm,0mm,0mm">
              <w:txbxContent>
                <w:p w14:paraId="4373FFC9">
                  <w:pPr>
                    <w:spacing w:before="20" w:line="223" w:lineRule="auto"/>
                    <w:ind w:left="20"/>
                    <w:rPr>
                      <w:rFonts w:ascii="仿宋" w:hAnsi="仿宋" w:eastAsia="仿宋" w:cs="仿宋"/>
                      <w:sz w:val="6"/>
                      <w:szCs w:val="6"/>
                    </w:rPr>
                  </w:pPr>
                  <w:r>
                    <w:rPr>
                      <w:rFonts w:ascii="宋体" w:hAnsi="宋体" w:eastAsia="宋体" w:cs="宋体"/>
                      <w:spacing w:val="-5"/>
                      <w:sz w:val="6"/>
                      <w:szCs w:val="6"/>
                    </w:rPr>
                    <w:t>提出</w:t>
                  </w:r>
                  <w:r>
                    <w:rPr>
                      <w:rFonts w:ascii="宋体" w:hAnsi="宋体" w:eastAsia="宋体" w:cs="宋体"/>
                      <w:spacing w:val="2"/>
                      <w:sz w:val="6"/>
                      <w:szCs w:val="6"/>
                    </w:rPr>
                    <w:t xml:space="preserve">   </w:t>
                  </w:r>
                  <w:r>
                    <w:rPr>
                      <w:rFonts w:ascii="宋体" w:hAnsi="宋体" w:eastAsia="宋体" w:cs="宋体"/>
                      <w:spacing w:val="-5"/>
                      <w:sz w:val="6"/>
                      <w:szCs w:val="6"/>
                    </w:rPr>
                    <w:t>章</w:t>
                  </w:r>
                  <w:r>
                    <w:rPr>
                      <w:rFonts w:ascii="宋体" w:hAnsi="宋体" w:eastAsia="宋体" w:cs="宋体"/>
                      <w:spacing w:val="3"/>
                      <w:sz w:val="6"/>
                      <w:szCs w:val="6"/>
                    </w:rPr>
                    <w:t xml:space="preserve">  </w:t>
                  </w:r>
                  <w:r>
                    <w:rPr>
                      <w:rFonts w:ascii="仿宋" w:hAnsi="仿宋" w:eastAsia="仿宋" w:cs="仿宋"/>
                      <w:spacing w:val="-5"/>
                      <w:sz w:val="6"/>
                      <w:szCs w:val="6"/>
                    </w:rPr>
                    <w:t>的</w:t>
                  </w:r>
                </w:p>
              </w:txbxContent>
            </v:textbox>
          </v:shape>
        </w:pict>
      </w:r>
      <w:r>
        <w:pict>
          <v:shape id="_x0000_s1065" o:spid="_x0000_s1065" o:spt="202" type="#_x0000_t202" style="position:absolute;left:0pt;margin-left:2.45pt;margin-top:7.95pt;height:5.1pt;width:33.8pt;z-index:251682816;mso-width-relative:page;mso-height-relative:page;" filled="f" stroked="f" coordsize="21600,21600">
            <v:path/>
            <v:fill on="f" focussize="0,0"/>
            <v:stroke on="f"/>
            <v:imagedata o:title=""/>
            <o:lock v:ext="edit" aspectratio="f"/>
            <v:textbox inset="0mm,0mm,0mm,0mm">
              <w:txbxContent>
                <w:p w14:paraId="361930FF">
                  <w:pPr>
                    <w:spacing w:before="19" w:line="189" w:lineRule="auto"/>
                    <w:ind w:left="20"/>
                    <w:rPr>
                      <w:rFonts w:ascii="仿宋" w:hAnsi="仿宋" w:eastAsia="仿宋" w:cs="仿宋"/>
                      <w:sz w:val="6"/>
                      <w:szCs w:val="6"/>
                    </w:rPr>
                  </w:pPr>
                  <w:r>
                    <w:rPr>
                      <w:rFonts w:ascii="仿宋" w:hAnsi="仿宋" w:eastAsia="仿宋" w:cs="仿宋"/>
                      <w:spacing w:val="-4"/>
                      <w:sz w:val="6"/>
                      <w:szCs w:val="6"/>
                    </w:rPr>
                    <w:t>相</w:t>
                  </w:r>
                  <w:r>
                    <w:rPr>
                      <w:rFonts w:ascii="仿宋" w:hAnsi="仿宋" w:eastAsia="仿宋" w:cs="仿宋"/>
                      <w:spacing w:val="27"/>
                      <w:w w:val="102"/>
                      <w:sz w:val="6"/>
                      <w:szCs w:val="6"/>
                    </w:rPr>
                    <w:t xml:space="preserve"> </w:t>
                  </w:r>
                  <w:r>
                    <w:rPr>
                      <w:rFonts w:ascii="仿宋" w:hAnsi="仿宋" w:eastAsia="仿宋" w:cs="仿宋"/>
                      <w:spacing w:val="-4"/>
                      <w:sz w:val="6"/>
                      <w:szCs w:val="6"/>
                    </w:rPr>
                    <w:t>关  意</w:t>
                  </w:r>
                  <w:r>
                    <w:rPr>
                      <w:rFonts w:ascii="仿宋" w:hAnsi="仿宋" w:eastAsia="仿宋" w:cs="仿宋"/>
                      <w:spacing w:val="23"/>
                      <w:w w:val="103"/>
                      <w:sz w:val="6"/>
                      <w:szCs w:val="6"/>
                    </w:rPr>
                    <w:t xml:space="preserve"> </w:t>
                  </w:r>
                  <w:r>
                    <w:rPr>
                      <w:rFonts w:ascii="仿宋" w:hAnsi="仿宋" w:eastAsia="仿宋" w:cs="仿宋"/>
                      <w:spacing w:val="-4"/>
                      <w:sz w:val="6"/>
                      <w:szCs w:val="6"/>
                    </w:rPr>
                    <w:t>见  ，</w:t>
                  </w:r>
                  <w:r>
                    <w:rPr>
                      <w:rFonts w:ascii="仿宋" w:hAnsi="仿宋" w:eastAsia="仿宋" w:cs="仿宋"/>
                      <w:spacing w:val="13"/>
                      <w:w w:val="102"/>
                      <w:sz w:val="6"/>
                      <w:szCs w:val="6"/>
                    </w:rPr>
                    <w:t xml:space="preserve">  </w:t>
                  </w:r>
                  <w:r>
                    <w:rPr>
                      <w:rFonts w:ascii="仿宋" w:hAnsi="仿宋" w:eastAsia="仿宋" w:cs="仿宋"/>
                      <w:spacing w:val="-4"/>
                      <w:sz w:val="6"/>
                      <w:szCs w:val="6"/>
                    </w:rPr>
                    <w:t>提</w:t>
                  </w:r>
                </w:p>
              </w:txbxContent>
            </v:textbox>
          </v:shape>
        </w:pict>
      </w:r>
      <w:r>
        <w:pict>
          <v:shape id="_x0000_s1066" o:spid="_x0000_s1066" o:spt="202" type="#_x0000_t202" style="position:absolute;left:0pt;margin-left:31.45pt;margin-top:9.5pt;height:8.65pt;width:8pt;z-index:251691008;mso-width-relative:page;mso-height-relative:page;" filled="f" stroked="f" coordsize="21600,21600">
            <v:path/>
            <v:fill on="f" focussize="0,0"/>
            <v:stroke on="f"/>
            <v:imagedata o:title=""/>
            <o:lock v:ext="edit" aspectratio="f"/>
            <v:textbox inset="0mm,0mm,0mm,0mm">
              <w:txbxContent>
                <w:p w14:paraId="7D564075">
                  <w:pPr>
                    <w:spacing w:before="19" w:line="189" w:lineRule="auto"/>
                    <w:ind w:left="20"/>
                    <w:rPr>
                      <w:rFonts w:ascii="仿宋" w:hAnsi="仿宋" w:eastAsia="仿宋" w:cs="仿宋"/>
                      <w:sz w:val="13"/>
                      <w:szCs w:val="13"/>
                    </w:rPr>
                  </w:pPr>
                  <w:r>
                    <w:rPr>
                      <w:rFonts w:ascii="仿宋" w:hAnsi="仿宋" w:eastAsia="仿宋" w:cs="仿宋"/>
                      <w:sz w:val="13"/>
                      <w:szCs w:val="13"/>
                    </w:rPr>
                    <w:t>之</w:t>
                  </w:r>
                </w:p>
              </w:txbxContent>
            </v:textbox>
          </v:shape>
        </w:pict>
      </w:r>
      <w:r>
        <w:rPr>
          <w:rFonts w:ascii="宋体" w:hAnsi="宋体" w:eastAsia="宋体" w:cs="宋体"/>
          <w:spacing w:val="-9"/>
          <w:sz w:val="11"/>
          <w:szCs w:val="11"/>
        </w:rPr>
        <w:t>据</w:t>
      </w:r>
      <w:r>
        <w:rPr>
          <w:rFonts w:ascii="宋体" w:hAnsi="宋体" w:eastAsia="宋体" w:cs="宋体"/>
          <w:spacing w:val="-15"/>
          <w:sz w:val="11"/>
          <w:szCs w:val="11"/>
        </w:rPr>
        <w:t xml:space="preserve"> </w:t>
      </w:r>
      <w:r>
        <w:rPr>
          <w:rFonts w:ascii="宋体" w:hAnsi="宋体" w:eastAsia="宋体" w:cs="宋体"/>
          <w:spacing w:val="-9"/>
          <w:sz w:val="11"/>
          <w:szCs w:val="11"/>
        </w:rPr>
        <w:t>出</w:t>
      </w:r>
      <w:r>
        <w:rPr>
          <w:rFonts w:ascii="宋体" w:hAnsi="宋体" w:eastAsia="宋体" w:cs="宋体"/>
          <w:sz w:val="11"/>
          <w:szCs w:val="11"/>
        </w:rPr>
        <w:t xml:space="preserve"> </w:t>
      </w:r>
      <w:r>
        <w:rPr>
          <w:rFonts w:ascii="仿宋" w:hAnsi="仿宋" w:eastAsia="仿宋" w:cs="仿宋"/>
          <w:spacing w:val="-3"/>
          <w:sz w:val="6"/>
          <w:szCs w:val="6"/>
        </w:rPr>
        <w:t>提</w:t>
      </w:r>
      <w:r>
        <w:rPr>
          <w:rFonts w:ascii="仿宋" w:hAnsi="仿宋" w:eastAsia="仿宋" w:cs="仿宋"/>
          <w:spacing w:val="1"/>
          <w:sz w:val="6"/>
          <w:szCs w:val="6"/>
        </w:rPr>
        <w:t xml:space="preserve">        </w:t>
      </w:r>
      <w:r>
        <w:rPr>
          <w:rFonts w:ascii="仿宋" w:hAnsi="仿宋" w:eastAsia="仿宋" w:cs="仿宋"/>
          <w:spacing w:val="-3"/>
          <w:sz w:val="6"/>
          <w:szCs w:val="6"/>
        </w:rPr>
        <w:t>佛</w:t>
      </w:r>
    </w:p>
    <w:p w14:paraId="4B23CDE1">
      <w:pPr>
        <w:spacing w:before="66" w:line="183" w:lineRule="auto"/>
        <w:ind w:left="280"/>
        <w:rPr>
          <w:rFonts w:ascii="宋体" w:hAnsi="宋体" w:eastAsia="宋体" w:cs="宋体"/>
          <w:sz w:val="13"/>
          <w:szCs w:val="13"/>
        </w:rPr>
      </w:pPr>
      <w:r>
        <w:rPr>
          <w:rFonts w:ascii="宋体" w:hAnsi="宋体" w:eastAsia="宋体" w:cs="宋体"/>
          <w:color w:val="607060"/>
          <w:sz w:val="13"/>
          <w:szCs w:val="13"/>
        </w:rPr>
        <w:t>实</w:t>
      </w:r>
    </w:p>
    <w:p w14:paraId="56EA3C39">
      <w:pPr>
        <w:spacing w:line="216" w:lineRule="auto"/>
        <w:ind w:left="929"/>
        <w:rPr>
          <w:rFonts w:ascii="宋体" w:hAnsi="宋体" w:eastAsia="宋体" w:cs="宋体"/>
          <w:sz w:val="8"/>
          <w:szCs w:val="8"/>
        </w:rPr>
      </w:pPr>
      <w:r>
        <w:pict>
          <v:shape id="_x0000_s1067" o:spid="_x0000_s1067" o:spt="202" type="#_x0000_t202" style="position:absolute;left:0pt;margin-left:2.45pt;margin-top:-0.05pt;height:13.3pt;width:19.85pt;z-index:251670528;mso-width-relative:page;mso-height-relative:page;" filled="f" stroked="f" coordsize="21600,21600">
            <v:path/>
            <v:fill on="f" focussize="0,0"/>
            <v:stroke on="f"/>
            <v:imagedata o:title=""/>
            <o:lock v:ext="edit" aspectratio="f"/>
            <v:textbox inset="0mm,0mm,0mm,0mm">
              <w:txbxContent>
                <w:p w14:paraId="404E3B6F">
                  <w:pPr>
                    <w:spacing w:before="20" w:line="267" w:lineRule="auto"/>
                    <w:ind w:left="20" w:right="20"/>
                    <w:rPr>
                      <w:rFonts w:ascii="宋体" w:hAnsi="宋体" w:eastAsia="宋体" w:cs="宋体"/>
                      <w:sz w:val="8"/>
                      <w:szCs w:val="8"/>
                    </w:rPr>
                  </w:pPr>
                  <w:r>
                    <w:rPr>
                      <w:rFonts w:ascii="仿宋" w:hAnsi="仿宋" w:eastAsia="仿宋" w:cs="仿宋"/>
                      <w:spacing w:val="-7"/>
                      <w:sz w:val="9"/>
                      <w:szCs w:val="9"/>
                    </w:rPr>
                    <w:t>建</w:t>
                  </w:r>
                  <w:r>
                    <w:rPr>
                      <w:rFonts w:ascii="仿宋" w:hAnsi="仿宋" w:eastAsia="仿宋" w:cs="仿宋"/>
                      <w:spacing w:val="2"/>
                      <w:sz w:val="9"/>
                      <w:szCs w:val="9"/>
                    </w:rPr>
                    <w:t xml:space="preserve">    </w:t>
                  </w:r>
                  <w:r>
                    <w:rPr>
                      <w:rFonts w:ascii="仿宋" w:hAnsi="仿宋" w:eastAsia="仿宋" w:cs="仿宋"/>
                      <w:spacing w:val="-7"/>
                      <w:sz w:val="9"/>
                      <w:szCs w:val="9"/>
                    </w:rPr>
                    <w:t>单</w:t>
                  </w:r>
                  <w:r>
                    <w:rPr>
                      <w:rFonts w:ascii="仿宋" w:hAnsi="仿宋" w:eastAsia="仿宋" w:cs="仿宋"/>
                      <w:spacing w:val="1"/>
                      <w:sz w:val="9"/>
                      <w:szCs w:val="9"/>
                    </w:rPr>
                    <w:t xml:space="preserve"> </w:t>
                  </w:r>
                  <w:r>
                    <w:rPr>
                      <w:rFonts w:ascii="宋体" w:hAnsi="宋体" w:eastAsia="宋体" w:cs="宋体"/>
                      <w:spacing w:val="-3"/>
                      <w:sz w:val="8"/>
                      <w:szCs w:val="8"/>
                    </w:rPr>
                    <w:t>管</w:t>
                  </w:r>
                  <w:r>
                    <w:rPr>
                      <w:rFonts w:ascii="宋体" w:hAnsi="宋体" w:eastAsia="宋体" w:cs="宋体"/>
                      <w:spacing w:val="15"/>
                      <w:w w:val="102"/>
                      <w:sz w:val="8"/>
                      <w:szCs w:val="8"/>
                    </w:rPr>
                    <w:t xml:space="preserve">  </w:t>
                  </w:r>
                  <w:r>
                    <w:rPr>
                      <w:rFonts w:ascii="宋体" w:hAnsi="宋体" w:eastAsia="宋体" w:cs="宋体"/>
                      <w:spacing w:val="-3"/>
                      <w:sz w:val="8"/>
                      <w:szCs w:val="8"/>
                    </w:rPr>
                    <w:t>理</w:t>
                  </w:r>
                </w:p>
              </w:txbxContent>
            </v:textbox>
          </v:shape>
        </w:pict>
      </w:r>
      <w:r>
        <w:rPr>
          <w:rFonts w:ascii="宋体" w:hAnsi="宋体" w:eastAsia="宋体" w:cs="宋体"/>
          <w:spacing w:val="-4"/>
          <w:sz w:val="8"/>
          <w:szCs w:val="8"/>
        </w:rPr>
        <w:t>热</w:t>
      </w:r>
      <w:r>
        <w:rPr>
          <w:rFonts w:ascii="宋体" w:hAnsi="宋体" w:eastAsia="宋体" w:cs="宋体"/>
          <w:spacing w:val="25"/>
          <w:sz w:val="8"/>
          <w:szCs w:val="8"/>
        </w:rPr>
        <w:t xml:space="preserve"> </w:t>
      </w:r>
      <w:r>
        <w:rPr>
          <w:rFonts w:ascii="宋体" w:hAnsi="宋体" w:eastAsia="宋体" w:cs="宋体"/>
          <w:spacing w:val="-4"/>
          <w:sz w:val="8"/>
          <w:szCs w:val="8"/>
        </w:rPr>
        <w:t>开</w:t>
      </w:r>
      <w:r>
        <w:rPr>
          <w:rFonts w:ascii="宋体" w:hAnsi="宋体" w:eastAsia="宋体" w:cs="宋体"/>
          <w:spacing w:val="22"/>
          <w:sz w:val="8"/>
          <w:szCs w:val="8"/>
        </w:rPr>
        <w:t xml:space="preserve"> </w:t>
      </w:r>
      <w:r>
        <w:rPr>
          <w:rFonts w:ascii="宋体" w:hAnsi="宋体" w:eastAsia="宋体" w:cs="宋体"/>
          <w:spacing w:val="-4"/>
          <w:sz w:val="8"/>
          <w:szCs w:val="8"/>
        </w:rPr>
        <w:t>发</w:t>
      </w:r>
      <w:r>
        <w:rPr>
          <w:rFonts w:ascii="宋体" w:hAnsi="宋体" w:eastAsia="宋体" w:cs="宋体"/>
          <w:spacing w:val="20"/>
          <w:w w:val="101"/>
          <w:sz w:val="8"/>
          <w:szCs w:val="8"/>
        </w:rPr>
        <w:t xml:space="preserve"> </w:t>
      </w:r>
      <w:r>
        <w:rPr>
          <w:rFonts w:ascii="宋体" w:hAnsi="宋体" w:eastAsia="宋体" w:cs="宋体"/>
          <w:spacing w:val="-4"/>
          <w:sz w:val="8"/>
          <w:szCs w:val="8"/>
        </w:rPr>
        <w:t>权</w:t>
      </w:r>
      <w:r>
        <w:rPr>
          <w:rFonts w:ascii="宋体" w:hAnsi="宋体" w:eastAsia="宋体" w:cs="宋体"/>
          <w:spacing w:val="21"/>
          <w:sz w:val="8"/>
          <w:szCs w:val="8"/>
        </w:rPr>
        <w:t xml:space="preserve"> </w:t>
      </w:r>
      <w:r>
        <w:rPr>
          <w:rFonts w:ascii="宋体" w:hAnsi="宋体" w:eastAsia="宋体" w:cs="宋体"/>
          <w:spacing w:val="-4"/>
          <w:sz w:val="8"/>
          <w:szCs w:val="8"/>
        </w:rPr>
        <w:t>德</w:t>
      </w:r>
      <w:r>
        <w:rPr>
          <w:rFonts w:ascii="宋体" w:hAnsi="宋体" w:eastAsia="宋体" w:cs="宋体"/>
          <w:spacing w:val="21"/>
          <w:w w:val="101"/>
          <w:sz w:val="8"/>
          <w:szCs w:val="8"/>
        </w:rPr>
        <w:t xml:space="preserve"> </w:t>
      </w:r>
      <w:r>
        <w:rPr>
          <w:rFonts w:ascii="宋体" w:hAnsi="宋体" w:eastAsia="宋体" w:cs="宋体"/>
          <w:spacing w:val="-4"/>
          <w:sz w:val="8"/>
          <w:szCs w:val="8"/>
        </w:rPr>
        <w:t>经</w:t>
      </w:r>
    </w:p>
    <w:p w14:paraId="39BA3F0A">
      <w:pPr>
        <w:spacing w:before="18" w:line="164" w:lineRule="auto"/>
        <w:ind w:left="929"/>
        <w:rPr>
          <w:rFonts w:ascii="仿宋" w:hAnsi="仿宋" w:eastAsia="仿宋" w:cs="仿宋"/>
          <w:sz w:val="10"/>
          <w:szCs w:val="10"/>
        </w:rPr>
      </w:pPr>
      <w:r>
        <w:rPr>
          <w:rFonts w:ascii="仿宋" w:hAnsi="仿宋" w:eastAsia="仿宋" w:cs="仿宋"/>
          <w:sz w:val="10"/>
          <w:szCs w:val="10"/>
        </w:rPr>
        <w:t>三</w:t>
      </w:r>
    </w:p>
    <w:p w14:paraId="503D282B">
      <w:pPr>
        <w:spacing w:before="1" w:line="200" w:lineRule="auto"/>
        <w:ind w:left="1039"/>
        <w:rPr>
          <w:rFonts w:ascii="宋体" w:hAnsi="宋体" w:eastAsia="宋体" w:cs="宋体"/>
          <w:sz w:val="10"/>
          <w:szCs w:val="10"/>
        </w:rPr>
      </w:pPr>
      <w:r>
        <w:rPr>
          <w:rFonts w:ascii="宋体" w:hAnsi="宋体" w:eastAsia="宋体" w:cs="宋体"/>
          <w:sz w:val="10"/>
          <w:szCs w:val="10"/>
        </w:rPr>
        <w:t>文</w:t>
      </w:r>
    </w:p>
    <w:p w14:paraId="0BDE3573">
      <w:pPr>
        <w:spacing w:line="220" w:lineRule="auto"/>
        <w:ind w:left="1039"/>
        <w:rPr>
          <w:rFonts w:ascii="宋体" w:hAnsi="宋体" w:eastAsia="宋体" w:cs="宋体"/>
          <w:sz w:val="9"/>
          <w:szCs w:val="9"/>
        </w:rPr>
      </w:pPr>
      <w:r>
        <w:pict>
          <v:shape id="_x0000_s1068" o:spid="_x0000_s1068" o:spt="202" type="#_x0000_t202" style="position:absolute;left:0pt;margin-left:2.45pt;margin-top:-0.35pt;height:7.6pt;width:34.8pt;z-index:251676672;mso-width-relative:page;mso-height-relative:page;" filled="f" stroked="f" coordsize="21600,21600">
            <v:path/>
            <v:fill on="f" focussize="0,0"/>
            <v:stroke on="f"/>
            <v:imagedata o:title=""/>
            <o:lock v:ext="edit" aspectratio="f"/>
            <v:textbox inset="0mm,0mm,0mm,0mm">
              <w:txbxContent>
                <w:p w14:paraId="04EAEBEE">
                  <w:pPr>
                    <w:spacing w:before="19" w:line="230" w:lineRule="auto"/>
                    <w:ind w:left="20"/>
                    <w:rPr>
                      <w:rFonts w:ascii="仿宋" w:hAnsi="仿宋" w:eastAsia="仿宋" w:cs="仿宋"/>
                      <w:sz w:val="9"/>
                      <w:szCs w:val="9"/>
                    </w:rPr>
                  </w:pPr>
                  <w:r>
                    <w:rPr>
                      <w:rFonts w:ascii="仿宋" w:hAnsi="仿宋" w:eastAsia="仿宋" w:cs="仿宋"/>
                      <w:spacing w:val="-6"/>
                      <w:sz w:val="9"/>
                      <w:szCs w:val="9"/>
                    </w:rPr>
                    <w:t>越</w:t>
                  </w:r>
                  <w:r>
                    <w:rPr>
                      <w:rFonts w:ascii="仿宋" w:hAnsi="仿宋" w:eastAsia="仿宋" w:cs="仿宋"/>
                      <w:spacing w:val="14"/>
                      <w:w w:val="101"/>
                      <w:sz w:val="9"/>
                      <w:szCs w:val="9"/>
                    </w:rPr>
                    <w:t xml:space="preserve">   </w:t>
                  </w:r>
                  <w:r>
                    <w:rPr>
                      <w:rFonts w:ascii="仿宋" w:hAnsi="仿宋" w:eastAsia="仿宋" w:cs="仿宋"/>
                      <w:spacing w:val="-6"/>
                      <w:sz w:val="9"/>
                      <w:szCs w:val="9"/>
                    </w:rPr>
                    <w:t>田       2</w:t>
                  </w:r>
                </w:p>
              </w:txbxContent>
            </v:textbox>
          </v:shape>
        </w:pict>
      </w:r>
      <w:r>
        <w:rPr>
          <w:rFonts w:ascii="宋体" w:hAnsi="宋体" w:eastAsia="宋体" w:cs="宋体"/>
          <w:spacing w:val="-5"/>
          <w:sz w:val="9"/>
          <w:szCs w:val="9"/>
        </w:rPr>
        <w:t>人</w:t>
      </w:r>
      <w:r>
        <w:rPr>
          <w:rFonts w:ascii="宋体" w:hAnsi="宋体" w:eastAsia="宋体" w:cs="宋体"/>
          <w:spacing w:val="8"/>
          <w:sz w:val="9"/>
          <w:szCs w:val="9"/>
        </w:rPr>
        <w:t xml:space="preserve"> </w:t>
      </w:r>
      <w:r>
        <w:rPr>
          <w:rFonts w:ascii="宋体" w:hAnsi="宋体" w:eastAsia="宋体" w:cs="宋体"/>
          <w:spacing w:val="-5"/>
          <w:sz w:val="9"/>
          <w:szCs w:val="9"/>
        </w:rPr>
        <w:t>西</w:t>
      </w:r>
      <w:r>
        <w:rPr>
          <w:rFonts w:ascii="宋体" w:hAnsi="宋体" w:eastAsia="宋体" w:cs="宋体"/>
          <w:spacing w:val="4"/>
          <w:sz w:val="9"/>
          <w:szCs w:val="9"/>
        </w:rPr>
        <w:t xml:space="preserve"> </w:t>
      </w:r>
      <w:r>
        <w:rPr>
          <w:rFonts w:ascii="宋体" w:hAnsi="宋体" w:eastAsia="宋体" w:cs="宋体"/>
          <w:spacing w:val="-5"/>
          <w:sz w:val="9"/>
          <w:szCs w:val="9"/>
        </w:rPr>
        <w:t>工</w:t>
      </w:r>
      <w:r>
        <w:rPr>
          <w:rFonts w:ascii="宋体" w:hAnsi="宋体" w:eastAsia="宋体" w:cs="宋体"/>
          <w:spacing w:val="9"/>
          <w:sz w:val="9"/>
          <w:szCs w:val="9"/>
        </w:rPr>
        <w:t xml:space="preserve"> </w:t>
      </w:r>
      <w:r>
        <w:rPr>
          <w:rFonts w:ascii="宋体" w:hAnsi="宋体" w:eastAsia="宋体" w:cs="宋体"/>
          <w:spacing w:val="-5"/>
          <w:sz w:val="9"/>
          <w:szCs w:val="9"/>
        </w:rPr>
        <w:t>邮</w:t>
      </w:r>
      <w:r>
        <w:rPr>
          <w:rFonts w:ascii="宋体" w:hAnsi="宋体" w:eastAsia="宋体" w:cs="宋体"/>
          <w:spacing w:val="3"/>
          <w:sz w:val="9"/>
          <w:szCs w:val="9"/>
        </w:rPr>
        <w:t xml:space="preserve"> </w:t>
      </w:r>
      <w:r>
        <w:rPr>
          <w:rFonts w:ascii="宋体" w:hAnsi="宋体" w:eastAsia="宋体" w:cs="宋体"/>
          <w:spacing w:val="-5"/>
          <w:sz w:val="9"/>
          <w:szCs w:val="9"/>
        </w:rPr>
        <w:t>箱 ：</w:t>
      </w:r>
    </w:p>
    <w:p w14:paraId="7E58A086">
      <w:pPr>
        <w:spacing w:before="39" w:line="192" w:lineRule="auto"/>
        <w:ind w:left="399"/>
        <w:rPr>
          <w:rFonts w:ascii="Times New Roman" w:hAnsi="Times New Roman" w:eastAsia="Times New Roman" w:cs="Times New Roman"/>
          <w:sz w:val="7"/>
          <w:szCs w:val="7"/>
        </w:rPr>
      </w:pPr>
      <w:r>
        <w:rPr>
          <w:rFonts w:ascii="Times New Roman" w:hAnsi="Times New Roman" w:eastAsia="Times New Roman" w:cs="Times New Roman"/>
          <w:sz w:val="7"/>
          <w:szCs w:val="7"/>
        </w:rPr>
        <w:t>i</w:t>
      </w:r>
    </w:p>
    <w:p w14:paraId="5A9CF301">
      <w:pPr>
        <w:spacing w:before="10" w:line="203" w:lineRule="auto"/>
        <w:ind w:left="69"/>
        <w:rPr>
          <w:rFonts w:ascii="仿宋" w:hAnsi="仿宋" w:eastAsia="仿宋" w:cs="仿宋"/>
          <w:sz w:val="8"/>
          <w:szCs w:val="8"/>
        </w:rPr>
      </w:pPr>
      <w:r>
        <w:rPr>
          <w:rFonts w:ascii="仿宋" w:hAnsi="仿宋" w:eastAsia="仿宋" w:cs="仿宋"/>
          <w:spacing w:val="-5"/>
          <w:sz w:val="8"/>
          <w:szCs w:val="8"/>
        </w:rPr>
        <w:t>五</w:t>
      </w:r>
      <w:r>
        <w:rPr>
          <w:rFonts w:ascii="仿宋" w:hAnsi="仿宋" w:eastAsia="仿宋" w:cs="仿宋"/>
          <w:spacing w:val="7"/>
          <w:sz w:val="8"/>
          <w:szCs w:val="8"/>
        </w:rPr>
        <w:t xml:space="preserve">   </w:t>
      </w:r>
      <w:r>
        <w:rPr>
          <w:rFonts w:ascii="仿宋" w:hAnsi="仿宋" w:eastAsia="仿宋" w:cs="仿宋"/>
          <w:spacing w:val="-5"/>
          <w:sz w:val="8"/>
          <w:szCs w:val="8"/>
        </w:rPr>
        <w:t>会</w:t>
      </w:r>
      <w:r>
        <w:rPr>
          <w:rFonts w:ascii="仿宋" w:hAnsi="仿宋" w:eastAsia="仿宋" w:cs="仿宋"/>
          <w:spacing w:val="9"/>
          <w:sz w:val="8"/>
          <w:szCs w:val="8"/>
        </w:rPr>
        <w:t xml:space="preserve">   </w:t>
      </w:r>
      <w:r>
        <w:rPr>
          <w:rFonts w:ascii="仿宋" w:hAnsi="仿宋" w:eastAsia="仿宋" w:cs="仿宋"/>
          <w:spacing w:val="-5"/>
          <w:sz w:val="8"/>
          <w:szCs w:val="8"/>
        </w:rPr>
        <w:t>出</w:t>
      </w:r>
    </w:p>
    <w:p w14:paraId="374EE437">
      <w:pPr>
        <w:spacing w:line="330" w:lineRule="auto"/>
        <w:ind w:left="1039" w:right="145" w:hanging="40"/>
        <w:rPr>
          <w:rFonts w:ascii="宋体" w:hAnsi="宋体" w:eastAsia="宋体" w:cs="宋体"/>
          <w:sz w:val="9"/>
          <w:szCs w:val="9"/>
        </w:rPr>
      </w:pPr>
      <w:r>
        <w:pict>
          <v:shape id="_x0000_s1069" o:spid="_x0000_s1069" o:spt="202" type="#_x0000_t202" style="position:absolute;left:0pt;margin-left:2.45pt;margin-top:-0.95pt;height:6.65pt;width:10.7pt;z-index:251672576;mso-width-relative:page;mso-height-relative:page;" filled="f" stroked="f" coordsize="21600,21600">
            <v:path/>
            <v:fill on="f" focussize="0,0"/>
            <v:stroke on="f"/>
            <v:imagedata o:title=""/>
            <o:lock v:ext="edit" aspectratio="f"/>
            <v:textbox inset="0mm,0mm,0mm,0mm">
              <w:txbxContent>
                <w:p w14:paraId="4DD15E02">
                  <w:pPr>
                    <w:spacing w:before="19" w:line="189" w:lineRule="auto"/>
                    <w:ind w:left="20"/>
                    <w:rPr>
                      <w:rFonts w:ascii="仿宋" w:hAnsi="仿宋" w:eastAsia="仿宋" w:cs="仿宋"/>
                      <w:sz w:val="9"/>
                      <w:szCs w:val="9"/>
                    </w:rPr>
                  </w:pPr>
                  <w:r>
                    <w:rPr>
                      <w:rFonts w:ascii="仿宋" w:hAnsi="仿宋" w:eastAsia="仿宋" w:cs="仿宋"/>
                      <w:color w:val="807060"/>
                      <w:spacing w:val="-2"/>
                      <w:sz w:val="9"/>
                      <w:szCs w:val="9"/>
                    </w:rPr>
                    <w:t>本公</w:t>
                  </w:r>
                </w:p>
              </w:txbxContent>
            </v:textbox>
          </v:shape>
        </w:pict>
      </w:r>
      <w:r>
        <w:pict>
          <v:shape id="_x0000_s1070" o:spid="_x0000_s1070" o:spt="202" type="#_x0000_t202" style="position:absolute;left:0pt;margin-left:2.45pt;margin-top:2.1pt;height:9.75pt;width:28.8pt;z-index:251673600;mso-width-relative:page;mso-height-relative:page;" filled="f" stroked="f" coordsize="21600,21600">
            <v:path/>
            <v:fill on="f" focussize="0,0"/>
            <v:stroke on="f"/>
            <v:imagedata o:title=""/>
            <o:lock v:ext="edit" aspectratio="f"/>
            <v:textbox inset="0mm,0mm,0mm,0mm">
              <w:txbxContent>
                <w:p w14:paraId="7D98EA8E">
                  <w:pPr>
                    <w:spacing w:before="20" w:line="219" w:lineRule="auto"/>
                    <w:ind w:left="20"/>
                    <w:rPr>
                      <w:rFonts w:ascii="宋体" w:hAnsi="宋体" w:eastAsia="宋体" w:cs="宋体"/>
                      <w:sz w:val="13"/>
                      <w:szCs w:val="13"/>
                    </w:rPr>
                  </w:pPr>
                  <w:r>
                    <w:rPr>
                      <w:rFonts w:ascii="宋体" w:hAnsi="宋体" w:eastAsia="宋体" w:cs="宋体"/>
                      <w:spacing w:val="-4"/>
                      <w:sz w:val="13"/>
                      <w:szCs w:val="13"/>
                    </w:rPr>
                    <w:t>不</w:t>
                  </w:r>
                  <w:r>
                    <w:rPr>
                      <w:rFonts w:ascii="宋体" w:hAnsi="宋体" w:eastAsia="宋体" w:cs="宋体"/>
                      <w:spacing w:val="7"/>
                      <w:sz w:val="13"/>
                      <w:szCs w:val="13"/>
                    </w:rPr>
                    <w:t xml:space="preserve">    </w:t>
                  </w:r>
                  <w:r>
                    <w:rPr>
                      <w:rFonts w:ascii="宋体" w:hAnsi="宋体" w:eastAsia="宋体" w:cs="宋体"/>
                      <w:spacing w:val="-4"/>
                      <w:sz w:val="13"/>
                      <w:szCs w:val="13"/>
                    </w:rPr>
                    <w:t>路</w:t>
                  </w:r>
                </w:p>
              </w:txbxContent>
            </v:textbox>
          </v:shape>
        </w:pict>
      </w:r>
      <w:r>
        <w:drawing>
          <wp:anchor distT="0" distB="0" distL="0" distR="0" simplePos="0" relativeHeight="251695104" behindDoc="0" locked="0" layoutInCell="1" allowOverlap="1">
            <wp:simplePos x="0" y="0"/>
            <wp:positionH relativeFrom="column">
              <wp:posOffset>678815</wp:posOffset>
            </wp:positionH>
            <wp:positionV relativeFrom="paragraph">
              <wp:posOffset>150495</wp:posOffset>
            </wp:positionV>
            <wp:extent cx="419100" cy="57150"/>
            <wp:effectExtent l="0" t="0" r="0" b="0"/>
            <wp:wrapNone/>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r:embed="rId38"/>
                    <a:stretch>
                      <a:fillRect/>
                    </a:stretch>
                  </pic:blipFill>
                  <pic:spPr>
                    <a:xfrm>
                      <a:off x="0" y="0"/>
                      <a:ext cx="419057" cy="57175"/>
                    </a:xfrm>
                    <a:prstGeom prst="rect">
                      <a:avLst/>
                    </a:prstGeom>
                  </pic:spPr>
                </pic:pic>
              </a:graphicData>
            </a:graphic>
          </wp:anchor>
        </w:drawing>
      </w:r>
      <w:r>
        <w:rPr>
          <w:rFonts w:ascii="仿宋" w:hAnsi="仿宋" w:eastAsia="仿宋" w:cs="仿宋"/>
          <w:spacing w:val="-11"/>
          <w:sz w:val="9"/>
          <w:szCs w:val="9"/>
        </w:rPr>
        <w:t>,</w:t>
      </w:r>
      <w:r>
        <w:rPr>
          <w:rFonts w:ascii="仿宋" w:hAnsi="仿宋" w:eastAsia="仿宋" w:cs="仿宋"/>
          <w:spacing w:val="2"/>
          <w:sz w:val="9"/>
          <w:szCs w:val="9"/>
        </w:rPr>
        <w:t xml:space="preserve">   </w:t>
      </w:r>
      <w:r>
        <w:rPr>
          <w:rFonts w:ascii="仿宋" w:hAnsi="仿宋" w:eastAsia="仿宋" w:cs="仿宋"/>
          <w:spacing w:val="-11"/>
          <w:sz w:val="9"/>
          <w:szCs w:val="9"/>
        </w:rPr>
        <w:t>将</w:t>
      </w:r>
      <w:r>
        <w:rPr>
          <w:rFonts w:ascii="仿宋" w:hAnsi="仿宋" w:eastAsia="仿宋" w:cs="仿宋"/>
          <w:spacing w:val="33"/>
          <w:w w:val="101"/>
          <w:sz w:val="9"/>
          <w:szCs w:val="9"/>
        </w:rPr>
        <w:t xml:space="preserve"> </w:t>
      </w:r>
      <w:r>
        <w:rPr>
          <w:rFonts w:ascii="仿宋" w:hAnsi="仿宋" w:eastAsia="仿宋" w:cs="仿宋"/>
          <w:spacing w:val="-11"/>
          <w:sz w:val="9"/>
          <w:szCs w:val="9"/>
        </w:rPr>
        <w:t>连</w:t>
      </w:r>
      <w:r>
        <w:rPr>
          <w:rFonts w:ascii="仿宋" w:hAnsi="仿宋" w:eastAsia="仿宋" w:cs="仿宋"/>
          <w:spacing w:val="30"/>
          <w:w w:val="101"/>
          <w:sz w:val="9"/>
          <w:szCs w:val="9"/>
        </w:rPr>
        <w:t xml:space="preserve"> </w:t>
      </w:r>
      <w:r>
        <w:rPr>
          <w:rFonts w:ascii="仿宋" w:hAnsi="仿宋" w:eastAsia="仿宋" w:cs="仿宋"/>
          <w:spacing w:val="-11"/>
          <w:sz w:val="9"/>
          <w:szCs w:val="9"/>
        </w:rPr>
        <w:t>续  公</w:t>
      </w:r>
      <w:r>
        <w:rPr>
          <w:rFonts w:ascii="仿宋" w:hAnsi="仿宋" w:eastAsia="仿宋" w:cs="仿宋"/>
          <w:sz w:val="9"/>
          <w:szCs w:val="9"/>
        </w:rPr>
        <w:t xml:space="preserve"> </w:t>
      </w:r>
      <w:r>
        <w:rPr>
          <w:rFonts w:ascii="宋体" w:hAnsi="宋体" w:eastAsia="宋体" w:cs="宋体"/>
          <w:spacing w:val="-4"/>
          <w:sz w:val="9"/>
          <w:szCs w:val="9"/>
        </w:rPr>
        <w:t>地</w:t>
      </w:r>
      <w:r>
        <w:rPr>
          <w:rFonts w:ascii="宋体" w:hAnsi="宋体" w:eastAsia="宋体" w:cs="宋体"/>
          <w:spacing w:val="16"/>
          <w:sz w:val="9"/>
          <w:szCs w:val="9"/>
        </w:rPr>
        <w:t xml:space="preserve"> </w:t>
      </w:r>
      <w:r>
        <w:rPr>
          <w:rFonts w:ascii="宋体" w:hAnsi="宋体" w:eastAsia="宋体" w:cs="宋体"/>
          <w:spacing w:val="-4"/>
          <w:sz w:val="9"/>
          <w:szCs w:val="9"/>
        </w:rPr>
        <w:t>位</w:t>
      </w:r>
      <w:r>
        <w:rPr>
          <w:rFonts w:ascii="宋体" w:hAnsi="宋体" w:eastAsia="宋体" w:cs="宋体"/>
          <w:spacing w:val="15"/>
          <w:w w:val="102"/>
          <w:sz w:val="9"/>
          <w:szCs w:val="9"/>
        </w:rPr>
        <w:t xml:space="preserve"> </w:t>
      </w:r>
      <w:r>
        <w:rPr>
          <w:rFonts w:ascii="宋体" w:hAnsi="宋体" w:eastAsia="宋体" w:cs="宋体"/>
          <w:spacing w:val="-4"/>
          <w:sz w:val="9"/>
          <w:szCs w:val="9"/>
        </w:rPr>
        <w:t>开</w:t>
      </w:r>
      <w:r>
        <w:rPr>
          <w:rFonts w:ascii="宋体" w:hAnsi="宋体" w:eastAsia="宋体" w:cs="宋体"/>
          <w:spacing w:val="15"/>
          <w:w w:val="101"/>
          <w:sz w:val="9"/>
          <w:szCs w:val="9"/>
        </w:rPr>
        <w:t xml:space="preserve"> </w:t>
      </w:r>
      <w:r>
        <w:rPr>
          <w:rFonts w:ascii="宋体" w:hAnsi="宋体" w:eastAsia="宋体" w:cs="宋体"/>
          <w:spacing w:val="-4"/>
          <w:sz w:val="9"/>
          <w:szCs w:val="9"/>
        </w:rPr>
        <w:t>校</w:t>
      </w:r>
      <w:r>
        <w:rPr>
          <w:rFonts w:ascii="宋体" w:hAnsi="宋体" w:eastAsia="宋体" w:cs="宋体"/>
          <w:spacing w:val="15"/>
          <w:w w:val="101"/>
          <w:sz w:val="9"/>
          <w:szCs w:val="9"/>
        </w:rPr>
        <w:t xml:space="preserve"> </w:t>
      </w:r>
      <w:r>
        <w:rPr>
          <w:rFonts w:ascii="宋体" w:hAnsi="宋体" w:eastAsia="宋体" w:cs="宋体"/>
          <w:spacing w:val="-4"/>
          <w:sz w:val="9"/>
          <w:szCs w:val="9"/>
        </w:rPr>
        <w:t>湾</w:t>
      </w:r>
    </w:p>
    <w:p w14:paraId="41FE4D2F">
      <w:pPr>
        <w:spacing w:before="19" w:line="172" w:lineRule="auto"/>
        <w:ind w:left="1039"/>
        <w:rPr>
          <w:rFonts w:ascii="宋体" w:hAnsi="宋体" w:eastAsia="宋体" w:cs="宋体"/>
          <w:sz w:val="10"/>
          <w:szCs w:val="10"/>
        </w:rPr>
      </w:pPr>
      <w:r>
        <w:rPr>
          <w:rFonts w:ascii="宋体" w:hAnsi="宋体" w:eastAsia="宋体" w:cs="宋体"/>
          <w:sz w:val="10"/>
          <w:szCs w:val="10"/>
        </w:rPr>
        <w:t>年</w:t>
      </w:r>
    </w:p>
    <w:p w14:paraId="327E2AB1">
      <w:pPr>
        <w:spacing w:line="93" w:lineRule="exact"/>
        <w:ind w:firstLine="719"/>
      </w:pPr>
      <w:r>
        <w:rPr>
          <w:position w:val="-1"/>
        </w:rPr>
        <w:drawing>
          <wp:inline distT="0" distB="0" distL="0" distR="0">
            <wp:extent cx="342265" cy="58420"/>
            <wp:effectExtent l="0" t="0" r="0" b="0"/>
            <wp:docPr id="26" name="IM 26"/>
            <wp:cNvGraphicFramePr/>
            <a:graphic xmlns:a="http://schemas.openxmlformats.org/drawingml/2006/main">
              <a:graphicData uri="http://schemas.openxmlformats.org/drawingml/2006/picture">
                <pic:pic xmlns:pic="http://schemas.openxmlformats.org/drawingml/2006/picture">
                  <pic:nvPicPr>
                    <pic:cNvPr id="26" name="IM 26"/>
                    <pic:cNvPicPr/>
                  </pic:nvPicPr>
                  <pic:blipFill>
                    <a:blip r:embed="rId39"/>
                    <a:stretch>
                      <a:fillRect/>
                    </a:stretch>
                  </pic:blipFill>
                  <pic:spPr>
                    <a:xfrm>
                      <a:off x="0" y="0"/>
                      <a:ext cx="342899" cy="59036"/>
                    </a:xfrm>
                    <a:prstGeom prst="rect">
                      <a:avLst/>
                    </a:prstGeom>
                  </pic:spPr>
                </pic:pic>
              </a:graphicData>
            </a:graphic>
          </wp:inline>
        </w:drawing>
      </w:r>
    </w:p>
    <w:p w14:paraId="18A53B66">
      <w:pPr>
        <w:spacing w:before="23" w:line="181" w:lineRule="auto"/>
        <w:ind w:left="1329"/>
        <w:rPr>
          <w:rFonts w:ascii="宋体" w:hAnsi="宋体" w:eastAsia="宋体" w:cs="宋体"/>
          <w:sz w:val="7"/>
          <w:szCs w:val="7"/>
        </w:rPr>
      </w:pPr>
      <w:r>
        <w:pict>
          <v:shape id="_x0000_s1071" o:spid="_x0000_s1071" o:spt="202" type="#_x0000_t202" style="position:absolute;left:0pt;margin-left:2.45pt;margin-top:1.2pt;height:7.4pt;width:30.7pt;z-index:251678720;mso-width-relative:page;mso-height-relative:page;" filled="f" stroked="f" coordsize="21600,21600">
            <v:path/>
            <v:fill on="f" focussize="0,0"/>
            <v:stroke on="f"/>
            <v:imagedata o:title=""/>
            <o:lock v:ext="edit" aspectratio="f"/>
            <v:textbox inset="0mm,0mm,0mm,0mm">
              <w:txbxContent>
                <w:p w14:paraId="5BBC4878">
                  <w:pPr>
                    <w:spacing w:before="20" w:line="220" w:lineRule="auto"/>
                    <w:ind w:left="20"/>
                    <w:rPr>
                      <w:rFonts w:ascii="宋体" w:hAnsi="宋体" w:eastAsia="宋体" w:cs="宋体"/>
                      <w:sz w:val="9"/>
                      <w:szCs w:val="9"/>
                    </w:rPr>
                  </w:pPr>
                  <w:r>
                    <w:rPr>
                      <w:rFonts w:ascii="宋体" w:hAnsi="宋体" w:eastAsia="宋体" w:cs="宋体"/>
                      <w:spacing w:val="-5"/>
                      <w:sz w:val="9"/>
                      <w:szCs w:val="9"/>
                    </w:rPr>
                    <w:t>相</w:t>
                  </w:r>
                  <w:r>
                    <w:rPr>
                      <w:rFonts w:ascii="宋体" w:hAnsi="宋体" w:eastAsia="宋体" w:cs="宋体"/>
                      <w:spacing w:val="31"/>
                      <w:sz w:val="9"/>
                      <w:szCs w:val="9"/>
                    </w:rPr>
                    <w:t xml:space="preserve"> </w:t>
                  </w:r>
                  <w:r>
                    <w:rPr>
                      <w:rFonts w:ascii="宋体" w:hAnsi="宋体" w:eastAsia="宋体" w:cs="宋体"/>
                      <w:spacing w:val="-5"/>
                      <w:sz w:val="9"/>
                      <w:szCs w:val="9"/>
                    </w:rPr>
                    <w:t>胞</w:t>
                  </w:r>
                  <w:r>
                    <w:rPr>
                      <w:rFonts w:ascii="宋体" w:hAnsi="宋体" w:eastAsia="宋体" w:cs="宋体"/>
                      <w:spacing w:val="39"/>
                      <w:sz w:val="9"/>
                      <w:szCs w:val="9"/>
                    </w:rPr>
                    <w:t xml:space="preserve"> </w:t>
                  </w:r>
                  <w:r>
                    <w:rPr>
                      <w:rFonts w:ascii="宋体" w:hAnsi="宋体" w:eastAsia="宋体" w:cs="宋体"/>
                      <w:spacing w:val="-5"/>
                      <w:sz w:val="9"/>
                      <w:szCs w:val="9"/>
                    </w:rPr>
                    <w:t>中</w:t>
                  </w:r>
                  <w:r>
                    <w:rPr>
                      <w:rFonts w:ascii="宋体" w:hAnsi="宋体" w:eastAsia="宋体" w:cs="宋体"/>
                      <w:spacing w:val="32"/>
                      <w:sz w:val="9"/>
                      <w:szCs w:val="9"/>
                    </w:rPr>
                    <w:t xml:space="preserve"> </w:t>
                  </w:r>
                  <w:r>
                    <w:rPr>
                      <w:rFonts w:ascii="宋体" w:hAnsi="宋体" w:eastAsia="宋体" w:cs="宋体"/>
                      <w:spacing w:val="-5"/>
                      <w:sz w:val="9"/>
                      <w:szCs w:val="9"/>
                    </w:rPr>
                    <w:t>人</w:t>
                  </w:r>
                </w:p>
              </w:txbxContent>
            </v:textbox>
          </v:shape>
        </w:pict>
      </w:r>
      <w:r>
        <w:rPr>
          <w:rFonts w:ascii="宋体" w:hAnsi="宋体" w:eastAsia="宋体" w:cs="宋体"/>
          <w:spacing w:val="-3"/>
          <w:sz w:val="7"/>
          <w:szCs w:val="7"/>
        </w:rPr>
        <w:t>价</w:t>
      </w:r>
      <w:r>
        <w:rPr>
          <w:rFonts w:ascii="宋体" w:hAnsi="宋体" w:eastAsia="宋体" w:cs="宋体"/>
          <w:spacing w:val="20"/>
          <w:w w:val="101"/>
          <w:sz w:val="7"/>
          <w:szCs w:val="7"/>
        </w:rPr>
        <w:t xml:space="preserve"> </w:t>
      </w:r>
      <w:r>
        <w:rPr>
          <w:rFonts w:ascii="宋体" w:hAnsi="宋体" w:eastAsia="宋体" w:cs="宋体"/>
          <w:spacing w:val="-3"/>
          <w:sz w:val="7"/>
          <w:szCs w:val="7"/>
        </w:rPr>
        <w:t>法</w:t>
      </w:r>
      <w:r>
        <w:rPr>
          <w:rFonts w:ascii="宋体" w:hAnsi="宋体" w:eastAsia="宋体" w:cs="宋体"/>
          <w:spacing w:val="21"/>
          <w:w w:val="102"/>
          <w:sz w:val="7"/>
          <w:szCs w:val="7"/>
        </w:rPr>
        <w:t xml:space="preserve"> </w:t>
      </w:r>
      <w:r>
        <w:rPr>
          <w:rFonts w:ascii="宋体" w:hAnsi="宋体" w:eastAsia="宋体" w:cs="宋体"/>
          <w:spacing w:val="-3"/>
          <w:sz w:val="7"/>
          <w:szCs w:val="7"/>
        </w:rPr>
        <w:t>》</w:t>
      </w:r>
    </w:p>
    <w:p w14:paraId="175D0160">
      <w:pPr>
        <w:spacing w:line="99" w:lineRule="exact"/>
        <w:ind w:firstLine="1100"/>
      </w:pPr>
      <w:r>
        <w:rPr>
          <w:position w:val="-1"/>
        </w:rPr>
        <w:drawing>
          <wp:inline distT="0" distB="0" distL="0" distR="0">
            <wp:extent cx="405765" cy="62230"/>
            <wp:effectExtent l="0" t="0" r="0" b="0"/>
            <wp:docPr id="28" name="IM 28"/>
            <wp:cNvGraphicFramePr/>
            <a:graphic xmlns:a="http://schemas.openxmlformats.org/drawingml/2006/main">
              <a:graphicData uri="http://schemas.openxmlformats.org/drawingml/2006/picture">
                <pic:pic xmlns:pic="http://schemas.openxmlformats.org/drawingml/2006/picture">
                  <pic:nvPicPr>
                    <pic:cNvPr id="28" name="IM 28"/>
                    <pic:cNvPicPr/>
                  </pic:nvPicPr>
                  <pic:blipFill>
                    <a:blip r:embed="rId40"/>
                    <a:stretch>
                      <a:fillRect/>
                    </a:stretch>
                  </pic:blipFill>
                  <pic:spPr>
                    <a:xfrm>
                      <a:off x="0" y="0"/>
                      <a:ext cx="406351" cy="62769"/>
                    </a:xfrm>
                    <a:prstGeom prst="rect">
                      <a:avLst/>
                    </a:prstGeom>
                  </pic:spPr>
                </pic:pic>
              </a:graphicData>
            </a:graphic>
          </wp:inline>
        </w:drawing>
      </w:r>
    </w:p>
    <w:p w14:paraId="35CF193A">
      <w:pPr>
        <w:spacing w:before="85" w:line="75" w:lineRule="exact"/>
        <w:ind w:firstLine="919"/>
      </w:pPr>
      <w:r>
        <w:rPr>
          <w:position w:val="-1"/>
        </w:rPr>
        <w:drawing>
          <wp:inline distT="0" distB="0" distL="0" distR="0">
            <wp:extent cx="447675" cy="46990"/>
            <wp:effectExtent l="0" t="0" r="0" b="0"/>
            <wp:docPr id="30" name="IM 30"/>
            <wp:cNvGraphicFramePr/>
            <a:graphic xmlns:a="http://schemas.openxmlformats.org/drawingml/2006/main">
              <a:graphicData uri="http://schemas.openxmlformats.org/drawingml/2006/picture">
                <pic:pic xmlns:pic="http://schemas.openxmlformats.org/drawingml/2006/picture">
                  <pic:nvPicPr>
                    <pic:cNvPr id="30" name="IM 30"/>
                    <pic:cNvPicPr/>
                  </pic:nvPicPr>
                  <pic:blipFill>
                    <a:blip r:embed="rId41"/>
                    <a:stretch>
                      <a:fillRect/>
                    </a:stretch>
                  </pic:blipFill>
                  <pic:spPr>
                    <a:xfrm>
                      <a:off x="0" y="0"/>
                      <a:ext cx="447720" cy="47610"/>
                    </a:xfrm>
                    <a:prstGeom prst="rect">
                      <a:avLst/>
                    </a:prstGeom>
                  </pic:spPr>
                </pic:pic>
              </a:graphicData>
            </a:graphic>
          </wp:inline>
        </w:drawing>
      </w:r>
    </w:p>
    <w:p w14:paraId="3DFE1F4E">
      <w:pPr>
        <w:spacing w:before="30" w:line="180" w:lineRule="exact"/>
        <w:ind w:firstLine="89"/>
      </w:pPr>
      <w:r>
        <w:rPr>
          <w:position w:val="-3"/>
        </w:rPr>
        <w:drawing>
          <wp:inline distT="0" distB="0" distL="0" distR="0">
            <wp:extent cx="1028065" cy="114300"/>
            <wp:effectExtent l="0" t="0" r="0" b="0"/>
            <wp:docPr id="32" name="IM 32"/>
            <wp:cNvGraphicFramePr/>
            <a:graphic xmlns:a="http://schemas.openxmlformats.org/drawingml/2006/main">
              <a:graphicData uri="http://schemas.openxmlformats.org/drawingml/2006/picture">
                <pic:pic xmlns:pic="http://schemas.openxmlformats.org/drawingml/2006/picture">
                  <pic:nvPicPr>
                    <pic:cNvPr id="32" name="IM 32"/>
                    <pic:cNvPicPr/>
                  </pic:nvPicPr>
                  <pic:blipFill>
                    <a:blip r:embed="rId42"/>
                    <a:stretch>
                      <a:fillRect/>
                    </a:stretch>
                  </pic:blipFill>
                  <pic:spPr>
                    <a:xfrm>
                      <a:off x="0" y="0"/>
                      <a:ext cx="1028698" cy="114351"/>
                    </a:xfrm>
                    <a:prstGeom prst="rect">
                      <a:avLst/>
                    </a:prstGeom>
                  </pic:spPr>
                </pic:pic>
              </a:graphicData>
            </a:graphic>
          </wp:inline>
        </w:drawing>
      </w:r>
    </w:p>
    <w:p w14:paraId="57CC7338">
      <w:pPr>
        <w:spacing w:before="52" w:line="47" w:lineRule="exact"/>
        <w:ind w:left="1329"/>
        <w:rPr>
          <w:rFonts w:ascii="宋体" w:hAnsi="宋体" w:eastAsia="宋体" w:cs="宋体"/>
          <w:sz w:val="11"/>
          <w:szCs w:val="11"/>
        </w:rPr>
      </w:pPr>
      <w:r>
        <w:rPr>
          <w:rFonts w:ascii="宋体" w:hAnsi="宋体" w:eastAsia="宋体" w:cs="宋体"/>
          <w:position w:val="1"/>
          <w:sz w:val="11"/>
          <w:szCs w:val="11"/>
        </w:rPr>
        <w:t>,</w:t>
      </w:r>
    </w:p>
    <w:p w14:paraId="705776C2">
      <w:pPr>
        <w:pStyle w:val="2"/>
        <w:spacing w:line="14" w:lineRule="auto"/>
        <w:rPr>
          <w:sz w:val="2"/>
        </w:rPr>
      </w:pPr>
      <w:r>
        <w:rPr>
          <w:sz w:val="2"/>
          <w:szCs w:val="2"/>
        </w:rPr>
        <w:br w:type="column"/>
      </w:r>
    </w:p>
    <w:p w14:paraId="1D2F3D1C">
      <w:pPr>
        <w:spacing w:before="52" w:line="234" w:lineRule="auto"/>
        <w:ind w:right="198"/>
        <w:rPr>
          <w:rFonts w:ascii="宋体" w:hAnsi="宋体" w:eastAsia="宋体" w:cs="宋体"/>
          <w:sz w:val="15"/>
          <w:szCs w:val="15"/>
        </w:rPr>
      </w:pPr>
      <w:r>
        <w:rPr>
          <w:rFonts w:ascii="宋体" w:hAnsi="宋体" w:eastAsia="宋体" w:cs="宋体"/>
          <w:spacing w:val="12"/>
          <w:sz w:val="15"/>
          <w:szCs w:val="15"/>
        </w:rPr>
        <w:t>引近10万仿客，其中大多数都是慕黑欧</w:t>
      </w:r>
      <w:r>
        <w:rPr>
          <w:rFonts w:ascii="宋体" w:hAnsi="宋体" w:eastAsia="宋体" w:cs="宋体"/>
          <w:sz w:val="15"/>
          <w:szCs w:val="15"/>
        </w:rPr>
        <w:t xml:space="preserve"> </w:t>
      </w:r>
      <w:r>
        <w:rPr>
          <w:rFonts w:ascii="宋体" w:hAnsi="宋体" w:eastAsia="宋体" w:cs="宋体"/>
          <w:spacing w:val="10"/>
          <w:sz w:val="15"/>
          <w:szCs w:val="15"/>
        </w:rPr>
        <w:t>泊之名前来寻宝的人。在这里，欧泊商</w:t>
      </w:r>
      <w:r>
        <w:rPr>
          <w:rFonts w:ascii="宋体" w:hAnsi="宋体" w:eastAsia="宋体" w:cs="宋体"/>
          <w:spacing w:val="8"/>
          <w:sz w:val="15"/>
          <w:szCs w:val="15"/>
        </w:rPr>
        <w:t xml:space="preserve"> </w:t>
      </w:r>
      <w:r>
        <w:rPr>
          <w:rFonts w:ascii="宋体" w:hAnsi="宋体" w:eastAsia="宋体" w:cs="宋体"/>
          <w:spacing w:val="7"/>
          <w:sz w:val="15"/>
          <w:szCs w:val="15"/>
        </w:rPr>
        <w:t>店和相关纪念品店鳞次栉比。在闪电岭</w:t>
      </w:r>
      <w:r>
        <w:rPr>
          <w:rFonts w:ascii="宋体" w:hAnsi="宋体" w:eastAsia="宋体" w:cs="宋体"/>
          <w:spacing w:val="3"/>
          <w:sz w:val="15"/>
          <w:szCs w:val="15"/>
        </w:rPr>
        <w:t xml:space="preserve">  </w:t>
      </w:r>
      <w:r>
        <w:rPr>
          <w:rFonts w:ascii="宋体" w:hAnsi="宋体" w:eastAsia="宋体" w:cs="宋体"/>
          <w:spacing w:val="11"/>
          <w:sz w:val="15"/>
          <w:szCs w:val="15"/>
        </w:rPr>
        <w:t xml:space="preserve">游客中心的介绍中，最早的欧泊开采历 </w:t>
      </w:r>
      <w:r>
        <w:rPr>
          <w:rFonts w:ascii="宋体" w:hAnsi="宋体" w:eastAsia="宋体" w:cs="宋体"/>
          <w:spacing w:val="6"/>
          <w:sz w:val="15"/>
          <w:szCs w:val="15"/>
        </w:rPr>
        <w:t xml:space="preserve">史可以追溯至1901年，此后这里一直是  </w:t>
      </w:r>
      <w:r>
        <w:rPr>
          <w:rFonts w:ascii="宋体" w:hAnsi="宋体" w:eastAsia="宋体" w:cs="宋体"/>
          <w:spacing w:val="14"/>
          <w:sz w:val="15"/>
          <w:szCs w:val="15"/>
        </w:rPr>
        <w:t>最高品质黑欧泊的产区。每年7月，闪</w:t>
      </w:r>
      <w:r>
        <w:rPr>
          <w:rFonts w:ascii="宋体" w:hAnsi="宋体" w:eastAsia="宋体" w:cs="宋体"/>
          <w:spacing w:val="1"/>
          <w:sz w:val="15"/>
          <w:szCs w:val="15"/>
        </w:rPr>
        <w:t xml:space="preserve"> </w:t>
      </w:r>
      <w:r>
        <w:rPr>
          <w:rFonts w:ascii="宋体" w:hAnsi="宋体" w:eastAsia="宋体" w:cs="宋体"/>
          <w:spacing w:val="21"/>
          <w:sz w:val="15"/>
          <w:szCs w:val="15"/>
        </w:rPr>
        <w:t>电岭都会举办“世界欧泊与宝石博览</w:t>
      </w:r>
      <w:r>
        <w:rPr>
          <w:rFonts w:ascii="宋体" w:hAnsi="宋体" w:eastAsia="宋体" w:cs="宋体"/>
          <w:spacing w:val="10"/>
          <w:sz w:val="15"/>
          <w:szCs w:val="15"/>
        </w:rPr>
        <w:t xml:space="preserve"> </w:t>
      </w:r>
      <w:r>
        <w:rPr>
          <w:rFonts w:ascii="宋体" w:hAnsi="宋体" w:eastAsia="宋体" w:cs="宋体"/>
          <w:spacing w:val="4"/>
          <w:sz w:val="15"/>
          <w:szCs w:val="15"/>
        </w:rPr>
        <w:t>会”,九十月还会举行欧泊节。</w:t>
      </w:r>
    </w:p>
    <w:p w14:paraId="145BCF38">
      <w:pPr>
        <w:spacing w:before="33" w:line="234" w:lineRule="auto"/>
        <w:ind w:right="158" w:firstLine="330"/>
        <w:jc w:val="both"/>
        <w:rPr>
          <w:rFonts w:ascii="宋体" w:hAnsi="宋体" w:eastAsia="宋体" w:cs="宋体"/>
          <w:sz w:val="15"/>
          <w:szCs w:val="15"/>
        </w:rPr>
      </w:pPr>
      <w:r>
        <w:rPr>
          <w:rFonts w:ascii="宋体" w:hAnsi="宋体" w:eastAsia="宋体" w:cs="宋体"/>
          <w:spacing w:val="13"/>
          <w:sz w:val="15"/>
          <w:szCs w:val="15"/>
        </w:rPr>
        <w:t>南澳是白欧泊的主产区，全球一半</w:t>
      </w:r>
      <w:r>
        <w:rPr>
          <w:rFonts w:ascii="宋体" w:hAnsi="宋体" w:eastAsia="宋体" w:cs="宋体"/>
          <w:spacing w:val="11"/>
          <w:sz w:val="15"/>
          <w:szCs w:val="15"/>
        </w:rPr>
        <w:t xml:space="preserve"> </w:t>
      </w:r>
      <w:r>
        <w:rPr>
          <w:rFonts w:ascii="宋体" w:hAnsi="宋体" w:eastAsia="宋体" w:cs="宋体"/>
          <w:spacing w:val="12"/>
          <w:sz w:val="15"/>
          <w:szCs w:val="15"/>
        </w:rPr>
        <w:t xml:space="preserve">以上的白欧泊都来自这里。在阿德莱德 </w:t>
      </w:r>
      <w:r>
        <w:rPr>
          <w:rFonts w:ascii="宋体" w:hAnsi="宋体" w:eastAsia="宋体" w:cs="宋体"/>
          <w:spacing w:val="16"/>
          <w:sz w:val="15"/>
          <w:szCs w:val="15"/>
        </w:rPr>
        <w:t>以北750公里，有一个名叫库伯佩地的</w:t>
      </w:r>
      <w:r>
        <w:rPr>
          <w:rFonts w:ascii="宋体" w:hAnsi="宋体" w:eastAsia="宋体" w:cs="宋体"/>
          <w:spacing w:val="7"/>
          <w:sz w:val="15"/>
          <w:szCs w:val="15"/>
        </w:rPr>
        <w:t xml:space="preserve"> </w:t>
      </w:r>
      <w:r>
        <w:rPr>
          <w:rFonts w:ascii="宋体" w:hAnsi="宋体" w:eastAsia="宋体" w:cs="宋体"/>
          <w:spacing w:val="5"/>
          <w:sz w:val="15"/>
          <w:szCs w:val="15"/>
        </w:rPr>
        <w:t>小镇，被称作“白欧泊圣地”。别看欧泊</w:t>
      </w:r>
      <w:r>
        <w:rPr>
          <w:rFonts w:ascii="宋体" w:hAnsi="宋体" w:eastAsia="宋体" w:cs="宋体"/>
          <w:spacing w:val="1"/>
          <w:sz w:val="15"/>
          <w:szCs w:val="15"/>
        </w:rPr>
        <w:t xml:space="preserve"> </w:t>
      </w:r>
      <w:r>
        <w:rPr>
          <w:rFonts w:ascii="宋体" w:hAnsi="宋体" w:eastAsia="宋体" w:cs="宋体"/>
          <w:spacing w:val="14"/>
          <w:sz w:val="15"/>
          <w:szCs w:val="15"/>
        </w:rPr>
        <w:t>五颜六色，欧泊矿却在一片荒漠中。库</w:t>
      </w:r>
      <w:r>
        <w:rPr>
          <w:rFonts w:ascii="宋体" w:hAnsi="宋体" w:eastAsia="宋体" w:cs="宋体"/>
          <w:spacing w:val="1"/>
          <w:sz w:val="15"/>
          <w:szCs w:val="15"/>
        </w:rPr>
        <w:t xml:space="preserve"> </w:t>
      </w:r>
      <w:r>
        <w:rPr>
          <w:rFonts w:ascii="宋体" w:hAnsi="宋体" w:eastAsia="宋体" w:cs="宋体"/>
          <w:spacing w:val="13"/>
          <w:sz w:val="15"/>
          <w:szCs w:val="15"/>
        </w:rPr>
        <w:t xml:space="preserve">伯佩地位于斯图尔特山脉边缘的沙漠地 </w:t>
      </w:r>
      <w:r>
        <w:rPr>
          <w:rFonts w:ascii="宋体" w:hAnsi="宋体" w:eastAsia="宋体" w:cs="宋体"/>
          <w:spacing w:val="5"/>
          <w:sz w:val="15"/>
          <w:szCs w:val="15"/>
        </w:rPr>
        <w:t>带，降雨量低、土地贫瘠。1916年，</w:t>
      </w:r>
      <w:r>
        <w:rPr>
          <w:rFonts w:ascii="宋体" w:hAnsi="宋体" w:eastAsia="宋体" w:cs="宋体"/>
          <w:spacing w:val="67"/>
          <w:sz w:val="15"/>
          <w:szCs w:val="15"/>
        </w:rPr>
        <w:t xml:space="preserve"> </w:t>
      </w:r>
      <w:r>
        <w:rPr>
          <w:rFonts w:ascii="宋体" w:hAnsi="宋体" w:eastAsia="宋体" w:cs="宋体"/>
          <w:spacing w:val="5"/>
          <w:sz w:val="15"/>
          <w:szCs w:val="15"/>
        </w:rPr>
        <w:t>一</w:t>
      </w:r>
      <w:r>
        <w:rPr>
          <w:rFonts w:ascii="宋体" w:hAnsi="宋体" w:eastAsia="宋体" w:cs="宋体"/>
          <w:sz w:val="15"/>
          <w:szCs w:val="15"/>
        </w:rPr>
        <w:t xml:space="preserve"> </w:t>
      </w:r>
      <w:r>
        <w:rPr>
          <w:rFonts w:ascii="宋体" w:hAnsi="宋体" w:eastAsia="宋体" w:cs="宋体"/>
          <w:spacing w:val="14"/>
          <w:sz w:val="15"/>
          <w:szCs w:val="15"/>
        </w:rPr>
        <w:t>名14岁的男孩发现了欧泊，当地随后掀</w:t>
      </w:r>
      <w:r>
        <w:rPr>
          <w:rFonts w:ascii="宋体" w:hAnsi="宋体" w:eastAsia="宋体" w:cs="宋体"/>
          <w:spacing w:val="3"/>
          <w:sz w:val="15"/>
          <w:szCs w:val="15"/>
        </w:rPr>
        <w:t xml:space="preserve"> </w:t>
      </w:r>
      <w:r>
        <w:rPr>
          <w:rFonts w:ascii="宋体" w:hAnsi="宋体" w:eastAsia="宋体" w:cs="宋体"/>
          <w:spacing w:val="13"/>
          <w:sz w:val="15"/>
          <w:szCs w:val="15"/>
        </w:rPr>
        <w:t>起了开采欧泊矿的热潮。第一次世界大</w:t>
      </w:r>
      <w:r>
        <w:rPr>
          <w:rFonts w:ascii="宋体" w:hAnsi="宋体" w:eastAsia="宋体" w:cs="宋体"/>
          <w:spacing w:val="15"/>
          <w:sz w:val="15"/>
          <w:szCs w:val="15"/>
        </w:rPr>
        <w:t xml:space="preserve"> </w:t>
      </w:r>
      <w:r>
        <w:rPr>
          <w:rFonts w:ascii="宋体" w:hAnsi="宋体" w:eastAsia="宋体" w:cs="宋体"/>
          <w:spacing w:val="13"/>
          <w:sz w:val="15"/>
          <w:szCs w:val="15"/>
        </w:rPr>
        <w:t>战结束后，大量矿工涌入当地，逐渐将</w:t>
      </w:r>
      <w:r>
        <w:rPr>
          <w:rFonts w:ascii="宋体" w:hAnsi="宋体" w:eastAsia="宋体" w:cs="宋体"/>
          <w:spacing w:val="15"/>
          <w:sz w:val="15"/>
          <w:szCs w:val="15"/>
        </w:rPr>
        <w:t xml:space="preserve"> </w:t>
      </w:r>
      <w:r>
        <w:rPr>
          <w:rFonts w:ascii="宋体" w:hAnsi="宋体" w:eastAsia="宋体" w:cs="宋体"/>
          <w:spacing w:val="8"/>
          <w:sz w:val="15"/>
          <w:szCs w:val="15"/>
        </w:rPr>
        <w:t>此地建成了白欧泊的主矿区。</w:t>
      </w:r>
    </w:p>
    <w:p w14:paraId="6FBCE667">
      <w:pPr>
        <w:spacing w:before="148" w:line="222" w:lineRule="auto"/>
        <w:ind w:left="480"/>
        <w:rPr>
          <w:rFonts w:ascii="黑体" w:hAnsi="黑体" w:eastAsia="黑体" w:cs="黑体"/>
          <w:sz w:val="22"/>
          <w:szCs w:val="22"/>
        </w:rPr>
      </w:pPr>
      <w:r>
        <w:rPr>
          <w:rFonts w:ascii="黑体" w:hAnsi="黑体" w:eastAsia="黑体" w:cs="黑体"/>
          <w:spacing w:val="-7"/>
          <w:sz w:val="22"/>
          <w:szCs w:val="22"/>
        </w:rPr>
        <w:t>寻找适合自己的欧泊</w:t>
      </w:r>
    </w:p>
    <w:p w14:paraId="73E7346A">
      <w:pPr>
        <w:spacing w:before="74" w:line="219" w:lineRule="auto"/>
        <w:ind w:left="350"/>
        <w:rPr>
          <w:rFonts w:ascii="宋体" w:hAnsi="宋体" w:eastAsia="宋体" w:cs="宋体"/>
          <w:sz w:val="16"/>
          <w:szCs w:val="16"/>
        </w:rPr>
      </w:pPr>
      <w:r>
        <w:drawing>
          <wp:anchor distT="0" distB="0" distL="0" distR="0" simplePos="0" relativeHeight="251667456" behindDoc="1" locked="0" layoutInCell="1" allowOverlap="1">
            <wp:simplePos x="0" y="0"/>
            <wp:positionH relativeFrom="column">
              <wp:posOffset>1333500</wp:posOffset>
            </wp:positionH>
            <wp:positionV relativeFrom="paragraph">
              <wp:posOffset>62230</wp:posOffset>
            </wp:positionV>
            <wp:extent cx="501650" cy="603250"/>
            <wp:effectExtent l="0" t="0" r="0" b="0"/>
            <wp:wrapNone/>
            <wp:docPr id="34" name="IM 34"/>
            <wp:cNvGraphicFramePr/>
            <a:graphic xmlns:a="http://schemas.openxmlformats.org/drawingml/2006/main">
              <a:graphicData uri="http://schemas.openxmlformats.org/drawingml/2006/picture">
                <pic:pic xmlns:pic="http://schemas.openxmlformats.org/drawingml/2006/picture">
                  <pic:nvPicPr>
                    <pic:cNvPr id="34" name="IM 34"/>
                    <pic:cNvPicPr/>
                  </pic:nvPicPr>
                  <pic:blipFill>
                    <a:blip r:embed="rId43"/>
                    <a:stretch>
                      <a:fillRect/>
                    </a:stretch>
                  </pic:blipFill>
                  <pic:spPr>
                    <a:xfrm>
                      <a:off x="0" y="0"/>
                      <a:ext cx="501643" cy="603177"/>
                    </a:xfrm>
                    <a:prstGeom prst="rect">
                      <a:avLst/>
                    </a:prstGeom>
                  </pic:spPr>
                </pic:pic>
              </a:graphicData>
            </a:graphic>
          </wp:anchor>
        </w:drawing>
      </w:r>
      <w:r>
        <w:rPr>
          <w:rFonts w:ascii="宋体" w:hAnsi="宋体" w:eastAsia="宋体" w:cs="宋体"/>
          <w:spacing w:val="-1"/>
          <w:sz w:val="16"/>
          <w:szCs w:val="16"/>
        </w:rPr>
        <w:t>记者在澳大利亚探访欧泊期</w:t>
      </w:r>
    </w:p>
    <w:p w14:paraId="5B75908D">
      <w:pPr>
        <w:spacing w:line="104" w:lineRule="auto"/>
        <w:rPr>
          <w:rFonts w:ascii="Arial"/>
          <w:sz w:val="2"/>
        </w:rPr>
      </w:pPr>
    </w:p>
    <w:tbl>
      <w:tblPr>
        <w:tblStyle w:val="5"/>
        <w:tblW w:w="2886" w:type="dxa"/>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2114"/>
        <w:gridCol w:w="772"/>
      </w:tblGrid>
      <w:tr w14:paraId="61995420">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882" w:hRule="atLeast"/>
        </w:trPr>
        <w:tc>
          <w:tcPr>
            <w:tcW w:w="2114" w:type="dxa"/>
            <w:vAlign w:val="top"/>
          </w:tcPr>
          <w:p w14:paraId="3A1C540D">
            <w:pPr>
              <w:pStyle w:val="6"/>
              <w:spacing w:line="231" w:lineRule="auto"/>
              <w:ind w:right="115"/>
              <w:jc w:val="both"/>
              <w:rPr>
                <w:sz w:val="16"/>
                <w:szCs w:val="16"/>
              </w:rPr>
            </w:pPr>
            <w:r>
              <w:rPr>
                <w:spacing w:val="3"/>
                <w:sz w:val="16"/>
                <w:szCs w:val="16"/>
              </w:rPr>
              <w:t>间，发现不同矿区产出的欧</w:t>
            </w:r>
            <w:r>
              <w:rPr>
                <w:spacing w:val="9"/>
                <w:sz w:val="16"/>
                <w:szCs w:val="16"/>
              </w:rPr>
              <w:t xml:space="preserve"> </w:t>
            </w:r>
            <w:r>
              <w:rPr>
                <w:spacing w:val="3"/>
                <w:sz w:val="16"/>
                <w:szCs w:val="16"/>
              </w:rPr>
              <w:t>泊风采各异。在南澳大利亚</w:t>
            </w:r>
            <w:r>
              <w:rPr>
                <w:spacing w:val="10"/>
                <w:sz w:val="16"/>
                <w:szCs w:val="16"/>
              </w:rPr>
              <w:t xml:space="preserve"> </w:t>
            </w:r>
            <w:r>
              <w:rPr>
                <w:spacing w:val="1"/>
                <w:sz w:val="16"/>
                <w:szCs w:val="16"/>
              </w:rPr>
              <w:t>州首府阿德莱德的中央市场</w:t>
            </w:r>
            <w:r>
              <w:rPr>
                <w:spacing w:val="6"/>
                <w:sz w:val="16"/>
                <w:szCs w:val="16"/>
              </w:rPr>
              <w:t xml:space="preserve"> </w:t>
            </w:r>
            <w:r>
              <w:rPr>
                <w:spacing w:val="19"/>
                <w:sz w:val="16"/>
                <w:szCs w:val="16"/>
              </w:rPr>
              <w:t>附近，有十余家欧泊专营</w:t>
            </w:r>
            <w:r>
              <w:rPr>
                <w:sz w:val="16"/>
                <w:szCs w:val="16"/>
              </w:rPr>
              <w:t xml:space="preserve"> </w:t>
            </w:r>
            <w:r>
              <w:rPr>
                <w:spacing w:val="3"/>
                <w:sz w:val="16"/>
                <w:szCs w:val="16"/>
              </w:rPr>
              <w:t>店，其中多数商家都是营业</w:t>
            </w:r>
            <w:r>
              <w:rPr>
                <w:spacing w:val="8"/>
                <w:sz w:val="16"/>
                <w:szCs w:val="16"/>
              </w:rPr>
              <w:t xml:space="preserve"> </w:t>
            </w:r>
            <w:r>
              <w:rPr>
                <w:spacing w:val="3"/>
                <w:sz w:val="16"/>
                <w:szCs w:val="16"/>
              </w:rPr>
              <w:t>50年以上的老店。在一家专</w:t>
            </w:r>
            <w:r>
              <w:rPr>
                <w:spacing w:val="8"/>
                <w:sz w:val="16"/>
                <w:szCs w:val="16"/>
              </w:rPr>
              <w:t xml:space="preserve"> </w:t>
            </w:r>
            <w:r>
              <w:rPr>
                <w:spacing w:val="4"/>
                <w:sz w:val="16"/>
                <w:szCs w:val="16"/>
              </w:rPr>
              <w:t>营南澳白欧泊的店里，店主</w:t>
            </w:r>
            <w:r>
              <w:rPr>
                <w:sz w:val="16"/>
                <w:szCs w:val="16"/>
              </w:rPr>
              <w:t xml:space="preserve"> </w:t>
            </w:r>
            <w:r>
              <w:rPr>
                <w:spacing w:val="6"/>
                <w:sz w:val="16"/>
                <w:szCs w:val="16"/>
              </w:rPr>
              <w:t>将地下一层改建成私人博物</w:t>
            </w:r>
            <w:r>
              <w:rPr>
                <w:spacing w:val="5"/>
                <w:sz w:val="16"/>
                <w:szCs w:val="16"/>
              </w:rPr>
              <w:t xml:space="preserve"> </w:t>
            </w:r>
            <w:r>
              <w:rPr>
                <w:spacing w:val="3"/>
                <w:sz w:val="16"/>
                <w:szCs w:val="16"/>
              </w:rPr>
              <w:t>馆，完整还原欧泊矿的开采</w:t>
            </w:r>
          </w:p>
        </w:tc>
        <w:tc>
          <w:tcPr>
            <w:tcW w:w="772" w:type="dxa"/>
            <w:vAlign w:val="top"/>
          </w:tcPr>
          <w:p w14:paraId="130F94AE">
            <w:pPr>
              <w:spacing w:line="252" w:lineRule="auto"/>
              <w:rPr>
                <w:rFonts w:ascii="Arial"/>
                <w:sz w:val="21"/>
              </w:rPr>
            </w:pPr>
          </w:p>
          <w:p w14:paraId="79E6C6AE">
            <w:pPr>
              <w:spacing w:line="252" w:lineRule="auto"/>
              <w:rPr>
                <w:rFonts w:ascii="Arial"/>
                <w:sz w:val="21"/>
              </w:rPr>
            </w:pPr>
          </w:p>
          <w:p w14:paraId="2351EDCD">
            <w:pPr>
              <w:spacing w:line="252" w:lineRule="auto"/>
              <w:rPr>
                <w:rFonts w:ascii="Arial"/>
                <w:sz w:val="21"/>
              </w:rPr>
            </w:pPr>
          </w:p>
          <w:p w14:paraId="31A2399A">
            <w:pPr>
              <w:pStyle w:val="6"/>
              <w:spacing w:before="49" w:line="241" w:lineRule="auto"/>
              <w:ind w:left="41" w:firstLine="74"/>
              <w:jc w:val="both"/>
              <w:rPr>
                <w:rFonts w:ascii="仿宋" w:hAnsi="仿宋" w:eastAsia="仿宋" w:cs="仿宋"/>
                <w:sz w:val="15"/>
                <w:szCs w:val="15"/>
              </w:rPr>
            </w:pPr>
            <w:r>
              <w:rPr>
                <w:spacing w:val="2"/>
                <w:sz w:val="15"/>
                <w:szCs w:val="15"/>
              </w:rPr>
              <w:t>出产一种</w:t>
            </w:r>
            <w:r>
              <w:rPr>
                <w:spacing w:val="1"/>
                <w:sz w:val="15"/>
                <w:szCs w:val="15"/>
              </w:rPr>
              <w:t xml:space="preserve"> </w:t>
            </w:r>
            <w:r>
              <w:rPr>
                <w:spacing w:val="26"/>
                <w:sz w:val="15"/>
                <w:szCs w:val="15"/>
              </w:rPr>
              <w:t>玺。16世</w:t>
            </w:r>
            <w:r>
              <w:rPr>
                <w:sz w:val="15"/>
                <w:szCs w:val="15"/>
              </w:rPr>
              <w:t xml:space="preserve"> </w:t>
            </w:r>
            <w:r>
              <w:rPr>
                <w:spacing w:val="5"/>
                <w:sz w:val="17"/>
                <w:szCs w:val="17"/>
              </w:rPr>
              <w:t>队</w:t>
            </w:r>
            <w:r>
              <w:rPr>
                <w:spacing w:val="-17"/>
                <w:sz w:val="17"/>
                <w:szCs w:val="17"/>
              </w:rPr>
              <w:t xml:space="preserve"> </w:t>
            </w:r>
            <w:r>
              <w:rPr>
                <w:spacing w:val="5"/>
                <w:sz w:val="17"/>
                <w:szCs w:val="17"/>
              </w:rPr>
              <w:t>在 巴</w:t>
            </w:r>
            <w:r>
              <w:rPr>
                <w:sz w:val="17"/>
                <w:szCs w:val="17"/>
              </w:rPr>
              <w:t xml:space="preserve"> </w:t>
            </w:r>
            <w:r>
              <w:rPr>
                <w:rFonts w:ascii="仿宋" w:hAnsi="仿宋" w:eastAsia="仿宋" w:cs="仿宋"/>
                <w:spacing w:val="8"/>
                <w:sz w:val="15"/>
                <w:szCs w:val="15"/>
              </w:rPr>
              <w:t>“落人人</w:t>
            </w:r>
          </w:p>
          <w:p w14:paraId="09BB37BC">
            <w:pPr>
              <w:pStyle w:val="6"/>
              <w:spacing w:before="73" w:line="174" w:lineRule="auto"/>
              <w:ind w:right="16"/>
              <w:jc w:val="right"/>
              <w:rPr>
                <w:sz w:val="19"/>
                <w:szCs w:val="19"/>
              </w:rPr>
            </w:pPr>
            <w:r>
              <w:rPr>
                <w:spacing w:val="23"/>
                <w:sz w:val="19"/>
                <w:szCs w:val="19"/>
              </w:rPr>
              <w:t>已成为</w:t>
            </w:r>
          </w:p>
        </w:tc>
      </w:tr>
    </w:tbl>
    <w:p w14:paraId="6D44A3A1">
      <w:pPr>
        <w:pStyle w:val="2"/>
        <w:spacing w:line="31" w:lineRule="exact"/>
        <w:rPr>
          <w:sz w:val="2"/>
        </w:rPr>
      </w:pPr>
    </w:p>
    <w:p w14:paraId="56DF4529">
      <w:pPr>
        <w:spacing w:line="31" w:lineRule="exact"/>
        <w:rPr>
          <w:sz w:val="2"/>
          <w:szCs w:val="2"/>
        </w:rPr>
        <w:sectPr>
          <w:footerReference r:id="rId12" w:type="default"/>
          <w:pgSz w:w="11910" w:h="16830"/>
          <w:pgMar w:top="1410" w:right="1194" w:bottom="1357" w:left="1786" w:header="0" w:footer="1153" w:gutter="0"/>
          <w:cols w:equalWidth="0" w:num="3">
            <w:col w:w="3929" w:space="75"/>
            <w:col w:w="1860" w:space="100"/>
            <w:col w:w="2966"/>
          </w:cols>
        </w:sectPr>
      </w:pPr>
    </w:p>
    <w:p w14:paraId="234CF3CF">
      <w:pPr>
        <w:spacing w:before="46" w:line="219" w:lineRule="auto"/>
        <w:ind w:left="3417"/>
        <w:rPr>
          <w:rFonts w:ascii="宋体" w:hAnsi="宋体" w:eastAsia="宋体" w:cs="宋体"/>
          <w:sz w:val="25"/>
          <w:szCs w:val="25"/>
        </w:rPr>
      </w:pPr>
      <w:r>
        <w:pict>
          <v:shape id="_x0000_s1072" o:spid="_x0000_s1072" o:spt="202" type="#_x0000_t202" style="position:absolute;left:0pt;margin-left:23.65pt;margin-top:-1.45pt;height:6.5pt;width:36.7pt;z-index:251674624;mso-width-relative:page;mso-height-relative:page;" filled="f" stroked="f" coordsize="21600,21600">
            <v:path/>
            <v:fill on="f" focussize="0,0"/>
            <v:stroke on="f"/>
            <v:imagedata o:title=""/>
            <o:lock v:ext="edit" aspectratio="f"/>
            <v:textbox inset="0mm,0mm,0mm,0mm">
              <w:txbxContent>
                <w:p w14:paraId="79F84E6D">
                  <w:pPr>
                    <w:spacing w:before="20" w:line="184" w:lineRule="auto"/>
                    <w:ind w:left="20"/>
                    <w:rPr>
                      <w:rFonts w:ascii="宋体" w:hAnsi="宋体" w:eastAsia="宋体" w:cs="宋体"/>
                      <w:sz w:val="9"/>
                      <w:szCs w:val="9"/>
                    </w:rPr>
                  </w:pPr>
                  <w:r>
                    <w:rPr>
                      <w:rFonts w:ascii="Times New Roman" w:hAnsi="Times New Roman" w:eastAsia="Times New Roman" w:cs="Times New Roman"/>
                      <w:spacing w:val="-1"/>
                      <w:sz w:val="9"/>
                      <w:szCs w:val="9"/>
                    </w:rPr>
                    <w:t>M</w:t>
                  </w:r>
                  <w:r>
                    <w:rPr>
                      <w:rFonts w:ascii="Times New Roman" w:hAnsi="Times New Roman" w:eastAsia="Times New Roman" w:cs="Times New Roman"/>
                      <w:sz w:val="9"/>
                      <w:szCs w:val="9"/>
                    </w:rPr>
                    <w:t xml:space="preserve">                       </w:t>
                  </w:r>
                  <w:r>
                    <w:rPr>
                      <w:rFonts w:ascii="宋体" w:hAnsi="宋体" w:eastAsia="宋体" w:cs="宋体"/>
                      <w:spacing w:val="-1"/>
                      <w:sz w:val="9"/>
                      <w:szCs w:val="9"/>
                    </w:rPr>
                    <w:t>心</w:t>
                  </w:r>
                </w:p>
              </w:txbxContent>
            </v:textbox>
          </v:shape>
        </w:pict>
      </w:r>
      <w:r>
        <w:rPr>
          <w:rFonts w:ascii="宋体" w:hAnsi="宋体" w:eastAsia="宋体" w:cs="宋体"/>
          <w:b/>
          <w:bCs/>
          <w:spacing w:val="9"/>
          <w:sz w:val="25"/>
          <w:szCs w:val="25"/>
        </w:rPr>
        <w:t>图5报纸公示截图</w:t>
      </w:r>
    </w:p>
    <w:p w14:paraId="10E15A5F">
      <w:pPr>
        <w:spacing w:line="63" w:lineRule="exact"/>
      </w:pPr>
    </w:p>
    <w:p w14:paraId="184679F9">
      <w:pPr>
        <w:spacing w:line="63" w:lineRule="exact"/>
        <w:sectPr>
          <w:type w:val="continuous"/>
          <w:pgSz w:w="11910" w:h="16830"/>
          <w:pgMar w:top="1410" w:right="1194" w:bottom="1357" w:left="1786" w:header="0" w:footer="1153" w:gutter="0"/>
          <w:cols w:equalWidth="0" w:num="1">
            <w:col w:w="8929"/>
          </w:cols>
        </w:sectPr>
      </w:pPr>
    </w:p>
    <w:p w14:paraId="131063A8">
      <w:pPr>
        <w:spacing w:before="169" w:line="218" w:lineRule="auto"/>
        <w:ind w:left="493"/>
        <w:rPr>
          <w:rFonts w:ascii="宋体" w:hAnsi="宋体" w:eastAsia="宋体" w:cs="宋体"/>
          <w:sz w:val="17"/>
          <w:szCs w:val="17"/>
        </w:rPr>
      </w:pPr>
      <w:r>
        <w:rPr>
          <w:rFonts w:ascii="宋体" w:hAnsi="宋体" w:eastAsia="宋体" w:cs="宋体"/>
          <w:spacing w:val="-5"/>
          <w:sz w:val="20"/>
          <w:szCs w:val="20"/>
        </w:rPr>
        <w:t>》报道，当天</w:t>
      </w:r>
      <w:r>
        <w:rPr>
          <w:rFonts w:ascii="宋体" w:hAnsi="宋体" w:eastAsia="宋体" w:cs="宋体"/>
          <w:sz w:val="20"/>
          <w:szCs w:val="20"/>
        </w:rPr>
        <w:t xml:space="preserve">  </w:t>
      </w:r>
      <w:r>
        <w:rPr>
          <w:rFonts w:ascii="宋体" w:hAnsi="宋体" w:eastAsia="宋体" w:cs="宋体"/>
          <w:spacing w:val="-14"/>
          <w:sz w:val="20"/>
          <w:szCs w:val="20"/>
        </w:rPr>
        <w:t>县北港镇武德宫</w:t>
      </w:r>
      <w:r>
        <w:rPr>
          <w:rFonts w:ascii="宋体" w:hAnsi="宋体" w:eastAsia="宋体" w:cs="宋体"/>
          <w:sz w:val="20"/>
          <w:szCs w:val="20"/>
        </w:rPr>
        <w:t xml:space="preserve"> </w:t>
      </w:r>
      <w:r>
        <w:rPr>
          <w:rFonts w:ascii="宋体" w:hAnsi="宋体" w:eastAsia="宋体" w:cs="宋体"/>
          <w:spacing w:val="-16"/>
          <w:sz w:val="20"/>
          <w:szCs w:val="20"/>
        </w:rPr>
        <w:t>发</w:t>
      </w:r>
      <w:r>
        <w:rPr>
          <w:rFonts w:ascii="宋体" w:hAnsi="宋体" w:eastAsia="宋体" w:cs="宋体"/>
          <w:spacing w:val="-15"/>
          <w:sz w:val="20"/>
          <w:szCs w:val="20"/>
        </w:rPr>
        <w:t>冲突，有两</w:t>
      </w:r>
      <w:r>
        <w:rPr>
          <w:rFonts w:ascii="宋体" w:hAnsi="宋体" w:eastAsia="宋体" w:cs="宋体"/>
          <w:spacing w:val="-14"/>
          <w:sz w:val="20"/>
          <w:szCs w:val="20"/>
        </w:rPr>
        <w:t>支</w:t>
      </w:r>
      <w:r>
        <w:rPr>
          <w:rFonts w:ascii="宋体" w:hAnsi="宋体" w:eastAsia="宋体" w:cs="宋体"/>
          <w:spacing w:val="4"/>
          <w:sz w:val="20"/>
          <w:szCs w:val="20"/>
        </w:rPr>
        <w:t xml:space="preserve"> </w:t>
      </w:r>
      <w:r>
        <w:rPr>
          <w:rFonts w:ascii="宋体" w:hAnsi="宋体" w:eastAsia="宋体" w:cs="宋体"/>
          <w:spacing w:val="-16"/>
          <w:sz w:val="20"/>
          <w:szCs w:val="20"/>
        </w:rPr>
        <w:t>县</w:t>
      </w:r>
      <w:r>
        <w:rPr>
          <w:rFonts w:ascii="宋体" w:hAnsi="宋体" w:eastAsia="宋体" w:cs="宋体"/>
          <w:spacing w:val="-15"/>
          <w:sz w:val="20"/>
          <w:szCs w:val="20"/>
        </w:rPr>
        <w:t>市的宫庙进</w:t>
      </w:r>
      <w:r>
        <w:rPr>
          <w:rFonts w:ascii="宋体" w:hAnsi="宋体" w:eastAsia="宋体" w:cs="宋体"/>
          <w:spacing w:val="-14"/>
          <w:sz w:val="20"/>
          <w:szCs w:val="20"/>
        </w:rPr>
        <w:t>香</w:t>
      </w:r>
      <w:r>
        <w:rPr>
          <w:rFonts w:ascii="宋体" w:hAnsi="宋体" w:eastAsia="宋体" w:cs="宋体"/>
          <w:spacing w:val="2"/>
          <w:sz w:val="20"/>
          <w:szCs w:val="20"/>
        </w:rPr>
        <w:t xml:space="preserve"> </w:t>
      </w:r>
      <w:r>
        <w:rPr>
          <w:rFonts w:ascii="宋体" w:hAnsi="宋体" w:eastAsia="宋体" w:cs="宋体"/>
          <w:spacing w:val="6"/>
          <w:sz w:val="20"/>
          <w:szCs w:val="20"/>
        </w:rPr>
        <w:t>在庙前“打成</w:t>
      </w:r>
      <w:r>
        <w:rPr>
          <w:rFonts w:ascii="宋体" w:hAnsi="宋体" w:eastAsia="宋体" w:cs="宋体"/>
          <w:spacing w:val="2"/>
          <w:sz w:val="20"/>
          <w:szCs w:val="20"/>
        </w:rPr>
        <w:t xml:space="preserve"> </w:t>
      </w:r>
      <w:r>
        <w:rPr>
          <w:rFonts w:ascii="宋体" w:hAnsi="宋体" w:eastAsia="宋体" w:cs="宋体"/>
          <w:spacing w:val="-24"/>
          <w:sz w:val="20"/>
          <w:szCs w:val="20"/>
        </w:rPr>
        <w:t>掷棍棒叫骂，直</w:t>
      </w:r>
      <w:r>
        <w:rPr>
          <w:rFonts w:ascii="宋体" w:hAnsi="宋体" w:eastAsia="宋体" w:cs="宋体"/>
          <w:spacing w:val="5"/>
          <w:sz w:val="20"/>
          <w:szCs w:val="20"/>
        </w:rPr>
        <w:t xml:space="preserve"> </w:t>
      </w:r>
      <w:r>
        <w:rPr>
          <w:rFonts w:ascii="宋体" w:hAnsi="宋体" w:eastAsia="宋体" w:cs="宋体"/>
          <w:spacing w:val="-2"/>
          <w:sz w:val="20"/>
          <w:szCs w:val="20"/>
        </w:rPr>
        <w:t>冲进现场，才</w:t>
      </w:r>
      <w:r>
        <w:rPr>
          <w:rFonts w:ascii="宋体" w:hAnsi="宋体" w:eastAsia="宋体" w:cs="宋体"/>
          <w:spacing w:val="1"/>
          <w:sz w:val="20"/>
          <w:szCs w:val="20"/>
        </w:rPr>
        <w:t xml:space="preserve">  </w:t>
      </w:r>
      <w:r>
        <w:rPr>
          <w:rFonts w:ascii="宋体" w:hAnsi="宋体" w:eastAsia="宋体" w:cs="宋体"/>
          <w:spacing w:val="-3"/>
          <w:sz w:val="20"/>
          <w:szCs w:val="20"/>
        </w:rPr>
        <w:t>结果开车的人</w:t>
      </w:r>
      <w:r>
        <w:rPr>
          <w:rFonts w:ascii="宋体" w:hAnsi="宋体" w:eastAsia="宋体" w:cs="宋体"/>
          <w:spacing w:val="2"/>
          <w:sz w:val="20"/>
          <w:szCs w:val="20"/>
        </w:rPr>
        <w:t xml:space="preserve">  </w:t>
      </w:r>
      <w:r>
        <w:rPr>
          <w:rFonts w:ascii="宋体" w:hAnsi="宋体" w:eastAsia="宋体" w:cs="宋体"/>
          <w:spacing w:val="29"/>
          <w:sz w:val="17"/>
          <w:szCs w:val="17"/>
        </w:rPr>
        <w:t>不是警察，情</w:t>
      </w:r>
    </w:p>
    <w:p w14:paraId="26DE94FD">
      <w:pPr>
        <w:pStyle w:val="2"/>
        <w:spacing w:before="156" w:line="52" w:lineRule="exact"/>
        <w:ind w:left="493"/>
        <w:rPr>
          <w:sz w:val="7"/>
          <w:szCs w:val="7"/>
        </w:rPr>
      </w:pPr>
      <w:r>
        <w:rPr>
          <w:sz w:val="7"/>
          <w:szCs w:val="7"/>
        </w:rPr>
        <w:t>o</w:t>
      </w:r>
    </w:p>
    <w:p w14:paraId="304BA1A4">
      <w:pPr>
        <w:spacing w:before="17" w:line="211" w:lineRule="auto"/>
        <w:ind w:left="393" w:right="2" w:firstLine="99"/>
        <w:rPr>
          <w:rFonts w:ascii="宋体" w:hAnsi="宋体" w:eastAsia="宋体" w:cs="宋体"/>
          <w:sz w:val="20"/>
          <w:szCs w:val="20"/>
        </w:rPr>
      </w:pPr>
      <w:r>
        <w:rPr>
          <w:rFonts w:ascii="宋体" w:hAnsi="宋体" w:eastAsia="宋体" w:cs="宋体"/>
          <w:spacing w:val="-2"/>
          <w:sz w:val="20"/>
          <w:szCs w:val="20"/>
        </w:rPr>
        <w:t>妈”绕境是岛</w:t>
      </w:r>
      <w:r>
        <w:rPr>
          <w:rFonts w:ascii="宋体" w:hAnsi="宋体" w:eastAsia="宋体" w:cs="宋体"/>
          <w:spacing w:val="1"/>
          <w:sz w:val="20"/>
          <w:szCs w:val="20"/>
        </w:rPr>
        <w:t xml:space="preserve">  </w:t>
      </w:r>
      <w:r>
        <w:rPr>
          <w:rFonts w:ascii="宋体" w:hAnsi="宋体" w:eastAsia="宋体" w:cs="宋体"/>
          <w:spacing w:val="22"/>
          <w:sz w:val="20"/>
          <w:szCs w:val="20"/>
        </w:rPr>
        <w:t>的宗教绕境活</w:t>
      </w:r>
      <w:r>
        <w:rPr>
          <w:rFonts w:ascii="宋体" w:hAnsi="宋体" w:eastAsia="宋体" w:cs="宋体"/>
          <w:spacing w:val="4"/>
          <w:sz w:val="20"/>
          <w:szCs w:val="20"/>
        </w:rPr>
        <w:t xml:space="preserve"> </w:t>
      </w:r>
      <w:r>
        <w:rPr>
          <w:rFonts w:ascii="宋体" w:hAnsi="宋体" w:eastAsia="宋体" w:cs="宋体"/>
          <w:spacing w:val="22"/>
          <w:sz w:val="20"/>
          <w:szCs w:val="20"/>
        </w:rPr>
        <w:t>大甲区大甲镇</w:t>
      </w:r>
      <w:r>
        <w:rPr>
          <w:rFonts w:ascii="宋体" w:hAnsi="宋体" w:eastAsia="宋体" w:cs="宋体"/>
          <w:spacing w:val="4"/>
          <w:sz w:val="20"/>
          <w:szCs w:val="20"/>
        </w:rPr>
        <w:t xml:space="preserve"> </w:t>
      </w:r>
      <w:r>
        <w:rPr>
          <w:rFonts w:ascii="宋体" w:hAnsi="宋体" w:eastAsia="宋体" w:cs="宋体"/>
          <w:spacing w:val="14"/>
          <w:sz w:val="20"/>
          <w:szCs w:val="20"/>
        </w:rPr>
        <w:t>历二月底至三</w:t>
      </w:r>
      <w:r>
        <w:rPr>
          <w:rFonts w:ascii="宋体" w:hAnsi="宋体" w:eastAsia="宋体" w:cs="宋体"/>
          <w:spacing w:val="2"/>
          <w:sz w:val="20"/>
          <w:szCs w:val="20"/>
        </w:rPr>
        <w:t xml:space="preserve">  </w:t>
      </w:r>
      <w:r>
        <w:rPr>
          <w:rFonts w:ascii="宋体" w:hAnsi="宋体" w:eastAsia="宋体" w:cs="宋体"/>
          <w:spacing w:val="21"/>
          <w:sz w:val="20"/>
          <w:szCs w:val="20"/>
        </w:rPr>
        <w:t>长达9天8夜，</w:t>
      </w:r>
      <w:r>
        <w:rPr>
          <w:rFonts w:ascii="宋体" w:hAnsi="宋体" w:eastAsia="宋体" w:cs="宋体"/>
          <w:spacing w:val="1"/>
          <w:sz w:val="20"/>
          <w:szCs w:val="20"/>
        </w:rPr>
        <w:t xml:space="preserve"> </w:t>
      </w:r>
      <w:r>
        <w:rPr>
          <w:rFonts w:ascii="宋体" w:hAnsi="宋体" w:eastAsia="宋体" w:cs="宋体"/>
          <w:spacing w:val="22"/>
          <w:sz w:val="20"/>
          <w:szCs w:val="20"/>
        </w:rPr>
        <w:t>340公里。然</w:t>
      </w:r>
      <w:r>
        <w:rPr>
          <w:rFonts w:ascii="宋体" w:hAnsi="宋体" w:eastAsia="宋体" w:cs="宋体"/>
          <w:spacing w:val="2"/>
          <w:sz w:val="20"/>
          <w:szCs w:val="20"/>
        </w:rPr>
        <w:t xml:space="preserve">  </w:t>
      </w:r>
      <w:r>
        <w:rPr>
          <w:rFonts w:ascii="宋体" w:hAnsi="宋体" w:eastAsia="宋体" w:cs="宋体"/>
          <w:spacing w:val="23"/>
          <w:sz w:val="20"/>
          <w:szCs w:val="20"/>
        </w:rPr>
        <w:t>闻网称，类似</w:t>
      </w:r>
      <w:r>
        <w:rPr>
          <w:rFonts w:ascii="宋体" w:hAnsi="宋体" w:eastAsia="宋体" w:cs="宋体"/>
          <w:sz w:val="20"/>
          <w:szCs w:val="20"/>
        </w:rPr>
        <w:t xml:space="preserve"> </w:t>
      </w:r>
      <w:r>
        <w:rPr>
          <w:rFonts w:ascii="宋体" w:hAnsi="宋体" w:eastAsia="宋体" w:cs="宋体"/>
          <w:spacing w:val="-11"/>
          <w:sz w:val="20"/>
          <w:szCs w:val="20"/>
        </w:rPr>
        <w:t>「架事件层出不</w:t>
      </w:r>
      <w:r>
        <w:rPr>
          <w:rFonts w:ascii="宋体" w:hAnsi="宋体" w:eastAsia="宋体" w:cs="宋体"/>
          <w:spacing w:val="5"/>
          <w:sz w:val="20"/>
          <w:szCs w:val="20"/>
        </w:rPr>
        <w:t xml:space="preserve"> </w:t>
      </w:r>
      <w:r>
        <w:rPr>
          <w:rFonts w:ascii="宋体" w:hAnsi="宋体" w:eastAsia="宋体" w:cs="宋体"/>
          <w:spacing w:val="-9"/>
          <w:sz w:val="20"/>
          <w:szCs w:val="20"/>
        </w:rPr>
        <w:t>卜界对此有着刻</w:t>
      </w:r>
      <w:r>
        <w:rPr>
          <w:rFonts w:ascii="宋体" w:hAnsi="宋体" w:eastAsia="宋体" w:cs="宋体"/>
          <w:spacing w:val="4"/>
          <w:sz w:val="20"/>
          <w:szCs w:val="20"/>
        </w:rPr>
        <w:t xml:space="preserve"> </w:t>
      </w:r>
      <w:r>
        <w:rPr>
          <w:rFonts w:ascii="宋体" w:hAnsi="宋体" w:eastAsia="宋体" w:cs="宋体"/>
          <w:spacing w:val="15"/>
          <w:sz w:val="20"/>
          <w:szCs w:val="20"/>
        </w:rPr>
        <w:t>就是大甲妈绕</w:t>
      </w:r>
      <w:r>
        <w:rPr>
          <w:rFonts w:ascii="宋体" w:hAnsi="宋体" w:eastAsia="宋体" w:cs="宋体"/>
          <w:sz w:val="20"/>
          <w:szCs w:val="20"/>
        </w:rPr>
        <w:t xml:space="preserve">  </w:t>
      </w:r>
      <w:r>
        <w:rPr>
          <w:rFonts w:ascii="宋体" w:hAnsi="宋体" w:eastAsia="宋体" w:cs="宋体"/>
          <w:spacing w:val="14"/>
          <w:sz w:val="21"/>
          <w:szCs w:val="21"/>
        </w:rPr>
        <w:t>大甲杯”</w:t>
      </w:r>
      <w:r>
        <w:rPr>
          <w:rFonts w:ascii="仿宋" w:hAnsi="仿宋" w:eastAsia="仿宋" w:cs="仿宋"/>
          <w:spacing w:val="14"/>
          <w:sz w:val="21"/>
          <w:szCs w:val="21"/>
        </w:rPr>
        <w:t>格斗</w:t>
      </w:r>
      <w:r>
        <w:rPr>
          <w:rFonts w:ascii="仿宋" w:hAnsi="仿宋" w:eastAsia="仿宋" w:cs="仿宋"/>
          <w:sz w:val="21"/>
          <w:szCs w:val="21"/>
        </w:rPr>
        <w:t xml:space="preserve"> </w:t>
      </w:r>
      <w:r>
        <w:rPr>
          <w:rFonts w:ascii="宋体" w:hAnsi="宋体" w:eastAsia="宋体" w:cs="宋体"/>
          <w:spacing w:val="28"/>
          <w:sz w:val="20"/>
          <w:szCs w:val="20"/>
        </w:rPr>
        <w:t>甲妈4月8日晚</w:t>
      </w:r>
    </w:p>
    <w:p w14:paraId="0DBC316B">
      <w:pPr>
        <w:spacing w:line="54" w:lineRule="exact"/>
      </w:pPr>
    </w:p>
    <w:p w14:paraId="4F5066D3">
      <w:pPr>
        <w:pStyle w:val="2"/>
        <w:spacing w:line="14" w:lineRule="auto"/>
        <w:rPr>
          <w:sz w:val="2"/>
        </w:rPr>
      </w:pPr>
      <w:r>
        <w:rPr>
          <w:sz w:val="2"/>
          <w:szCs w:val="2"/>
        </w:rPr>
        <w:br w:type="column"/>
      </w:r>
    </w:p>
    <w:p w14:paraId="0922F950">
      <w:pPr>
        <w:spacing w:before="75" w:line="207" w:lineRule="auto"/>
        <w:ind w:right="8"/>
        <w:jc w:val="right"/>
        <w:rPr>
          <w:rFonts w:ascii="宋体" w:hAnsi="宋体" w:eastAsia="宋体" w:cs="宋体"/>
          <w:sz w:val="11"/>
          <w:szCs w:val="11"/>
        </w:rPr>
      </w:pPr>
      <w:r>
        <w:rPr>
          <w:rFonts w:ascii="Times New Roman" w:hAnsi="Times New Roman" w:eastAsia="Times New Roman" w:cs="Times New Roman"/>
          <w:b/>
          <w:bCs/>
          <w:spacing w:val="-2"/>
          <w:position w:val="4"/>
          <w:sz w:val="8"/>
          <w:szCs w:val="8"/>
        </w:rPr>
        <w:t>P</w:t>
      </w:r>
      <w:r>
        <w:rPr>
          <w:rFonts w:ascii="宋体" w:hAnsi="宋体" w:eastAsia="宋体" w:cs="宋体"/>
          <w:b/>
          <w:bCs/>
          <w:spacing w:val="-2"/>
          <w:position w:val="4"/>
          <w:sz w:val="8"/>
          <w:szCs w:val="8"/>
        </w:rPr>
        <w:t>四</w:t>
      </w:r>
      <w:r>
        <w:rPr>
          <w:rFonts w:ascii="宋体" w:hAnsi="宋体" w:eastAsia="宋体" w:cs="宋体"/>
          <w:spacing w:val="-2"/>
          <w:position w:val="4"/>
          <w:sz w:val="8"/>
          <w:szCs w:val="8"/>
        </w:rPr>
        <w:t xml:space="preserve">  </w:t>
      </w:r>
      <w:r>
        <w:rPr>
          <w:rFonts w:ascii="Times New Roman" w:hAnsi="Times New Roman" w:eastAsia="Times New Roman" w:cs="Times New Roman"/>
          <w:b/>
          <w:bCs/>
          <w:spacing w:val="-2"/>
          <w:position w:val="4"/>
          <w:sz w:val="8"/>
          <w:szCs w:val="8"/>
        </w:rPr>
        <w:t>n</w:t>
      </w:r>
      <w:r>
        <w:rPr>
          <w:rFonts w:ascii="Times New Roman" w:hAnsi="Times New Roman" w:eastAsia="Times New Roman" w:cs="Times New Roman"/>
          <w:b/>
          <w:bCs/>
          <w:spacing w:val="1"/>
          <w:position w:val="4"/>
          <w:sz w:val="8"/>
          <w:szCs w:val="8"/>
        </w:rPr>
        <w:t xml:space="preserve">                    </w:t>
      </w:r>
      <w:r>
        <w:rPr>
          <w:rFonts w:ascii="Times New Roman" w:hAnsi="Times New Roman" w:eastAsia="Times New Roman" w:cs="Times New Roman"/>
          <w:b/>
          <w:bCs/>
          <w:position w:val="4"/>
          <w:sz w:val="8"/>
          <w:szCs w:val="8"/>
        </w:rPr>
        <w:t xml:space="preserve">                     </w:t>
      </w:r>
      <w:r>
        <w:rPr>
          <w:rFonts w:ascii="Times New Roman" w:hAnsi="Times New Roman" w:eastAsia="Times New Roman" w:cs="Times New Roman"/>
          <w:spacing w:val="-2"/>
          <w:position w:val="-1"/>
          <w:sz w:val="11"/>
          <w:szCs w:val="11"/>
        </w:rPr>
        <w:t xml:space="preserve">H             </w:t>
      </w:r>
      <w:r>
        <w:rPr>
          <w:rFonts w:ascii="宋体" w:hAnsi="宋体" w:eastAsia="宋体" w:cs="宋体"/>
          <w:spacing w:val="-2"/>
          <w:position w:val="-1"/>
          <w:sz w:val="11"/>
          <w:szCs w:val="11"/>
        </w:rPr>
        <w:t>刀</w:t>
      </w:r>
      <w:r>
        <w:rPr>
          <w:rFonts w:ascii="宋体" w:hAnsi="宋体" w:eastAsia="宋体" w:cs="宋体"/>
          <w:spacing w:val="5"/>
          <w:position w:val="-1"/>
          <w:sz w:val="11"/>
          <w:szCs w:val="11"/>
        </w:rPr>
        <w:t xml:space="preserve">    </w:t>
      </w:r>
      <w:r>
        <w:rPr>
          <w:rFonts w:ascii="宋体" w:hAnsi="宋体" w:eastAsia="宋体" w:cs="宋体"/>
          <w:spacing w:val="-2"/>
          <w:position w:val="-1"/>
          <w:sz w:val="11"/>
          <w:szCs w:val="11"/>
        </w:rPr>
        <w:t>住</w:t>
      </w:r>
      <w:r>
        <w:rPr>
          <w:rFonts w:ascii="宋体" w:hAnsi="宋体" w:eastAsia="宋体" w:cs="宋体"/>
          <w:spacing w:val="5"/>
          <w:position w:val="-1"/>
          <w:sz w:val="11"/>
          <w:szCs w:val="11"/>
        </w:rPr>
        <w:t xml:space="preserve">    </w:t>
      </w:r>
      <w:r>
        <w:rPr>
          <w:rFonts w:ascii="宋体" w:hAnsi="宋体" w:eastAsia="宋体" w:cs="宋体"/>
          <w:spacing w:val="-2"/>
          <w:position w:val="-1"/>
          <w:sz w:val="11"/>
          <w:szCs w:val="11"/>
        </w:rPr>
        <w:t>。</w:t>
      </w:r>
    </w:p>
    <w:p w14:paraId="1BE4AADC">
      <w:pPr>
        <w:spacing w:before="20" w:line="209" w:lineRule="auto"/>
        <w:ind w:right="9" w:firstLine="100"/>
        <w:jc w:val="both"/>
        <w:rPr>
          <w:rFonts w:ascii="黑体" w:hAnsi="黑体" w:eastAsia="黑体" w:cs="黑体"/>
          <w:sz w:val="20"/>
          <w:szCs w:val="20"/>
        </w:rPr>
      </w:pPr>
      <w:r>
        <w:rPr>
          <w:rFonts w:ascii="宋体" w:hAnsi="宋体" w:eastAsia="宋体" w:cs="宋体"/>
          <w:spacing w:val="-3"/>
          <w:sz w:val="20"/>
          <w:szCs w:val="20"/>
        </w:rPr>
        <w:t>2019年4月9日，该地爆发</w:t>
      </w:r>
      <w:r>
        <w:rPr>
          <w:rFonts w:ascii="宋体" w:hAnsi="宋体" w:eastAsia="宋体" w:cs="宋体"/>
          <w:spacing w:val="4"/>
          <w:sz w:val="20"/>
          <w:szCs w:val="20"/>
        </w:rPr>
        <w:t xml:space="preserve">  </w:t>
      </w:r>
      <w:r>
        <w:rPr>
          <w:rFonts w:ascii="宋体" w:hAnsi="宋体" w:eastAsia="宋体" w:cs="宋体"/>
          <w:spacing w:val="5"/>
          <w:sz w:val="20"/>
          <w:szCs w:val="20"/>
        </w:rPr>
        <w:t>冲突，有3名警察、1名记</w:t>
      </w:r>
      <w:r>
        <w:rPr>
          <w:rFonts w:ascii="宋体" w:hAnsi="宋体" w:eastAsia="宋体" w:cs="宋体"/>
          <w:spacing w:val="4"/>
          <w:sz w:val="20"/>
          <w:szCs w:val="20"/>
        </w:rPr>
        <w:t xml:space="preserve">  </w:t>
      </w:r>
      <w:r>
        <w:rPr>
          <w:rFonts w:ascii="宋体" w:hAnsi="宋体" w:eastAsia="宋体" w:cs="宋体"/>
          <w:spacing w:val="3"/>
          <w:sz w:val="20"/>
          <w:szCs w:val="20"/>
        </w:rPr>
        <w:t>者受伤，同年10日在云林</w:t>
      </w:r>
      <w:r>
        <w:rPr>
          <w:rFonts w:ascii="宋体" w:hAnsi="宋体" w:eastAsia="宋体" w:cs="宋体"/>
          <w:spacing w:val="5"/>
          <w:sz w:val="20"/>
          <w:szCs w:val="20"/>
        </w:rPr>
        <w:t xml:space="preserve">  县也爆发推挤事件。2020</w:t>
      </w:r>
      <w:r>
        <w:rPr>
          <w:rFonts w:ascii="宋体" w:hAnsi="宋体" w:eastAsia="宋体" w:cs="宋体"/>
          <w:spacing w:val="2"/>
          <w:sz w:val="20"/>
          <w:szCs w:val="20"/>
        </w:rPr>
        <w:t xml:space="preserve">  </w:t>
      </w:r>
      <w:r>
        <w:rPr>
          <w:rFonts w:ascii="宋体" w:hAnsi="宋体" w:eastAsia="宋体" w:cs="宋体"/>
          <w:spacing w:val="6"/>
          <w:sz w:val="20"/>
          <w:szCs w:val="20"/>
        </w:rPr>
        <w:t>年大甲妈绕境，虽然没在</w:t>
      </w:r>
      <w:r>
        <w:rPr>
          <w:rFonts w:ascii="宋体" w:hAnsi="宋体" w:eastAsia="宋体" w:cs="宋体"/>
          <w:spacing w:val="1"/>
          <w:sz w:val="20"/>
          <w:szCs w:val="20"/>
        </w:rPr>
        <w:t xml:space="preserve">  </w:t>
      </w:r>
      <w:r>
        <w:rPr>
          <w:rFonts w:ascii="宋体" w:hAnsi="宋体" w:eastAsia="宋体" w:cs="宋体"/>
          <w:spacing w:val="27"/>
          <w:sz w:val="20"/>
          <w:szCs w:val="20"/>
        </w:rPr>
        <w:t>彰化民生地下道发生冲</w:t>
      </w:r>
      <w:r>
        <w:rPr>
          <w:rFonts w:ascii="宋体" w:hAnsi="宋体" w:eastAsia="宋体" w:cs="宋体"/>
          <w:spacing w:val="1"/>
          <w:sz w:val="20"/>
          <w:szCs w:val="20"/>
        </w:rPr>
        <w:t xml:space="preserve">  </w:t>
      </w:r>
      <w:r>
        <w:rPr>
          <w:rFonts w:ascii="宋体" w:hAnsi="宋体" w:eastAsia="宋体" w:cs="宋体"/>
          <w:spacing w:val="9"/>
          <w:sz w:val="20"/>
          <w:szCs w:val="20"/>
        </w:rPr>
        <w:t>突，却在深夜发生打架事</w:t>
      </w:r>
      <w:r>
        <w:rPr>
          <w:rFonts w:ascii="宋体" w:hAnsi="宋体" w:eastAsia="宋体" w:cs="宋体"/>
          <w:spacing w:val="4"/>
          <w:sz w:val="20"/>
          <w:szCs w:val="20"/>
        </w:rPr>
        <w:t xml:space="preserve">  </w:t>
      </w:r>
      <w:r>
        <w:rPr>
          <w:rFonts w:ascii="宋体" w:hAnsi="宋体" w:eastAsia="宋体" w:cs="宋体"/>
          <w:spacing w:val="29"/>
          <w:sz w:val="20"/>
          <w:szCs w:val="20"/>
        </w:rPr>
        <w:t>件，当时走在銮轿前的</w:t>
      </w:r>
      <w:r>
        <w:rPr>
          <w:rFonts w:ascii="宋体" w:hAnsi="宋体" w:eastAsia="宋体" w:cs="宋体"/>
          <w:spacing w:val="2"/>
          <w:sz w:val="20"/>
          <w:szCs w:val="20"/>
        </w:rPr>
        <w:t xml:space="preserve">  </w:t>
      </w:r>
      <w:r>
        <w:rPr>
          <w:rFonts w:ascii="宋体" w:hAnsi="宋体" w:eastAsia="宋体" w:cs="宋体"/>
          <w:spacing w:val="-9"/>
          <w:sz w:val="20"/>
          <w:szCs w:val="20"/>
        </w:rPr>
        <w:t>“36执士团”疑似法器碰撞</w:t>
      </w:r>
      <w:r>
        <w:rPr>
          <w:rFonts w:ascii="宋体" w:hAnsi="宋体" w:eastAsia="宋体" w:cs="宋体"/>
          <w:spacing w:val="2"/>
          <w:sz w:val="20"/>
          <w:szCs w:val="20"/>
        </w:rPr>
        <w:t xml:space="preserve">  </w:t>
      </w:r>
      <w:r>
        <w:rPr>
          <w:rFonts w:ascii="宋体" w:hAnsi="宋体" w:eastAsia="宋体" w:cs="宋体"/>
          <w:spacing w:val="19"/>
          <w:sz w:val="20"/>
          <w:szCs w:val="20"/>
        </w:rPr>
        <w:t>到民众，警方带回4人首</w:t>
      </w:r>
      <w:r>
        <w:rPr>
          <w:rFonts w:ascii="宋体" w:hAnsi="宋体" w:eastAsia="宋体" w:cs="宋体"/>
          <w:sz w:val="20"/>
          <w:szCs w:val="20"/>
        </w:rPr>
        <w:t xml:space="preserve">  </w:t>
      </w:r>
      <w:r>
        <w:rPr>
          <w:rFonts w:ascii="宋体" w:hAnsi="宋体" w:eastAsia="宋体" w:cs="宋体"/>
          <w:spacing w:val="15"/>
          <w:sz w:val="20"/>
          <w:szCs w:val="20"/>
        </w:rPr>
        <w:t>度依刑法侦办。2021年4</w:t>
      </w:r>
      <w:r>
        <w:rPr>
          <w:rFonts w:ascii="宋体" w:hAnsi="宋体" w:eastAsia="宋体" w:cs="宋体"/>
          <w:spacing w:val="5"/>
          <w:sz w:val="20"/>
          <w:szCs w:val="20"/>
        </w:rPr>
        <w:t xml:space="preserve">  </w:t>
      </w:r>
      <w:r>
        <w:rPr>
          <w:rFonts w:ascii="宋体" w:hAnsi="宋体" w:eastAsia="宋体" w:cs="宋体"/>
          <w:spacing w:val="7"/>
          <w:sz w:val="20"/>
          <w:szCs w:val="20"/>
        </w:rPr>
        <w:t>月15日，大甲妈銮轿经过</w:t>
      </w:r>
      <w:r>
        <w:rPr>
          <w:rFonts w:ascii="宋体" w:hAnsi="宋体" w:eastAsia="宋体" w:cs="宋体"/>
          <w:spacing w:val="1"/>
          <w:sz w:val="20"/>
          <w:szCs w:val="20"/>
        </w:rPr>
        <w:t xml:space="preserve">  </w:t>
      </w:r>
      <w:r>
        <w:rPr>
          <w:rFonts w:ascii="宋体" w:hAnsi="宋体" w:eastAsia="宋体" w:cs="宋体"/>
          <w:spacing w:val="31"/>
          <w:sz w:val="20"/>
          <w:szCs w:val="20"/>
        </w:rPr>
        <w:t>彰化县北斗镇时发生冲</w:t>
      </w:r>
      <w:r>
        <w:rPr>
          <w:rFonts w:ascii="宋体" w:hAnsi="宋体" w:eastAsia="宋体" w:cs="宋体"/>
          <w:spacing w:val="1"/>
          <w:sz w:val="20"/>
          <w:szCs w:val="20"/>
        </w:rPr>
        <w:t xml:space="preserve">  </w:t>
      </w:r>
      <w:r>
        <w:rPr>
          <w:rFonts w:ascii="宋体" w:hAnsi="宋体" w:eastAsia="宋体" w:cs="宋体"/>
          <w:spacing w:val="11"/>
          <w:sz w:val="20"/>
          <w:szCs w:val="20"/>
        </w:rPr>
        <w:t>突，大批群众先是推挤叫</w:t>
      </w:r>
      <w:r>
        <w:rPr>
          <w:rFonts w:ascii="宋体" w:hAnsi="宋体" w:eastAsia="宋体" w:cs="宋体"/>
          <w:sz w:val="20"/>
          <w:szCs w:val="20"/>
        </w:rPr>
        <w:t xml:space="preserve"> </w:t>
      </w:r>
      <w:r>
        <w:rPr>
          <w:rFonts w:ascii="宋体" w:hAnsi="宋体" w:eastAsia="宋体" w:cs="宋体"/>
          <w:spacing w:val="18"/>
          <w:sz w:val="20"/>
          <w:szCs w:val="20"/>
        </w:rPr>
        <w:t>嚣，后来甚至挥拳打人，</w:t>
      </w:r>
      <w:r>
        <w:rPr>
          <w:rFonts w:ascii="宋体" w:hAnsi="宋体" w:eastAsia="宋体" w:cs="宋体"/>
          <w:sz w:val="20"/>
          <w:szCs w:val="20"/>
        </w:rPr>
        <w:t xml:space="preserve"> </w:t>
      </w:r>
      <w:r>
        <w:rPr>
          <w:rFonts w:ascii="宋体" w:hAnsi="宋体" w:eastAsia="宋体" w:cs="宋体"/>
          <w:spacing w:val="8"/>
          <w:sz w:val="20"/>
          <w:szCs w:val="20"/>
        </w:rPr>
        <w:t>最终警方将一名涉嫌打人</w:t>
      </w:r>
      <w:r>
        <w:rPr>
          <w:rFonts w:ascii="宋体" w:hAnsi="宋体" w:eastAsia="宋体" w:cs="宋体"/>
          <w:sz w:val="20"/>
          <w:szCs w:val="20"/>
        </w:rPr>
        <w:t xml:space="preserve">  </w:t>
      </w:r>
      <w:r>
        <w:rPr>
          <w:rFonts w:ascii="宋体" w:hAnsi="宋体" w:eastAsia="宋体" w:cs="宋体"/>
          <w:spacing w:val="11"/>
          <w:sz w:val="20"/>
          <w:szCs w:val="20"/>
        </w:rPr>
        <w:t>的男性带回侦办。有岛内</w:t>
      </w:r>
      <w:r>
        <w:rPr>
          <w:rFonts w:ascii="宋体" w:hAnsi="宋体" w:eastAsia="宋体" w:cs="宋体"/>
          <w:spacing w:val="5"/>
          <w:sz w:val="20"/>
          <w:szCs w:val="20"/>
        </w:rPr>
        <w:t xml:space="preserve"> </w:t>
      </w:r>
      <w:r>
        <w:rPr>
          <w:rFonts w:ascii="宋体" w:hAnsi="宋体" w:eastAsia="宋体" w:cs="宋体"/>
          <w:spacing w:val="8"/>
          <w:sz w:val="20"/>
          <w:szCs w:val="20"/>
        </w:rPr>
        <w:t>刑警表示，今年疫情还未</w:t>
      </w:r>
      <w:r>
        <w:rPr>
          <w:rFonts w:ascii="宋体" w:hAnsi="宋体" w:eastAsia="宋体" w:cs="宋体"/>
          <w:sz w:val="20"/>
          <w:szCs w:val="20"/>
        </w:rPr>
        <w:t xml:space="preserve">  </w:t>
      </w:r>
      <w:r>
        <w:rPr>
          <w:rFonts w:ascii="宋体" w:hAnsi="宋体" w:eastAsia="宋体" w:cs="宋体"/>
          <w:spacing w:val="10"/>
          <w:sz w:val="20"/>
          <w:szCs w:val="20"/>
        </w:rPr>
        <w:t>结束，民众心烦气燥，在</w:t>
      </w:r>
      <w:r>
        <w:rPr>
          <w:rFonts w:ascii="宋体" w:hAnsi="宋体" w:eastAsia="宋体" w:cs="宋体"/>
          <w:sz w:val="20"/>
          <w:szCs w:val="20"/>
        </w:rPr>
        <w:t xml:space="preserve">  </w:t>
      </w:r>
      <w:r>
        <w:rPr>
          <w:rFonts w:ascii="宋体" w:hAnsi="宋体" w:eastAsia="宋体" w:cs="宋体"/>
          <w:spacing w:val="8"/>
          <w:sz w:val="20"/>
          <w:szCs w:val="20"/>
        </w:rPr>
        <w:t>人群多的绕境队伍中，容</w:t>
      </w:r>
      <w:r>
        <w:rPr>
          <w:rFonts w:ascii="宋体" w:hAnsi="宋体" w:eastAsia="宋体" w:cs="宋体"/>
          <w:sz w:val="20"/>
          <w:szCs w:val="20"/>
        </w:rPr>
        <w:t xml:space="preserve">  </w:t>
      </w:r>
      <w:r>
        <w:rPr>
          <w:rFonts w:ascii="宋体" w:hAnsi="宋体" w:eastAsia="宋体" w:cs="宋体"/>
          <w:spacing w:val="29"/>
          <w:sz w:val="20"/>
          <w:szCs w:val="20"/>
        </w:rPr>
        <w:t>易因推挤和口角引起冲</w:t>
      </w:r>
      <w:r>
        <w:rPr>
          <w:rFonts w:ascii="宋体" w:hAnsi="宋体" w:eastAsia="宋体" w:cs="宋体"/>
          <w:spacing w:val="1"/>
          <w:sz w:val="20"/>
          <w:szCs w:val="20"/>
        </w:rPr>
        <w:t xml:space="preserve">  </w:t>
      </w:r>
      <w:r>
        <w:rPr>
          <w:rFonts w:ascii="宋体" w:hAnsi="宋体" w:eastAsia="宋体" w:cs="宋体"/>
          <w:spacing w:val="-1"/>
          <w:sz w:val="20"/>
          <w:szCs w:val="20"/>
        </w:rPr>
        <w:t>突。 ▲</w:t>
      </w:r>
      <w:r>
        <w:rPr>
          <w:rFonts w:ascii="宋体" w:hAnsi="宋体" w:eastAsia="宋体" w:cs="宋体"/>
          <w:spacing w:val="3"/>
          <w:sz w:val="20"/>
          <w:szCs w:val="20"/>
        </w:rPr>
        <w:t xml:space="preserve">         </w:t>
      </w:r>
      <w:r>
        <w:rPr>
          <w:rFonts w:ascii="黑体" w:hAnsi="黑体" w:eastAsia="黑体" w:cs="黑体"/>
          <w:spacing w:val="-1"/>
          <w:sz w:val="20"/>
          <w:szCs w:val="20"/>
        </w:rPr>
        <w:t>(李耀)</w:t>
      </w:r>
    </w:p>
    <w:p w14:paraId="2519F9E7">
      <w:pPr>
        <w:pStyle w:val="2"/>
        <w:spacing w:line="14" w:lineRule="auto"/>
        <w:rPr>
          <w:sz w:val="2"/>
        </w:rPr>
      </w:pPr>
      <w:r>
        <w:rPr>
          <w:sz w:val="2"/>
          <w:szCs w:val="2"/>
        </w:rPr>
        <w:br w:type="column"/>
      </w:r>
    </w:p>
    <w:p w14:paraId="660EFCD4">
      <w:pPr>
        <w:spacing w:before="78" w:line="244" w:lineRule="auto"/>
        <w:ind w:left="30" w:right="140"/>
        <w:rPr>
          <w:rFonts w:ascii="宋体" w:hAnsi="宋体" w:eastAsia="宋体" w:cs="宋体"/>
          <w:sz w:val="9"/>
          <w:szCs w:val="9"/>
        </w:rPr>
      </w:pPr>
      <w:r>
        <w:rPr>
          <w:rFonts w:ascii="宋体" w:hAnsi="宋体" w:eastAsia="宋体" w:cs="宋体"/>
          <w:spacing w:val="-1"/>
          <w:sz w:val="11"/>
          <w:szCs w:val="11"/>
        </w:rPr>
        <w:t>字(2022)第198号、第199号应诉通知书、</w:t>
      </w:r>
      <w:r>
        <w:rPr>
          <w:rFonts w:ascii="宋体" w:hAnsi="宋体" w:eastAsia="宋体" w:cs="宋体"/>
          <w:spacing w:val="2"/>
          <w:sz w:val="11"/>
          <w:szCs w:val="11"/>
        </w:rPr>
        <w:t xml:space="preserve"> </w:t>
      </w:r>
      <w:r>
        <w:rPr>
          <w:rFonts w:ascii="宋体" w:hAnsi="宋体" w:eastAsia="宋体" w:cs="宋体"/>
          <w:spacing w:val="15"/>
          <w:sz w:val="9"/>
          <w:szCs w:val="9"/>
        </w:rPr>
        <w:t>开庭通知书、申请书刷本等法律文书，直</w:t>
      </w:r>
      <w:r>
        <w:rPr>
          <w:rFonts w:ascii="宋体" w:hAnsi="宋体" w:eastAsia="宋体" w:cs="宋体"/>
          <w:spacing w:val="1"/>
          <w:sz w:val="9"/>
          <w:szCs w:val="9"/>
        </w:rPr>
        <w:t xml:space="preserve">  </w:t>
      </w:r>
      <w:r>
        <w:rPr>
          <w:rFonts w:ascii="宋体" w:hAnsi="宋体" w:eastAsia="宋体" w:cs="宋体"/>
          <w:spacing w:val="-6"/>
          <w:sz w:val="9"/>
          <w:szCs w:val="9"/>
        </w:rPr>
        <w:t>本 公 告</w:t>
      </w:r>
      <w:r>
        <w:rPr>
          <w:rFonts w:ascii="宋体" w:hAnsi="宋体" w:eastAsia="宋体" w:cs="宋体"/>
          <w:spacing w:val="-12"/>
          <w:sz w:val="9"/>
          <w:szCs w:val="9"/>
        </w:rPr>
        <w:t xml:space="preserve"> </w:t>
      </w:r>
      <w:r>
        <w:rPr>
          <w:rFonts w:ascii="宋体" w:hAnsi="宋体" w:eastAsia="宋体" w:cs="宋体"/>
          <w:spacing w:val="-6"/>
          <w:sz w:val="9"/>
          <w:szCs w:val="9"/>
        </w:rPr>
        <w:t>发</w:t>
      </w:r>
      <w:r>
        <w:rPr>
          <w:rFonts w:ascii="宋体" w:hAnsi="宋体" w:eastAsia="宋体" w:cs="宋体"/>
          <w:spacing w:val="-12"/>
          <w:sz w:val="9"/>
          <w:szCs w:val="9"/>
        </w:rPr>
        <w:t xml:space="preserve"> </w:t>
      </w:r>
      <w:r>
        <w:rPr>
          <w:rFonts w:ascii="宋体" w:hAnsi="宋体" w:eastAsia="宋体" w:cs="宋体"/>
          <w:spacing w:val="-6"/>
          <w:sz w:val="9"/>
          <w:szCs w:val="9"/>
        </w:rPr>
        <w:t>布</w:t>
      </w:r>
      <w:r>
        <w:rPr>
          <w:rFonts w:ascii="宋体" w:hAnsi="宋体" w:eastAsia="宋体" w:cs="宋体"/>
          <w:spacing w:val="-13"/>
          <w:sz w:val="9"/>
          <w:szCs w:val="9"/>
        </w:rPr>
        <w:t xml:space="preserve"> </w:t>
      </w:r>
      <w:r>
        <w:rPr>
          <w:rFonts w:ascii="宋体" w:hAnsi="宋体" w:eastAsia="宋体" w:cs="宋体"/>
          <w:spacing w:val="-6"/>
          <w:sz w:val="9"/>
          <w:szCs w:val="9"/>
        </w:rPr>
        <w:t>之 日</w:t>
      </w:r>
      <w:r>
        <w:rPr>
          <w:rFonts w:ascii="宋体" w:hAnsi="宋体" w:eastAsia="宋体" w:cs="宋体"/>
          <w:spacing w:val="-12"/>
          <w:sz w:val="9"/>
          <w:szCs w:val="9"/>
        </w:rPr>
        <w:t xml:space="preserve"> </w:t>
      </w:r>
      <w:r>
        <w:rPr>
          <w:rFonts w:ascii="宋体" w:hAnsi="宋体" w:eastAsia="宋体" w:cs="宋体"/>
          <w:spacing w:val="-6"/>
          <w:sz w:val="9"/>
          <w:szCs w:val="9"/>
        </w:rPr>
        <w:t>起</w:t>
      </w:r>
      <w:r>
        <w:rPr>
          <w:rFonts w:ascii="宋体" w:hAnsi="宋体" w:eastAsia="宋体" w:cs="宋体"/>
          <w:spacing w:val="-12"/>
          <w:sz w:val="9"/>
          <w:szCs w:val="9"/>
        </w:rPr>
        <w:t xml:space="preserve"> </w:t>
      </w:r>
      <w:r>
        <w:rPr>
          <w:rFonts w:ascii="宋体" w:hAnsi="宋体" w:eastAsia="宋体" w:cs="宋体"/>
          <w:spacing w:val="-6"/>
          <w:sz w:val="9"/>
          <w:szCs w:val="9"/>
        </w:rPr>
        <w:t>经</w:t>
      </w:r>
      <w:r>
        <w:rPr>
          <w:rFonts w:ascii="宋体" w:hAnsi="宋体" w:eastAsia="宋体" w:cs="宋体"/>
          <w:spacing w:val="-13"/>
          <w:sz w:val="9"/>
          <w:szCs w:val="9"/>
        </w:rPr>
        <w:t xml:space="preserve"> </w:t>
      </w:r>
      <w:r>
        <w:rPr>
          <w:rFonts w:ascii="宋体" w:hAnsi="宋体" w:eastAsia="宋体" w:cs="宋体"/>
          <w:spacing w:val="-6"/>
          <w:sz w:val="9"/>
          <w:szCs w:val="9"/>
        </w:rPr>
        <w:t>过</w:t>
      </w:r>
      <w:r>
        <w:rPr>
          <w:rFonts w:ascii="宋体" w:hAnsi="宋体" w:eastAsia="宋体" w:cs="宋体"/>
          <w:spacing w:val="-11"/>
          <w:sz w:val="9"/>
          <w:szCs w:val="9"/>
        </w:rPr>
        <w:t xml:space="preserve"> </w:t>
      </w:r>
      <w:r>
        <w:rPr>
          <w:rFonts w:ascii="宋体" w:hAnsi="宋体" w:eastAsia="宋体" w:cs="宋体"/>
          <w:spacing w:val="-6"/>
          <w:sz w:val="9"/>
          <w:szCs w:val="9"/>
        </w:rPr>
        <w:t>3</w:t>
      </w:r>
      <w:r>
        <w:rPr>
          <w:rFonts w:ascii="宋体" w:hAnsi="宋体" w:eastAsia="宋体" w:cs="宋体"/>
          <w:spacing w:val="-12"/>
          <w:sz w:val="9"/>
          <w:szCs w:val="9"/>
        </w:rPr>
        <w:t xml:space="preserve"> </w:t>
      </w:r>
      <w:r>
        <w:rPr>
          <w:rFonts w:ascii="宋体" w:hAnsi="宋体" w:eastAsia="宋体" w:cs="宋体"/>
          <w:spacing w:val="-6"/>
          <w:sz w:val="9"/>
          <w:szCs w:val="9"/>
        </w:rPr>
        <w:t>0 日 即</w:t>
      </w:r>
      <w:r>
        <w:rPr>
          <w:rFonts w:ascii="宋体" w:hAnsi="宋体" w:eastAsia="宋体" w:cs="宋体"/>
          <w:spacing w:val="-13"/>
          <w:sz w:val="9"/>
          <w:szCs w:val="9"/>
        </w:rPr>
        <w:t xml:space="preserve"> </w:t>
      </w:r>
      <w:r>
        <w:rPr>
          <w:rFonts w:ascii="宋体" w:hAnsi="宋体" w:eastAsia="宋体" w:cs="宋体"/>
          <w:spacing w:val="-6"/>
          <w:sz w:val="9"/>
          <w:szCs w:val="9"/>
        </w:rPr>
        <w:t>视</w:t>
      </w:r>
      <w:r>
        <w:rPr>
          <w:rFonts w:ascii="宋体" w:hAnsi="宋体" w:eastAsia="宋体" w:cs="宋体"/>
          <w:spacing w:val="-12"/>
          <w:sz w:val="9"/>
          <w:szCs w:val="9"/>
        </w:rPr>
        <w:t xml:space="preserve"> </w:t>
      </w:r>
      <w:r>
        <w:rPr>
          <w:rFonts w:ascii="宋体" w:hAnsi="宋体" w:eastAsia="宋体" w:cs="宋体"/>
          <w:spacing w:val="-6"/>
          <w:sz w:val="9"/>
          <w:szCs w:val="9"/>
        </w:rPr>
        <w:t>为</w:t>
      </w:r>
      <w:r>
        <w:rPr>
          <w:rFonts w:ascii="宋体" w:hAnsi="宋体" w:eastAsia="宋体" w:cs="宋体"/>
          <w:spacing w:val="-14"/>
          <w:sz w:val="9"/>
          <w:szCs w:val="9"/>
        </w:rPr>
        <w:t xml:space="preserve"> </w:t>
      </w:r>
      <w:r>
        <w:rPr>
          <w:rFonts w:ascii="宋体" w:hAnsi="宋体" w:eastAsia="宋体" w:cs="宋体"/>
          <w:spacing w:val="-6"/>
          <w:sz w:val="9"/>
          <w:szCs w:val="9"/>
        </w:rPr>
        <w:t>送</w:t>
      </w:r>
      <w:r>
        <w:rPr>
          <w:rFonts w:ascii="宋体" w:hAnsi="宋体" w:eastAsia="宋体" w:cs="宋体"/>
          <w:sz w:val="9"/>
          <w:szCs w:val="9"/>
        </w:rPr>
        <w:t xml:space="preserve">  </w:t>
      </w:r>
      <w:r>
        <w:rPr>
          <w:rFonts w:ascii="宋体" w:hAnsi="宋体" w:eastAsia="宋体" w:cs="宋体"/>
          <w:spacing w:val="12"/>
          <w:w w:val="110"/>
          <w:sz w:val="9"/>
          <w:szCs w:val="9"/>
        </w:rPr>
        <w:t>达。本会定于2022年5月16日</w:t>
      </w:r>
      <w:bookmarkStart w:id="23" w:name="_GoBack"/>
      <w:bookmarkEnd w:id="23"/>
      <w:r>
        <w:rPr>
          <w:rFonts w:hint="eastAsia" w:ascii="宋体" w:hAnsi="宋体" w:eastAsia="宋体" w:cs="宋体"/>
          <w:spacing w:val="12"/>
          <w:w w:val="110"/>
          <w:sz w:val="9"/>
          <w:szCs w:val="9"/>
          <w:lang w:eastAsia="zh-CN"/>
        </w:rPr>
        <w:t>下午</w:t>
      </w:r>
      <w:r>
        <w:rPr>
          <w:rFonts w:ascii="宋体" w:hAnsi="宋体" w:eastAsia="宋体" w:cs="宋体"/>
          <w:spacing w:val="4"/>
          <w:sz w:val="9"/>
          <w:szCs w:val="9"/>
        </w:rPr>
        <w:t xml:space="preserve">  </w:t>
      </w:r>
      <w:r>
        <w:rPr>
          <w:rFonts w:ascii="宋体" w:hAnsi="宋体" w:eastAsia="宋体" w:cs="宋体"/>
          <w:spacing w:val="15"/>
          <w:sz w:val="9"/>
          <w:szCs w:val="9"/>
        </w:rPr>
        <w:t>在本会忡故庭(地址：长沙市天心区湘府</w:t>
      </w:r>
      <w:r>
        <w:rPr>
          <w:rFonts w:ascii="宋体" w:hAnsi="宋体" w:eastAsia="宋体" w:cs="宋体"/>
          <w:spacing w:val="2"/>
          <w:sz w:val="9"/>
          <w:szCs w:val="9"/>
        </w:rPr>
        <w:t xml:space="preserve">   </w:t>
      </w:r>
      <w:r>
        <w:rPr>
          <w:rFonts w:ascii="宋体" w:hAnsi="宋体" w:eastAsia="宋体" w:cs="宋体"/>
          <w:spacing w:val="15"/>
          <w:sz w:val="9"/>
          <w:szCs w:val="9"/>
        </w:rPr>
        <w:t>中路298号天心区人民政府原工商大楼</w:t>
      </w:r>
      <w:r>
        <w:rPr>
          <w:rFonts w:ascii="宋体" w:hAnsi="宋体" w:eastAsia="宋体" w:cs="宋体"/>
          <w:spacing w:val="-12"/>
          <w:sz w:val="9"/>
          <w:szCs w:val="9"/>
        </w:rPr>
        <w:t xml:space="preserve"> </w:t>
      </w:r>
      <w:r>
        <w:rPr>
          <w:rFonts w:ascii="宋体" w:hAnsi="宋体" w:eastAsia="宋体" w:cs="宋体"/>
          <w:spacing w:val="15"/>
          <w:sz w:val="9"/>
          <w:szCs w:val="9"/>
        </w:rPr>
        <w:t>一</w:t>
      </w:r>
      <w:r>
        <w:rPr>
          <w:rFonts w:ascii="宋体" w:hAnsi="宋体" w:eastAsia="宋体" w:cs="宋体"/>
          <w:sz w:val="9"/>
          <w:szCs w:val="9"/>
        </w:rPr>
        <w:t xml:space="preserve">  </w:t>
      </w:r>
      <w:r>
        <w:rPr>
          <w:rFonts w:ascii="宋体" w:hAnsi="宋体" w:eastAsia="宋体" w:cs="宋体"/>
          <w:spacing w:val="17"/>
          <w:sz w:val="9"/>
          <w:szCs w:val="9"/>
        </w:rPr>
        <w:t>楼天心区劳动人事争议仲故委员会)开庭</w:t>
      </w:r>
      <w:r>
        <w:rPr>
          <w:rFonts w:ascii="宋体" w:hAnsi="宋体" w:eastAsia="宋体" w:cs="宋体"/>
          <w:spacing w:val="6"/>
          <w:sz w:val="9"/>
          <w:szCs w:val="9"/>
        </w:rPr>
        <w:t xml:space="preserve">  </w:t>
      </w:r>
      <w:r>
        <w:rPr>
          <w:rFonts w:ascii="宋体" w:hAnsi="宋体" w:eastAsia="宋体" w:cs="宋体"/>
          <w:spacing w:val="16"/>
          <w:sz w:val="9"/>
          <w:szCs w:val="9"/>
        </w:rPr>
        <w:t>审理此案，请准时参加庭审，否则本会将</w:t>
      </w:r>
      <w:r>
        <w:rPr>
          <w:rFonts w:ascii="宋体" w:hAnsi="宋体" w:eastAsia="宋体" w:cs="宋体"/>
          <w:spacing w:val="2"/>
          <w:sz w:val="9"/>
          <w:szCs w:val="9"/>
        </w:rPr>
        <w:t xml:space="preserve">  </w:t>
      </w:r>
      <w:r>
        <w:rPr>
          <w:rFonts w:ascii="黑体" w:hAnsi="黑体" w:eastAsia="黑体" w:cs="黑体"/>
          <w:position w:val="-4"/>
          <w:sz w:val="11"/>
          <w:szCs w:val="11"/>
        </w:rPr>
        <w:drawing>
          <wp:inline distT="0" distB="0" distL="0" distR="0">
            <wp:extent cx="67310" cy="95250"/>
            <wp:effectExtent l="0" t="0" r="0" b="0"/>
            <wp:docPr id="36" name="IM 36"/>
            <wp:cNvGraphicFramePr/>
            <a:graphic xmlns:a="http://schemas.openxmlformats.org/drawingml/2006/main">
              <a:graphicData uri="http://schemas.openxmlformats.org/drawingml/2006/picture">
                <pic:pic xmlns:pic="http://schemas.openxmlformats.org/drawingml/2006/picture">
                  <pic:nvPicPr>
                    <pic:cNvPr id="36" name="IM 36"/>
                    <pic:cNvPicPr/>
                  </pic:nvPicPr>
                  <pic:blipFill>
                    <a:blip r:embed="rId44"/>
                    <a:stretch>
                      <a:fillRect/>
                    </a:stretch>
                  </pic:blipFill>
                  <pic:spPr>
                    <a:xfrm>
                      <a:off x="0" y="0"/>
                      <a:ext cx="67321" cy="95770"/>
                    </a:xfrm>
                    <a:prstGeom prst="rect">
                      <a:avLst/>
                    </a:prstGeom>
                  </pic:spPr>
                </pic:pic>
              </a:graphicData>
            </a:graphic>
          </wp:inline>
        </w:drawing>
      </w:r>
      <w:r>
        <w:rPr>
          <w:rFonts w:ascii="黑体" w:hAnsi="黑体" w:eastAsia="黑体" w:cs="黑体"/>
          <w:b/>
          <w:bCs/>
          <w:spacing w:val="-9"/>
          <w:w w:val="86"/>
          <w:sz w:val="11"/>
          <w:szCs w:val="11"/>
        </w:rPr>
        <w:t>泽县鲜</w:t>
      </w:r>
      <w:r>
        <w:rPr>
          <w:rFonts w:ascii="宋体" w:hAnsi="宋体" w:eastAsia="宋体" w:cs="宋体"/>
          <w:color w:val="FF0000"/>
          <w:spacing w:val="-9"/>
          <w:w w:val="86"/>
          <w:sz w:val="9"/>
          <w:szCs w:val="9"/>
        </w:rPr>
        <w:t>法快</w:t>
      </w:r>
      <w:r>
        <w:rPr>
          <w:position w:val="-4"/>
          <w:sz w:val="9"/>
          <w:szCs w:val="9"/>
        </w:rPr>
        <w:drawing>
          <wp:inline distT="0" distB="0" distL="0" distR="0">
            <wp:extent cx="71755" cy="95250"/>
            <wp:effectExtent l="0" t="0" r="0" b="0"/>
            <wp:docPr id="38" name="IM 38"/>
            <wp:cNvGraphicFramePr/>
            <a:graphic xmlns:a="http://schemas.openxmlformats.org/drawingml/2006/main">
              <a:graphicData uri="http://schemas.openxmlformats.org/drawingml/2006/picture">
                <pic:pic xmlns:pic="http://schemas.openxmlformats.org/drawingml/2006/picture">
                  <pic:nvPicPr>
                    <pic:cNvPr id="38" name="IM 38"/>
                    <pic:cNvPicPr/>
                  </pic:nvPicPr>
                  <pic:blipFill>
                    <a:blip r:embed="rId45"/>
                    <a:stretch>
                      <a:fillRect/>
                    </a:stretch>
                  </pic:blipFill>
                  <pic:spPr>
                    <a:xfrm>
                      <a:off x="0" y="0"/>
                      <a:ext cx="72268" cy="95770"/>
                    </a:xfrm>
                    <a:prstGeom prst="rect">
                      <a:avLst/>
                    </a:prstGeom>
                  </pic:spPr>
                </pic:pic>
              </a:graphicData>
            </a:graphic>
          </wp:inline>
        </w:drawing>
      </w:r>
      <w:r>
        <w:rPr>
          <w:position w:val="-4"/>
          <w:sz w:val="9"/>
          <w:szCs w:val="9"/>
        </w:rPr>
        <w:drawing>
          <wp:inline distT="0" distB="0" distL="0" distR="0">
            <wp:extent cx="69215" cy="95250"/>
            <wp:effectExtent l="0" t="0" r="0" b="0"/>
            <wp:docPr id="40" name="IM 40"/>
            <wp:cNvGraphicFramePr/>
            <a:graphic xmlns:a="http://schemas.openxmlformats.org/drawingml/2006/main">
              <a:graphicData uri="http://schemas.openxmlformats.org/drawingml/2006/picture">
                <pic:pic xmlns:pic="http://schemas.openxmlformats.org/drawingml/2006/picture">
                  <pic:nvPicPr>
                    <pic:cNvPr id="40" name="IM 40"/>
                    <pic:cNvPicPr/>
                  </pic:nvPicPr>
                  <pic:blipFill>
                    <a:blip r:embed="rId46"/>
                    <a:stretch>
                      <a:fillRect/>
                    </a:stretch>
                  </pic:blipFill>
                  <pic:spPr>
                    <a:xfrm>
                      <a:off x="0" y="0"/>
                      <a:ext cx="69390" cy="95770"/>
                    </a:xfrm>
                    <a:prstGeom prst="rect">
                      <a:avLst/>
                    </a:prstGeom>
                  </pic:spPr>
                </pic:pic>
              </a:graphicData>
            </a:graphic>
          </wp:inline>
        </w:drawing>
      </w:r>
      <w:r>
        <w:rPr>
          <w:rFonts w:ascii="黑体" w:hAnsi="黑体" w:eastAsia="黑体" w:cs="黑体"/>
          <w:b/>
          <w:bCs/>
          <w:spacing w:val="-9"/>
          <w:w w:val="86"/>
          <w:sz w:val="11"/>
          <w:szCs w:val="11"/>
        </w:rPr>
        <w:t>产品</w:t>
      </w:r>
      <w:r>
        <w:rPr>
          <w:rFonts w:ascii="宋体" w:hAnsi="宋体" w:eastAsia="宋体" w:cs="宋体"/>
          <w:color w:val="FF0000"/>
          <w:spacing w:val="-9"/>
          <w:w w:val="86"/>
          <w:sz w:val="9"/>
          <w:szCs w:val="9"/>
        </w:rPr>
        <w:t>决</w:t>
      </w:r>
      <w:r>
        <w:rPr>
          <w:rFonts w:ascii="宋体" w:hAnsi="宋体" w:eastAsia="宋体" w:cs="宋体"/>
          <w:color w:val="FF0000"/>
          <w:spacing w:val="-9"/>
          <w:w w:val="86"/>
          <w:position w:val="-1"/>
          <w:sz w:val="9"/>
          <w:szCs w:val="9"/>
        </w:rPr>
        <w:t>、</w:t>
      </w:r>
      <w:r>
        <w:rPr>
          <w:rFonts w:ascii="黑体" w:hAnsi="黑体" w:eastAsia="黑体" w:cs="黑体"/>
          <w:b/>
          <w:bCs/>
          <w:spacing w:val="-9"/>
          <w:w w:val="86"/>
          <w:position w:val="-1"/>
          <w:sz w:val="11"/>
          <w:szCs w:val="11"/>
        </w:rPr>
        <w:t>加</w:t>
      </w:r>
      <w:r>
        <w:rPr>
          <w:position w:val="-4"/>
          <w:sz w:val="11"/>
          <w:szCs w:val="11"/>
        </w:rPr>
        <w:drawing>
          <wp:inline distT="0" distB="0" distL="0" distR="0">
            <wp:extent cx="65405" cy="95250"/>
            <wp:effectExtent l="0" t="0" r="0" b="0"/>
            <wp:docPr id="42" name="IM 42"/>
            <wp:cNvGraphicFramePr/>
            <a:graphic xmlns:a="http://schemas.openxmlformats.org/drawingml/2006/main">
              <a:graphicData uri="http://schemas.openxmlformats.org/drawingml/2006/picture">
                <pic:pic xmlns:pic="http://schemas.openxmlformats.org/drawingml/2006/picture">
                  <pic:nvPicPr>
                    <pic:cNvPr id="42" name="IM 42"/>
                    <pic:cNvPicPr/>
                  </pic:nvPicPr>
                  <pic:blipFill>
                    <a:blip r:embed="rId47"/>
                    <a:stretch>
                      <a:fillRect/>
                    </a:stretch>
                  </pic:blipFill>
                  <pic:spPr>
                    <a:xfrm>
                      <a:off x="0" y="0"/>
                      <a:ext cx="65521" cy="95770"/>
                    </a:xfrm>
                    <a:prstGeom prst="rect">
                      <a:avLst/>
                    </a:prstGeom>
                  </pic:spPr>
                </pic:pic>
              </a:graphicData>
            </a:graphic>
          </wp:inline>
        </w:drawing>
      </w:r>
      <w:r>
        <w:rPr>
          <w:rFonts w:ascii="黑体" w:hAnsi="黑体" w:eastAsia="黑体" w:cs="黑体"/>
          <w:b/>
          <w:bCs/>
          <w:spacing w:val="-9"/>
          <w:w w:val="86"/>
          <w:sz w:val="11"/>
          <w:szCs w:val="11"/>
        </w:rPr>
        <w:t>及冷链物流项目</w:t>
      </w:r>
      <w:r>
        <w:rPr>
          <w:rFonts w:ascii="宋体" w:hAnsi="宋体" w:eastAsia="宋体" w:cs="宋体"/>
          <w:color w:val="FF0000"/>
          <w:spacing w:val="-9"/>
          <w:w w:val="86"/>
          <w:sz w:val="9"/>
          <w:szCs w:val="9"/>
        </w:rPr>
        <w:t>告</w:t>
      </w:r>
    </w:p>
    <w:p w14:paraId="06AC8A21">
      <w:pPr>
        <w:spacing w:before="5" w:line="218" w:lineRule="auto"/>
        <w:ind w:left="560"/>
        <w:rPr>
          <w:rFonts w:ascii="黑体" w:hAnsi="黑体" w:eastAsia="黑体" w:cs="黑体"/>
          <w:sz w:val="11"/>
          <w:szCs w:val="11"/>
        </w:rPr>
      </w:pPr>
      <w:r>
        <w:rPr>
          <w:rFonts w:ascii="黑体" w:hAnsi="黑体" w:eastAsia="黑体" w:cs="黑体"/>
          <w:spacing w:val="-4"/>
          <w:sz w:val="11"/>
          <w:szCs w:val="11"/>
        </w:rPr>
        <w:t>环境影响报告书</w:t>
      </w:r>
    </w:p>
    <w:p w14:paraId="05B19218">
      <w:pPr>
        <w:spacing w:line="216" w:lineRule="auto"/>
        <w:ind w:left="560"/>
        <w:rPr>
          <w:rFonts w:ascii="黑体" w:hAnsi="黑体" w:eastAsia="黑体" w:cs="黑体"/>
          <w:sz w:val="11"/>
          <w:szCs w:val="11"/>
        </w:rPr>
      </w:pPr>
      <w:r>
        <w:rPr>
          <w:rFonts w:ascii="黑体" w:hAnsi="黑体" w:eastAsia="黑体" w:cs="黑体"/>
          <w:spacing w:val="-4"/>
          <w:sz w:val="11"/>
          <w:szCs w:val="11"/>
        </w:rPr>
        <w:t>公众参与二次公示</w:t>
      </w:r>
    </w:p>
    <w:p w14:paraId="34488C60">
      <w:pPr>
        <w:spacing w:before="1" w:line="219" w:lineRule="auto"/>
        <w:ind w:left="30" w:right="209"/>
        <w:rPr>
          <w:rFonts w:ascii="宋体" w:hAnsi="宋体" w:eastAsia="宋体" w:cs="宋体"/>
          <w:sz w:val="10"/>
          <w:szCs w:val="10"/>
        </w:rPr>
      </w:pPr>
      <w:r>
        <w:rPr>
          <w:rFonts w:ascii="宋体" w:hAnsi="宋体" w:eastAsia="宋体" w:cs="宋体"/>
          <w:color w:val="8060A0"/>
          <w:spacing w:val="5"/>
          <w:sz w:val="10"/>
          <w:szCs w:val="10"/>
        </w:rPr>
        <w:t>一</w:t>
      </w:r>
      <w:r>
        <w:rPr>
          <w:rFonts w:ascii="宋体" w:hAnsi="宋体" w:eastAsia="宋体" w:cs="宋体"/>
          <w:spacing w:val="5"/>
          <w:sz w:val="10"/>
          <w:szCs w:val="10"/>
        </w:rPr>
        <w:t>、环境影响报告书征求意见稿全文的网</w:t>
      </w:r>
      <w:r>
        <w:rPr>
          <w:rFonts w:ascii="宋体" w:hAnsi="宋体" w:eastAsia="宋体" w:cs="宋体"/>
          <w:sz w:val="10"/>
          <w:szCs w:val="10"/>
        </w:rPr>
        <w:t xml:space="preserve"> </w:t>
      </w:r>
      <w:r>
        <w:rPr>
          <w:rFonts w:ascii="宋体" w:hAnsi="宋体" w:eastAsia="宋体" w:cs="宋体"/>
          <w:spacing w:val="6"/>
          <w:sz w:val="10"/>
          <w:szCs w:val="10"/>
        </w:rPr>
        <w:t>络链接及查阅纸质报告书的方式和途径</w:t>
      </w:r>
    </w:p>
    <w:p w14:paraId="0F8666AE">
      <w:pPr>
        <w:spacing w:before="3" w:line="217" w:lineRule="auto"/>
        <w:ind w:left="30" w:right="182"/>
        <w:rPr>
          <w:rFonts w:ascii="宋体" w:hAnsi="宋体" w:eastAsia="宋体" w:cs="宋体"/>
          <w:sz w:val="10"/>
          <w:szCs w:val="10"/>
        </w:rPr>
      </w:pPr>
      <w:r>
        <w:rPr>
          <w:rFonts w:ascii="黑体" w:hAnsi="黑体" w:eastAsia="黑体" w:cs="黑体"/>
          <w:spacing w:val="5"/>
          <w:sz w:val="10"/>
          <w:szCs w:val="10"/>
        </w:rPr>
        <w:t>环境影响报告</w:t>
      </w:r>
      <w:r>
        <w:rPr>
          <w:rFonts w:ascii="宋体" w:hAnsi="宋体" w:eastAsia="宋体" w:cs="宋体"/>
          <w:spacing w:val="5"/>
          <w:sz w:val="10"/>
          <w:szCs w:val="10"/>
        </w:rPr>
        <w:t>书征求意见稿全文见链接：</w:t>
      </w:r>
      <w:r>
        <w:rPr>
          <w:rFonts w:ascii="宋体" w:hAnsi="宋体" w:eastAsia="宋体" w:cs="宋体"/>
          <w:spacing w:val="9"/>
          <w:sz w:val="10"/>
          <w:szCs w:val="10"/>
        </w:rPr>
        <w:t xml:space="preserve"> </w:t>
      </w:r>
      <w:r>
        <w:rPr>
          <w:rFonts w:ascii="宋体" w:hAnsi="宋体" w:eastAsia="宋体" w:cs="宋体"/>
          <w:sz w:val="10"/>
          <w:szCs w:val="10"/>
        </w:rPr>
        <w:t>链</w:t>
      </w:r>
      <w:r>
        <w:rPr>
          <w:rFonts w:ascii="宋体" w:hAnsi="宋体" w:eastAsia="宋体" w:cs="宋体"/>
          <w:spacing w:val="-19"/>
          <w:sz w:val="10"/>
          <w:szCs w:val="10"/>
        </w:rPr>
        <w:t xml:space="preserve"> </w:t>
      </w:r>
      <w:r>
        <w:rPr>
          <w:rFonts w:ascii="宋体" w:hAnsi="宋体" w:eastAsia="宋体" w:cs="宋体"/>
          <w:sz w:val="10"/>
          <w:szCs w:val="10"/>
        </w:rPr>
        <w:t>接</w:t>
      </w:r>
      <w:r>
        <w:rPr>
          <w:rFonts w:ascii="Times New Roman" w:hAnsi="Times New Roman" w:eastAsia="Times New Roman" w:cs="Times New Roman"/>
          <w:sz w:val="10"/>
          <w:szCs w:val="10"/>
        </w:rPr>
        <w:t>htpe//panbnda         com/v/</w:t>
      </w:r>
      <w:r>
        <w:rPr>
          <w:rFonts w:ascii="Times New Roman" w:hAnsi="Times New Roman" w:eastAsia="Times New Roman" w:cs="Times New Roman"/>
          <w:b/>
          <w:bCs/>
          <w:spacing w:val="-1"/>
          <w:sz w:val="10"/>
          <w:szCs w:val="10"/>
        </w:rPr>
        <w:t>1dTSLrbWa</w:t>
      </w:r>
      <w:r>
        <w:rPr>
          <w:rFonts w:ascii="Times New Roman" w:hAnsi="Times New Roman" w:eastAsia="Times New Roman" w:cs="Times New Roman"/>
          <w:b/>
          <w:bCs/>
          <w:sz w:val="10"/>
          <w:szCs w:val="10"/>
        </w:rPr>
        <w:t xml:space="preserve">    </w:t>
      </w:r>
      <w:r>
        <w:rPr>
          <w:rFonts w:ascii="Times New Roman" w:hAnsi="Times New Roman" w:eastAsia="Times New Roman" w:cs="Times New Roman"/>
          <w:sz w:val="10"/>
          <w:szCs w:val="10"/>
        </w:rPr>
        <w:t>DIFg</w:t>
      </w:r>
      <w:r>
        <w:rPr>
          <w:rFonts w:ascii="Times New Roman" w:hAnsi="Times New Roman" w:eastAsia="Times New Roman" w:cs="Times New Roman"/>
          <w:spacing w:val="3"/>
          <w:sz w:val="10"/>
          <w:szCs w:val="10"/>
        </w:rPr>
        <w:t>2</w:t>
      </w:r>
      <w:r>
        <w:rPr>
          <w:rFonts w:ascii="Times New Roman" w:hAnsi="Times New Roman" w:eastAsia="Times New Roman" w:cs="Times New Roman"/>
          <w:sz w:val="10"/>
          <w:szCs w:val="10"/>
        </w:rPr>
        <w:t>OXPFXurw</w:t>
      </w:r>
      <w:r>
        <w:rPr>
          <w:rFonts w:ascii="Times New Roman" w:hAnsi="Times New Roman" w:eastAsia="Times New Roman" w:cs="Times New Roman"/>
          <w:spacing w:val="3"/>
          <w:sz w:val="10"/>
          <w:szCs w:val="10"/>
        </w:rPr>
        <w:t xml:space="preserve">   </w:t>
      </w:r>
      <w:r>
        <w:rPr>
          <w:rFonts w:ascii="宋体" w:hAnsi="宋体" w:eastAsia="宋体" w:cs="宋体"/>
          <w:spacing w:val="3"/>
          <w:sz w:val="10"/>
          <w:szCs w:val="10"/>
        </w:rPr>
        <w:t>提取码：</w:t>
      </w:r>
      <w:r>
        <w:rPr>
          <w:rFonts w:ascii="Times New Roman" w:hAnsi="Times New Roman" w:eastAsia="Times New Roman" w:cs="Times New Roman"/>
          <w:sz w:val="10"/>
          <w:szCs w:val="10"/>
        </w:rPr>
        <w:t>pnr</w:t>
      </w:r>
      <w:r>
        <w:rPr>
          <w:rFonts w:ascii="Times New Roman" w:hAnsi="Times New Roman" w:eastAsia="Times New Roman" w:cs="Times New Roman"/>
          <w:spacing w:val="-1"/>
          <w:sz w:val="10"/>
          <w:szCs w:val="10"/>
        </w:rPr>
        <w:t xml:space="preserve"> </w:t>
      </w:r>
      <w:r>
        <w:rPr>
          <w:rFonts w:ascii="宋体" w:hAnsi="宋体" w:eastAsia="宋体" w:cs="宋体"/>
          <w:spacing w:val="3"/>
          <w:sz w:val="10"/>
          <w:szCs w:val="10"/>
        </w:rPr>
        <w:t>。纸质报告</w:t>
      </w:r>
      <w:r>
        <w:rPr>
          <w:rFonts w:ascii="宋体" w:hAnsi="宋体" w:eastAsia="宋体" w:cs="宋体"/>
          <w:sz w:val="10"/>
          <w:szCs w:val="10"/>
        </w:rPr>
        <w:t xml:space="preserve"> </w:t>
      </w:r>
      <w:r>
        <w:rPr>
          <w:rFonts w:ascii="宋体" w:hAnsi="宋体" w:eastAsia="宋体" w:cs="宋体"/>
          <w:spacing w:val="13"/>
          <w:sz w:val="10"/>
          <w:szCs w:val="10"/>
        </w:rPr>
        <w:t>可向建设单位索取</w:t>
      </w:r>
    </w:p>
    <w:p w14:paraId="78AF79F0">
      <w:pPr>
        <w:spacing w:line="200" w:lineRule="auto"/>
        <w:ind w:left="30"/>
        <w:rPr>
          <w:rFonts w:ascii="宋体" w:hAnsi="宋体" w:eastAsia="宋体" w:cs="宋体"/>
          <w:sz w:val="11"/>
          <w:szCs w:val="11"/>
        </w:rPr>
      </w:pPr>
      <w:r>
        <w:rPr>
          <w:rFonts w:ascii="宋体" w:hAnsi="宋体" w:eastAsia="宋体" w:cs="宋体"/>
          <w:color w:val="3040A0"/>
          <w:spacing w:val="-11"/>
          <w:sz w:val="11"/>
          <w:szCs w:val="11"/>
        </w:rPr>
        <w:t>二 、</w:t>
      </w:r>
      <w:r>
        <w:rPr>
          <w:rFonts w:ascii="宋体" w:hAnsi="宋体" w:eastAsia="宋体" w:cs="宋体"/>
          <w:spacing w:val="-11"/>
          <w:sz w:val="11"/>
          <w:szCs w:val="11"/>
        </w:rPr>
        <w:t>征求意见的公众范围</w:t>
      </w:r>
    </w:p>
    <w:p w14:paraId="2EC449D8">
      <w:pPr>
        <w:spacing w:before="2" w:line="201" w:lineRule="auto"/>
        <w:ind w:left="30" w:right="203"/>
        <w:jc w:val="both"/>
        <w:rPr>
          <w:rFonts w:ascii="宋体" w:hAnsi="宋体" w:eastAsia="宋体" w:cs="宋体"/>
          <w:sz w:val="11"/>
          <w:szCs w:val="11"/>
        </w:rPr>
      </w:pPr>
      <w:r>
        <w:rPr>
          <w:rFonts w:ascii="宋体" w:hAnsi="宋体" w:eastAsia="宋体" w:cs="宋体"/>
          <w:spacing w:val="-5"/>
          <w:sz w:val="11"/>
          <w:szCs w:val="11"/>
        </w:rPr>
        <w:t>会泽县五星乡的公民、法人和其他对本项</w:t>
      </w:r>
      <w:r>
        <w:rPr>
          <w:rFonts w:ascii="宋体" w:hAnsi="宋体" w:eastAsia="宋体" w:cs="宋体"/>
          <w:spacing w:val="5"/>
          <w:sz w:val="11"/>
          <w:szCs w:val="11"/>
        </w:rPr>
        <w:t xml:space="preserve"> </w:t>
      </w:r>
      <w:r>
        <w:rPr>
          <w:rFonts w:ascii="仿宋" w:hAnsi="仿宋" w:eastAsia="仿宋" w:cs="仿宋"/>
          <w:spacing w:val="1"/>
          <w:sz w:val="11"/>
          <w:szCs w:val="11"/>
        </w:rPr>
        <w:t>目感兴</w:t>
      </w:r>
      <w:r>
        <w:rPr>
          <w:rFonts w:ascii="宋体" w:hAnsi="宋体" w:eastAsia="宋体" w:cs="宋体"/>
          <w:spacing w:val="1"/>
          <w:sz w:val="11"/>
          <w:szCs w:val="11"/>
        </w:rPr>
        <w:t>趣的公众均在本次环评征求公众</w:t>
      </w:r>
      <w:r>
        <w:rPr>
          <w:rFonts w:ascii="宋体" w:hAnsi="宋体" w:eastAsia="宋体" w:cs="宋体"/>
          <w:spacing w:val="6"/>
          <w:sz w:val="11"/>
          <w:szCs w:val="11"/>
        </w:rPr>
        <w:t xml:space="preserve"> </w:t>
      </w:r>
      <w:r>
        <w:rPr>
          <w:rFonts w:ascii="宋体" w:hAnsi="宋体" w:eastAsia="宋体" w:cs="宋体"/>
          <w:spacing w:val="-7"/>
          <w:sz w:val="11"/>
          <w:szCs w:val="11"/>
        </w:rPr>
        <w:t>意见范围内。</w:t>
      </w:r>
    </w:p>
    <w:p w14:paraId="31CF696E">
      <w:pPr>
        <w:spacing w:line="165" w:lineRule="auto"/>
        <w:ind w:left="30"/>
        <w:rPr>
          <w:rFonts w:ascii="宋体" w:hAnsi="宋体" w:eastAsia="宋体" w:cs="宋体"/>
          <w:sz w:val="11"/>
          <w:szCs w:val="11"/>
        </w:rPr>
      </w:pPr>
      <w:r>
        <w:rPr>
          <w:rFonts w:ascii="宋体" w:hAnsi="宋体" w:eastAsia="宋体" w:cs="宋体"/>
          <w:spacing w:val="-4"/>
          <w:sz w:val="11"/>
          <w:szCs w:val="11"/>
        </w:rPr>
        <w:t>三、公众意见表</w:t>
      </w:r>
    </w:p>
    <w:p w14:paraId="5453F27A">
      <w:pPr>
        <w:spacing w:before="2" w:line="186" w:lineRule="auto"/>
        <w:ind w:left="30" w:right="195"/>
        <w:jc w:val="both"/>
        <w:rPr>
          <w:rFonts w:ascii="宋体" w:hAnsi="宋体" w:eastAsia="宋体" w:cs="宋体"/>
          <w:sz w:val="12"/>
          <w:szCs w:val="12"/>
        </w:rPr>
      </w:pPr>
      <w:r>
        <w:rPr>
          <w:rFonts w:ascii="宋体" w:hAnsi="宋体" w:eastAsia="宋体" w:cs="宋体"/>
          <w:spacing w:val="-6"/>
          <w:sz w:val="12"/>
          <w:szCs w:val="12"/>
        </w:rPr>
        <w:t>公众意见表详见链接：(</w:t>
      </w:r>
      <w:r>
        <w:rPr>
          <w:rFonts w:ascii="Times New Roman" w:hAnsi="Times New Roman" w:eastAsia="Times New Roman" w:cs="Times New Roman"/>
          <w:spacing w:val="-6"/>
          <w:sz w:val="12"/>
          <w:szCs w:val="12"/>
        </w:rPr>
        <w:t>hepe//pan buidu.</w:t>
      </w:r>
      <w:r>
        <w:rPr>
          <w:rFonts w:ascii="Times New Roman" w:hAnsi="Times New Roman" w:eastAsia="Times New Roman" w:cs="Times New Roman"/>
          <w:sz w:val="12"/>
          <w:szCs w:val="12"/>
        </w:rPr>
        <w:t xml:space="preserve"> </w:t>
      </w:r>
      <w:r>
        <w:rPr>
          <w:rFonts w:ascii="Times New Roman" w:hAnsi="Times New Roman" w:eastAsia="Times New Roman" w:cs="Times New Roman"/>
          <w:spacing w:val="-2"/>
          <w:sz w:val="12"/>
          <w:szCs w:val="12"/>
        </w:rPr>
        <w:t>com/s/10C3G5hOZ32XpublakgZw</w:t>
      </w:r>
      <w:r>
        <w:rPr>
          <w:rFonts w:ascii="Times New Roman" w:hAnsi="Times New Roman" w:eastAsia="Times New Roman" w:cs="Times New Roman"/>
          <w:spacing w:val="-9"/>
          <w:sz w:val="12"/>
          <w:szCs w:val="12"/>
        </w:rPr>
        <w:t xml:space="preserve"> </w:t>
      </w:r>
      <w:r>
        <w:rPr>
          <w:rFonts w:ascii="宋体" w:hAnsi="宋体" w:eastAsia="宋体" w:cs="宋体"/>
          <w:spacing w:val="-2"/>
          <w:sz w:val="12"/>
          <w:szCs w:val="12"/>
        </w:rPr>
        <w:t>提取</w:t>
      </w:r>
      <w:r>
        <w:rPr>
          <w:rFonts w:ascii="宋体" w:hAnsi="宋体" w:eastAsia="宋体" w:cs="宋体"/>
          <w:sz w:val="12"/>
          <w:szCs w:val="12"/>
        </w:rPr>
        <w:t xml:space="preserve"> </w:t>
      </w:r>
      <w:r>
        <w:rPr>
          <w:rFonts w:ascii="宋体" w:hAnsi="宋体" w:eastAsia="宋体" w:cs="宋体"/>
          <w:spacing w:val="-7"/>
          <w:sz w:val="12"/>
          <w:szCs w:val="12"/>
        </w:rPr>
        <w:t>码</w:t>
      </w:r>
      <w:r>
        <w:rPr>
          <w:rFonts w:ascii="Times New Roman" w:hAnsi="Times New Roman" w:eastAsia="Times New Roman" w:cs="Times New Roman"/>
          <w:spacing w:val="-7"/>
          <w:sz w:val="12"/>
          <w:szCs w:val="12"/>
        </w:rPr>
        <w:t xml:space="preserve">kbwt),  </w:t>
      </w:r>
      <w:r>
        <w:rPr>
          <w:rFonts w:ascii="宋体" w:hAnsi="宋体" w:eastAsia="宋体" w:cs="宋体"/>
          <w:spacing w:val="-7"/>
          <w:sz w:val="12"/>
          <w:szCs w:val="12"/>
        </w:rPr>
        <w:t>公众可自行下藏填写后</w:t>
      </w:r>
      <w:r>
        <w:rPr>
          <w:rFonts w:ascii="宋体" w:hAnsi="宋体" w:eastAsia="宋体" w:cs="宋体"/>
          <w:spacing w:val="-8"/>
          <w:sz w:val="12"/>
          <w:szCs w:val="12"/>
        </w:rPr>
        <w:t>反牌给</w:t>
      </w:r>
      <w:r>
        <w:rPr>
          <w:rFonts w:ascii="宋体" w:hAnsi="宋体" w:eastAsia="宋体" w:cs="宋体"/>
          <w:sz w:val="12"/>
          <w:szCs w:val="12"/>
        </w:rPr>
        <w:t xml:space="preserve"> </w:t>
      </w:r>
      <w:r>
        <w:rPr>
          <w:rFonts w:ascii="宋体" w:hAnsi="宋体" w:eastAsia="宋体" w:cs="宋体"/>
          <w:color w:val="101040"/>
          <w:spacing w:val="-4"/>
          <w:sz w:val="12"/>
          <w:szCs w:val="12"/>
        </w:rPr>
        <w:t>建</w:t>
      </w:r>
      <w:r>
        <w:rPr>
          <w:rFonts w:ascii="宋体" w:hAnsi="宋体" w:eastAsia="宋体" w:cs="宋体"/>
          <w:spacing w:val="-4"/>
          <w:sz w:val="12"/>
          <w:szCs w:val="12"/>
        </w:rPr>
        <w:t>设单位。</w:t>
      </w:r>
    </w:p>
    <w:p w14:paraId="52D6ACA2">
      <w:pPr>
        <w:spacing w:before="16" w:line="201" w:lineRule="auto"/>
        <w:ind w:left="30"/>
        <w:rPr>
          <w:rFonts w:ascii="宋体" w:hAnsi="宋体" w:eastAsia="宋体" w:cs="宋体"/>
          <w:sz w:val="11"/>
          <w:szCs w:val="11"/>
        </w:rPr>
      </w:pPr>
      <w:r>
        <w:drawing>
          <wp:anchor distT="0" distB="0" distL="0" distR="0" simplePos="0" relativeHeight="251687936" behindDoc="0" locked="0" layoutInCell="1" allowOverlap="1">
            <wp:simplePos x="0" y="0"/>
            <wp:positionH relativeFrom="column">
              <wp:posOffset>1308100</wp:posOffset>
            </wp:positionH>
            <wp:positionV relativeFrom="paragraph">
              <wp:posOffset>45085</wp:posOffset>
            </wp:positionV>
            <wp:extent cx="6350" cy="1212850"/>
            <wp:effectExtent l="0" t="0" r="0" b="0"/>
            <wp:wrapNone/>
            <wp:docPr id="44" name="IM 44"/>
            <wp:cNvGraphicFramePr/>
            <a:graphic xmlns:a="http://schemas.openxmlformats.org/drawingml/2006/main">
              <a:graphicData uri="http://schemas.openxmlformats.org/drawingml/2006/picture">
                <pic:pic xmlns:pic="http://schemas.openxmlformats.org/drawingml/2006/picture">
                  <pic:nvPicPr>
                    <pic:cNvPr id="44" name="IM 44"/>
                    <pic:cNvPicPr/>
                  </pic:nvPicPr>
                  <pic:blipFill>
                    <a:blip r:embed="rId48"/>
                    <a:stretch>
                      <a:fillRect/>
                    </a:stretch>
                  </pic:blipFill>
                  <pic:spPr>
                    <a:xfrm>
                      <a:off x="0" y="0"/>
                      <a:ext cx="6352" cy="1212872"/>
                    </a:xfrm>
                    <a:prstGeom prst="rect">
                      <a:avLst/>
                    </a:prstGeom>
                  </pic:spPr>
                </pic:pic>
              </a:graphicData>
            </a:graphic>
          </wp:anchor>
        </w:drawing>
      </w:r>
      <w:r>
        <w:rPr>
          <w:rFonts w:ascii="宋体" w:hAnsi="宋体" w:eastAsia="宋体" w:cs="宋体"/>
          <w:spacing w:val="-6"/>
          <w:sz w:val="11"/>
          <w:szCs w:val="11"/>
        </w:rPr>
        <w:t>四、公众提出意见的方式和途径</w:t>
      </w:r>
    </w:p>
    <w:p w14:paraId="40008C05">
      <w:pPr>
        <w:spacing w:line="201" w:lineRule="auto"/>
        <w:ind w:left="30" w:right="165"/>
        <w:rPr>
          <w:rFonts w:ascii="宋体" w:hAnsi="宋体" w:eastAsia="宋体" w:cs="宋体"/>
          <w:sz w:val="11"/>
          <w:szCs w:val="11"/>
        </w:rPr>
      </w:pPr>
      <w:r>
        <w:rPr>
          <w:rFonts w:ascii="宋体" w:hAnsi="宋体" w:eastAsia="宋体" w:cs="宋体"/>
          <w:spacing w:val="-4"/>
          <w:sz w:val="11"/>
          <w:szCs w:val="11"/>
        </w:rPr>
        <w:t>公众可以通过信函、电子邮件等方式提出</w:t>
      </w:r>
      <w:r>
        <w:rPr>
          <w:rFonts w:ascii="宋体" w:hAnsi="宋体" w:eastAsia="宋体" w:cs="宋体"/>
          <w:spacing w:val="13"/>
          <w:w w:val="101"/>
          <w:sz w:val="11"/>
          <w:szCs w:val="11"/>
        </w:rPr>
        <w:t xml:space="preserve"> </w:t>
      </w:r>
      <w:r>
        <w:rPr>
          <w:rFonts w:ascii="宋体" w:hAnsi="宋体" w:eastAsia="宋体" w:cs="宋体"/>
          <w:spacing w:val="-4"/>
          <w:sz w:val="11"/>
          <w:szCs w:val="11"/>
        </w:rPr>
        <w:t>相关意见，公众提交意见时，应当提供有</w:t>
      </w:r>
      <w:r>
        <w:rPr>
          <w:rFonts w:ascii="宋体" w:hAnsi="宋体" w:eastAsia="宋体" w:cs="宋体"/>
          <w:spacing w:val="6"/>
          <w:sz w:val="11"/>
          <w:szCs w:val="11"/>
        </w:rPr>
        <w:t xml:space="preserve"> </w:t>
      </w:r>
      <w:r>
        <w:rPr>
          <w:rFonts w:ascii="仿宋" w:hAnsi="仿宋" w:eastAsia="仿宋" w:cs="仿宋"/>
          <w:sz w:val="11"/>
          <w:szCs w:val="11"/>
        </w:rPr>
        <w:t>效 的</w:t>
      </w:r>
      <w:r>
        <w:rPr>
          <w:rFonts w:ascii="宋体" w:hAnsi="宋体" w:eastAsia="宋体" w:cs="宋体"/>
          <w:sz w:val="11"/>
          <w:szCs w:val="11"/>
        </w:rPr>
        <w:t>联系方式，鼓公众采用实名方式提</w:t>
      </w:r>
      <w:r>
        <w:rPr>
          <w:rFonts w:ascii="宋体" w:hAnsi="宋体" w:eastAsia="宋体" w:cs="宋体"/>
          <w:spacing w:val="8"/>
          <w:sz w:val="11"/>
          <w:szCs w:val="11"/>
        </w:rPr>
        <w:t xml:space="preserve"> </w:t>
      </w:r>
      <w:r>
        <w:rPr>
          <w:rFonts w:ascii="宋体" w:hAnsi="宋体" w:eastAsia="宋体" w:cs="宋体"/>
          <w:spacing w:val="-2"/>
          <w:sz w:val="11"/>
          <w:szCs w:val="11"/>
        </w:rPr>
        <w:t>交意见并提供常住地址。</w:t>
      </w:r>
    </w:p>
    <w:p w14:paraId="677A37B0">
      <w:pPr>
        <w:pStyle w:val="2"/>
        <w:spacing w:before="1" w:line="201" w:lineRule="auto"/>
        <w:ind w:left="30" w:right="125"/>
        <w:rPr>
          <w:sz w:val="11"/>
          <w:szCs w:val="11"/>
        </w:rPr>
      </w:pPr>
      <w:r>
        <w:rPr>
          <w:rFonts w:ascii="宋体" w:hAnsi="宋体" w:eastAsia="宋体" w:cs="宋体"/>
          <w:spacing w:val="-1"/>
          <w:sz w:val="11"/>
          <w:szCs w:val="11"/>
        </w:rPr>
        <w:t>建设单位：会泽县道成扶贫开发投资经营</w:t>
      </w:r>
      <w:r>
        <w:rPr>
          <w:rFonts w:ascii="宋体" w:hAnsi="宋体" w:eastAsia="宋体" w:cs="宋体"/>
          <w:spacing w:val="11"/>
          <w:sz w:val="11"/>
          <w:szCs w:val="11"/>
        </w:rPr>
        <w:t xml:space="preserve"> </w:t>
      </w:r>
      <w:r>
        <w:rPr>
          <w:rFonts w:ascii="宋体" w:hAnsi="宋体" w:eastAsia="宋体" w:cs="宋体"/>
          <w:spacing w:val="-4"/>
          <w:sz w:val="11"/>
          <w:szCs w:val="11"/>
        </w:rPr>
        <w:t>管理有限公司；地址：云南省曲靖市会泽</w:t>
      </w:r>
      <w:r>
        <w:rPr>
          <w:rFonts w:ascii="宋体" w:hAnsi="宋体" w:eastAsia="宋体" w:cs="宋体"/>
          <w:spacing w:val="3"/>
          <w:sz w:val="11"/>
          <w:szCs w:val="11"/>
        </w:rPr>
        <w:t xml:space="preserve">  </w:t>
      </w:r>
      <w:r>
        <w:rPr>
          <w:rFonts w:ascii="宋体" w:hAnsi="宋体" w:eastAsia="宋体" w:cs="宋体"/>
          <w:spacing w:val="2"/>
          <w:sz w:val="11"/>
          <w:szCs w:val="11"/>
        </w:rPr>
        <w:t>县金钟街道龙潭街与瑞丰路交叉口润泽</w:t>
      </w:r>
      <w:r>
        <w:rPr>
          <w:rFonts w:ascii="宋体" w:hAnsi="宋体" w:eastAsia="宋体" w:cs="宋体"/>
          <w:spacing w:val="5"/>
          <w:sz w:val="11"/>
          <w:szCs w:val="11"/>
        </w:rPr>
        <w:t xml:space="preserve">  </w:t>
      </w:r>
      <w:r>
        <w:rPr>
          <w:rFonts w:ascii="仿宋" w:hAnsi="仿宋" w:eastAsia="仿宋" w:cs="仿宋"/>
          <w:spacing w:val="-6"/>
          <w:sz w:val="11"/>
          <w:szCs w:val="11"/>
        </w:rPr>
        <w:t>苑小区10栋2、3号；</w:t>
      </w:r>
      <w:r>
        <w:rPr>
          <w:rFonts w:ascii="宋体" w:hAnsi="宋体" w:eastAsia="宋体" w:cs="宋体"/>
          <w:spacing w:val="-6"/>
          <w:sz w:val="11"/>
          <w:szCs w:val="11"/>
        </w:rPr>
        <w:t>联系人：肖工；邮箱：</w:t>
      </w:r>
      <w:r>
        <w:rPr>
          <w:rFonts w:ascii="宋体" w:hAnsi="宋体" w:eastAsia="宋体" w:cs="宋体"/>
          <w:spacing w:val="9"/>
          <w:sz w:val="11"/>
          <w:szCs w:val="11"/>
        </w:rPr>
        <w:t xml:space="preserve"> </w:t>
      </w:r>
      <w:r>
        <w:rPr>
          <w:rFonts w:ascii="Times New Roman" w:hAnsi="Times New Roman" w:eastAsia="Times New Roman" w:cs="Times New Roman"/>
          <w:spacing w:val="-1"/>
          <w:sz w:val="11"/>
          <w:szCs w:val="11"/>
        </w:rPr>
        <w:t xml:space="preserve">dcfpkf@163 </w:t>
      </w:r>
      <w:r>
        <w:rPr>
          <w:spacing w:val="-1"/>
          <w:sz w:val="11"/>
          <w:szCs w:val="11"/>
        </w:rPr>
        <w:t>com,</w:t>
      </w:r>
    </w:p>
    <w:p w14:paraId="2A18B82E">
      <w:pPr>
        <w:spacing w:before="14" w:line="217" w:lineRule="auto"/>
        <w:ind w:left="30"/>
        <w:rPr>
          <w:rFonts w:ascii="宋体" w:hAnsi="宋体" w:eastAsia="宋体" w:cs="宋体"/>
          <w:sz w:val="11"/>
          <w:szCs w:val="11"/>
        </w:rPr>
      </w:pPr>
      <w:r>
        <w:rPr>
          <w:rFonts w:ascii="宋体" w:hAnsi="宋体" w:eastAsia="宋体" w:cs="宋体"/>
          <w:spacing w:val="-7"/>
          <w:sz w:val="11"/>
          <w:szCs w:val="11"/>
        </w:rPr>
        <w:t>五、公众提出意见的起止时间</w:t>
      </w:r>
    </w:p>
    <w:p w14:paraId="3F526187">
      <w:pPr>
        <w:spacing w:before="1" w:line="249" w:lineRule="auto"/>
        <w:ind w:left="30" w:right="182"/>
        <w:rPr>
          <w:rFonts w:ascii="宋体" w:hAnsi="宋体" w:eastAsia="宋体" w:cs="宋体"/>
          <w:sz w:val="11"/>
          <w:szCs w:val="11"/>
        </w:rPr>
      </w:pPr>
      <w:r>
        <w:rPr>
          <w:rFonts w:ascii="宋体" w:hAnsi="宋体" w:eastAsia="宋体" w:cs="宋体"/>
          <w:spacing w:val="2"/>
          <w:sz w:val="11"/>
          <w:szCs w:val="11"/>
        </w:rPr>
        <w:t>本公示自2022年4月7日起，将连续公告</w:t>
      </w:r>
      <w:r>
        <w:rPr>
          <w:rFonts w:ascii="宋体" w:hAnsi="宋体" w:eastAsia="宋体" w:cs="宋体"/>
          <w:spacing w:val="6"/>
          <w:sz w:val="11"/>
          <w:szCs w:val="11"/>
        </w:rPr>
        <w:t xml:space="preserve"> </w:t>
      </w:r>
      <w:r>
        <w:rPr>
          <w:rFonts w:ascii="宋体" w:hAnsi="宋体" w:eastAsia="宋体" w:cs="宋体"/>
          <w:color w:val="203070"/>
          <w:spacing w:val="-5"/>
          <w:position w:val="4"/>
          <w:sz w:val="11"/>
          <w:szCs w:val="11"/>
        </w:rPr>
        <w:t>10</w:t>
      </w:r>
      <w:r>
        <w:rPr>
          <w:rFonts w:ascii="宋体" w:hAnsi="宋体" w:eastAsia="宋体" w:cs="宋体"/>
          <w:color w:val="203070"/>
          <w:spacing w:val="-27"/>
          <w:position w:val="4"/>
          <w:sz w:val="11"/>
          <w:szCs w:val="11"/>
        </w:rPr>
        <w:t xml:space="preserve"> </w:t>
      </w:r>
      <w:r>
        <w:rPr>
          <w:rFonts w:ascii="宋体" w:hAnsi="宋体" w:eastAsia="宋体" w:cs="宋体"/>
          <w:spacing w:val="-5"/>
          <w:position w:val="4"/>
          <w:sz w:val="11"/>
          <w:szCs w:val="11"/>
        </w:rPr>
        <w:t>个工作日。</w:t>
      </w:r>
      <w:r>
        <w:rPr>
          <w:rFonts w:ascii="宋体" w:hAnsi="宋体" w:eastAsia="宋体" w:cs="宋体"/>
          <w:spacing w:val="-5"/>
          <w:position w:val="-2"/>
          <w:sz w:val="11"/>
          <w:szCs w:val="11"/>
        </w:rPr>
        <w:t>会泽县道成扶贫开发投查</w:t>
      </w:r>
    </w:p>
    <w:p w14:paraId="6F042BB2">
      <w:pPr>
        <w:spacing w:before="13" w:line="200" w:lineRule="auto"/>
        <w:ind w:left="960"/>
        <w:rPr>
          <w:rFonts w:ascii="宋体" w:hAnsi="宋体" w:eastAsia="宋体" w:cs="宋体"/>
          <w:sz w:val="11"/>
          <w:szCs w:val="11"/>
        </w:rPr>
      </w:pPr>
      <w:r>
        <w:rPr>
          <w:rFonts w:ascii="宋体" w:hAnsi="宋体" w:eastAsia="宋体" w:cs="宋体"/>
          <w:spacing w:val="-1"/>
          <w:sz w:val="11"/>
          <w:szCs w:val="11"/>
        </w:rPr>
        <w:t>经营管理有限公司</w:t>
      </w:r>
    </w:p>
    <w:p w14:paraId="7AB29016">
      <w:pPr>
        <w:spacing w:before="1" w:line="222" w:lineRule="auto"/>
        <w:ind w:left="1250"/>
        <w:rPr>
          <w:rFonts w:ascii="仿宋" w:hAnsi="仿宋" w:eastAsia="仿宋" w:cs="仿宋"/>
          <w:sz w:val="11"/>
          <w:szCs w:val="11"/>
        </w:rPr>
      </w:pPr>
      <w:r>
        <w:drawing>
          <wp:anchor distT="0" distB="0" distL="0" distR="0" simplePos="0" relativeHeight="251686912" behindDoc="0" locked="0" layoutInCell="1" allowOverlap="1">
            <wp:simplePos x="0" y="0"/>
            <wp:positionH relativeFrom="column">
              <wp:posOffset>0</wp:posOffset>
            </wp:positionH>
            <wp:positionV relativeFrom="paragraph">
              <wp:posOffset>80010</wp:posOffset>
            </wp:positionV>
            <wp:extent cx="1320800" cy="6350"/>
            <wp:effectExtent l="0" t="0" r="0" b="0"/>
            <wp:wrapNone/>
            <wp:docPr id="46" name="IM 46"/>
            <wp:cNvGraphicFramePr/>
            <a:graphic xmlns:a="http://schemas.openxmlformats.org/drawingml/2006/main">
              <a:graphicData uri="http://schemas.openxmlformats.org/drawingml/2006/picture">
                <pic:pic xmlns:pic="http://schemas.openxmlformats.org/drawingml/2006/picture">
                  <pic:nvPicPr>
                    <pic:cNvPr id="46" name="IM 46"/>
                    <pic:cNvPicPr/>
                  </pic:nvPicPr>
                  <pic:blipFill>
                    <a:blip r:embed="rId49"/>
                    <a:stretch>
                      <a:fillRect/>
                    </a:stretch>
                  </pic:blipFill>
                  <pic:spPr>
                    <a:xfrm>
                      <a:off x="0" y="0"/>
                      <a:ext cx="1320851" cy="6350"/>
                    </a:xfrm>
                    <a:prstGeom prst="rect">
                      <a:avLst/>
                    </a:prstGeom>
                  </pic:spPr>
                </pic:pic>
              </a:graphicData>
            </a:graphic>
          </wp:anchor>
        </w:drawing>
      </w:r>
      <w:r>
        <w:rPr>
          <w:rFonts w:ascii="仿宋" w:hAnsi="仿宋" w:eastAsia="仿宋" w:cs="仿宋"/>
          <w:spacing w:val="13"/>
          <w:sz w:val="11"/>
          <w:szCs w:val="11"/>
        </w:rPr>
        <w:t>2022年4月2旦</w:t>
      </w:r>
    </w:p>
    <w:p w14:paraId="3785E402">
      <w:pPr>
        <w:pStyle w:val="2"/>
        <w:spacing w:line="14" w:lineRule="auto"/>
        <w:rPr>
          <w:sz w:val="2"/>
        </w:rPr>
      </w:pPr>
      <w:r>
        <w:rPr>
          <w:sz w:val="2"/>
          <w:szCs w:val="2"/>
        </w:rPr>
        <w:br w:type="column"/>
      </w:r>
    </w:p>
    <w:p w14:paraId="5F87ADB1">
      <w:pPr>
        <w:spacing w:before="42" w:line="228" w:lineRule="auto"/>
        <w:rPr>
          <w:rFonts w:ascii="宋体" w:hAnsi="宋体" w:eastAsia="宋体" w:cs="宋体"/>
          <w:sz w:val="17"/>
          <w:szCs w:val="17"/>
        </w:rPr>
      </w:pPr>
      <w:r>
        <w:rPr>
          <w:rFonts w:ascii="宋体" w:hAnsi="宋体" w:eastAsia="宋体" w:cs="宋体"/>
          <w:spacing w:val="23"/>
          <w:sz w:val="17"/>
          <w:szCs w:val="17"/>
        </w:rPr>
        <w:t>控，美国万表态互相才盾，</w:t>
      </w:r>
      <w:r>
        <w:rPr>
          <w:rFonts w:ascii="宋体" w:hAnsi="宋体" w:eastAsia="宋体" w:cs="宋体"/>
          <w:spacing w:val="8"/>
          <w:sz w:val="17"/>
          <w:szCs w:val="17"/>
        </w:rPr>
        <w:t xml:space="preserve"> </w:t>
      </w:r>
      <w:r>
        <w:rPr>
          <w:rFonts w:ascii="宋体" w:hAnsi="宋体" w:eastAsia="宋体" w:cs="宋体"/>
          <w:spacing w:val="10"/>
          <w:sz w:val="17"/>
          <w:szCs w:val="17"/>
        </w:rPr>
        <w:t>相关研究痕迹，并向乌实驱</w:t>
      </w:r>
      <w:r>
        <w:rPr>
          <w:rFonts w:ascii="宋体" w:hAnsi="宋体" w:eastAsia="宋体" w:cs="宋体"/>
          <w:spacing w:val="1"/>
          <w:sz w:val="17"/>
          <w:szCs w:val="17"/>
        </w:rPr>
        <w:t xml:space="preserve">   </w:t>
      </w:r>
      <w:r>
        <w:rPr>
          <w:rFonts w:ascii="宋体" w:hAnsi="宋体" w:eastAsia="宋体" w:cs="宋体"/>
          <w:spacing w:val="17"/>
          <w:sz w:val="17"/>
          <w:szCs w:val="17"/>
        </w:rPr>
        <w:t>毁、转移危险病原体的紧急</w:t>
      </w:r>
      <w:r>
        <w:rPr>
          <w:rFonts w:ascii="宋体" w:hAnsi="宋体" w:eastAsia="宋体" w:cs="宋体"/>
          <w:spacing w:val="3"/>
          <w:sz w:val="17"/>
          <w:szCs w:val="17"/>
        </w:rPr>
        <w:t xml:space="preserve">  </w:t>
      </w:r>
      <w:r>
        <w:rPr>
          <w:rFonts w:ascii="宋体" w:hAnsi="宋体" w:eastAsia="宋体" w:cs="宋体"/>
          <w:spacing w:val="-6"/>
          <w:sz w:val="17"/>
          <w:szCs w:val="17"/>
        </w:rPr>
        <w:t>美国历史学家杰弗里</w:t>
      </w:r>
      <w:r>
        <w:rPr>
          <w:rFonts w:ascii="宋体" w:hAnsi="宋体" w:eastAsia="宋体" w:cs="宋体"/>
          <w:spacing w:val="-16"/>
          <w:sz w:val="17"/>
          <w:szCs w:val="17"/>
        </w:rPr>
        <w:t xml:space="preserve"> </w:t>
      </w:r>
      <w:r>
        <w:rPr>
          <w:rFonts w:ascii="宋体" w:hAnsi="宋体" w:eastAsia="宋体" w:cs="宋体"/>
          <w:spacing w:val="-6"/>
          <w:sz w:val="17"/>
          <w:szCs w:val="17"/>
        </w:rPr>
        <w:t>·凯近日</w:t>
      </w:r>
      <w:r>
        <w:rPr>
          <w:rFonts w:ascii="宋体" w:hAnsi="宋体" w:eastAsia="宋体" w:cs="宋体"/>
          <w:sz w:val="17"/>
          <w:szCs w:val="17"/>
        </w:rPr>
        <w:t xml:space="preserve">  </w:t>
      </w:r>
      <w:r>
        <w:rPr>
          <w:rFonts w:ascii="宋体" w:hAnsi="宋体" w:eastAsia="宋体" w:cs="宋体"/>
          <w:spacing w:val="19"/>
          <w:sz w:val="17"/>
          <w:szCs w:val="17"/>
        </w:rPr>
        <w:t>球时报》记者专访时所说，</w:t>
      </w:r>
      <w:r>
        <w:rPr>
          <w:rFonts w:ascii="宋体" w:hAnsi="宋体" w:eastAsia="宋体" w:cs="宋体"/>
          <w:spacing w:val="6"/>
          <w:sz w:val="17"/>
          <w:szCs w:val="17"/>
        </w:rPr>
        <w:t xml:space="preserve"> </w:t>
      </w:r>
      <w:r>
        <w:rPr>
          <w:rFonts w:ascii="宋体" w:hAnsi="宋体" w:eastAsia="宋体" w:cs="宋体"/>
          <w:spacing w:val="19"/>
          <w:sz w:val="17"/>
          <w:szCs w:val="17"/>
        </w:rPr>
        <w:t>多场战争中使用过核武器、</w:t>
      </w:r>
      <w:r>
        <w:rPr>
          <w:rFonts w:ascii="宋体" w:hAnsi="宋体" w:eastAsia="宋体" w:cs="宋体"/>
          <w:spacing w:val="6"/>
          <w:sz w:val="17"/>
          <w:szCs w:val="17"/>
        </w:rPr>
        <w:t xml:space="preserve"> </w:t>
      </w:r>
      <w:r>
        <w:rPr>
          <w:rFonts w:ascii="宋体" w:hAnsi="宋体" w:eastAsia="宋体" w:cs="宋体"/>
          <w:spacing w:val="13"/>
          <w:sz w:val="17"/>
          <w:szCs w:val="17"/>
        </w:rPr>
        <w:t>生物武器的国家，美国仍表</w:t>
      </w:r>
      <w:r>
        <w:rPr>
          <w:rFonts w:ascii="宋体" w:hAnsi="宋体" w:eastAsia="宋体" w:cs="宋体"/>
          <w:sz w:val="17"/>
          <w:szCs w:val="17"/>
        </w:rPr>
        <w:t xml:space="preserve">  </w:t>
      </w:r>
      <w:r>
        <w:rPr>
          <w:rFonts w:ascii="宋体" w:hAnsi="宋体" w:eastAsia="宋体" w:cs="宋体"/>
          <w:spacing w:val="-5"/>
          <w:sz w:val="17"/>
          <w:szCs w:val="17"/>
        </w:rPr>
        <w:t>用相关武器的危险倾向，令世</w:t>
      </w:r>
    </w:p>
    <w:p w14:paraId="513C8CD2">
      <w:pPr>
        <w:spacing w:before="209" w:line="222" w:lineRule="auto"/>
        <w:ind w:left="650"/>
        <w:rPr>
          <w:rFonts w:ascii="黑体" w:hAnsi="黑体" w:eastAsia="黑体" w:cs="黑体"/>
          <w:sz w:val="24"/>
          <w:szCs w:val="24"/>
        </w:rPr>
      </w:pPr>
      <w:r>
        <w:rPr>
          <w:rFonts w:ascii="黑体" w:hAnsi="黑体" w:eastAsia="黑体" w:cs="黑体"/>
          <w:spacing w:val="-14"/>
          <w:sz w:val="24"/>
          <w:szCs w:val="24"/>
        </w:rPr>
        <w:t>频频念“冷战魔</w:t>
      </w:r>
    </w:p>
    <w:p w14:paraId="3DD02E66">
      <w:pPr>
        <w:spacing w:before="179" w:line="228" w:lineRule="auto"/>
        <w:ind w:right="70" w:firstLine="419"/>
        <w:jc w:val="both"/>
        <w:rPr>
          <w:rFonts w:ascii="宋体" w:hAnsi="宋体" w:eastAsia="宋体" w:cs="宋体"/>
          <w:sz w:val="19"/>
          <w:szCs w:val="19"/>
        </w:rPr>
      </w:pPr>
      <w:r>
        <w:rPr>
          <w:rFonts w:ascii="宋体" w:hAnsi="宋体" w:eastAsia="宋体" w:cs="宋体"/>
          <w:spacing w:val="-13"/>
          <w:sz w:val="19"/>
          <w:szCs w:val="19"/>
        </w:rPr>
        <w:t>美国一面强行通过与他</w:t>
      </w:r>
      <w:r>
        <w:rPr>
          <w:rFonts w:ascii="宋体" w:hAnsi="宋体" w:eastAsia="宋体" w:cs="宋体"/>
          <w:spacing w:val="6"/>
          <w:sz w:val="19"/>
          <w:szCs w:val="19"/>
        </w:rPr>
        <w:t xml:space="preserve"> </w:t>
      </w:r>
      <w:r>
        <w:rPr>
          <w:rFonts w:ascii="宋体" w:hAnsi="宋体" w:eastAsia="宋体" w:cs="宋体"/>
          <w:spacing w:val="-18"/>
          <w:sz w:val="19"/>
          <w:szCs w:val="19"/>
        </w:rPr>
        <w:t>物投毒”,一面又通过输出意</w:t>
      </w:r>
      <w:r>
        <w:rPr>
          <w:rFonts w:ascii="宋体" w:hAnsi="宋体" w:eastAsia="宋体" w:cs="宋体"/>
          <w:spacing w:val="4"/>
          <w:sz w:val="19"/>
          <w:szCs w:val="19"/>
        </w:rPr>
        <w:t xml:space="preserve">  </w:t>
      </w:r>
      <w:r>
        <w:rPr>
          <w:rFonts w:ascii="宋体" w:hAnsi="宋体" w:eastAsia="宋体" w:cs="宋体"/>
          <w:spacing w:val="-30"/>
          <w:sz w:val="19"/>
          <w:szCs w:val="19"/>
        </w:rPr>
        <w:t>祸端。美国前总统吉米</w:t>
      </w:r>
      <w:r>
        <w:rPr>
          <w:rFonts w:ascii="宋体" w:hAnsi="宋体" w:eastAsia="宋体" w:cs="宋体"/>
          <w:spacing w:val="-31"/>
          <w:sz w:val="19"/>
          <w:szCs w:val="19"/>
        </w:rPr>
        <w:t xml:space="preserve"> </w:t>
      </w:r>
      <w:r>
        <w:rPr>
          <w:rFonts w:ascii="宋体" w:hAnsi="宋体" w:eastAsia="宋体" w:cs="宋体"/>
          <w:spacing w:val="-30"/>
          <w:sz w:val="19"/>
          <w:szCs w:val="19"/>
        </w:rPr>
        <w:t>·卡特</w:t>
      </w:r>
      <w:r>
        <w:rPr>
          <w:rFonts w:ascii="宋体" w:hAnsi="宋体" w:eastAsia="宋体" w:cs="宋体"/>
          <w:sz w:val="19"/>
          <w:szCs w:val="19"/>
        </w:rPr>
        <w:t xml:space="preserve">  </w:t>
      </w:r>
      <w:r>
        <w:rPr>
          <w:rFonts w:ascii="宋体" w:hAnsi="宋体" w:eastAsia="宋体" w:cs="宋体"/>
          <w:spacing w:val="-17"/>
          <w:sz w:val="19"/>
          <w:szCs w:val="19"/>
        </w:rPr>
        <w:t>曾这样提醒时任总统特朗普：</w:t>
      </w:r>
    </w:p>
    <w:p w14:paraId="4C040E0D">
      <w:pPr>
        <w:pStyle w:val="2"/>
        <w:spacing w:line="259" w:lineRule="auto"/>
      </w:pPr>
    </w:p>
    <w:p w14:paraId="3AC076A8">
      <w:pPr>
        <w:pStyle w:val="2"/>
        <w:spacing w:line="260" w:lineRule="auto"/>
      </w:pPr>
    </w:p>
    <w:p w14:paraId="72DDF43D">
      <w:pPr>
        <w:spacing w:before="59" w:line="236" w:lineRule="auto"/>
        <w:ind w:left="419" w:right="112" w:firstLine="390"/>
        <w:jc w:val="both"/>
        <w:rPr>
          <w:rFonts w:ascii="楷体" w:hAnsi="楷体" w:eastAsia="楷体" w:cs="楷体"/>
          <w:sz w:val="18"/>
          <w:szCs w:val="18"/>
        </w:rPr>
      </w:pPr>
      <w:r>
        <w:rPr>
          <w:rFonts w:ascii="楷体" w:hAnsi="楷体" w:eastAsia="楷体" w:cs="楷体"/>
          <w:spacing w:val="-7"/>
          <w:sz w:val="18"/>
          <w:szCs w:val="18"/>
        </w:rPr>
        <w:t>在俄乌冲突引发新</w:t>
      </w:r>
      <w:r>
        <w:rPr>
          <w:rFonts w:ascii="楷体" w:hAnsi="楷体" w:eastAsia="楷体" w:cs="楷体"/>
          <w:spacing w:val="2"/>
          <w:sz w:val="18"/>
          <w:szCs w:val="18"/>
        </w:rPr>
        <w:t xml:space="preserve"> </w:t>
      </w:r>
      <w:r>
        <w:rPr>
          <w:rFonts w:ascii="楷体" w:hAnsi="楷体" w:eastAsia="楷体" w:cs="楷体"/>
          <w:spacing w:val="-1"/>
          <w:sz w:val="18"/>
          <w:szCs w:val="18"/>
        </w:rPr>
        <w:t>地区周边国家和欧洲矛</w:t>
      </w:r>
      <w:r>
        <w:rPr>
          <w:rFonts w:ascii="楷体" w:hAnsi="楷体" w:eastAsia="楷体" w:cs="楷体"/>
          <w:spacing w:val="1"/>
          <w:sz w:val="18"/>
          <w:szCs w:val="18"/>
        </w:rPr>
        <w:t xml:space="preserve"> </w:t>
      </w:r>
      <w:r>
        <w:rPr>
          <w:rFonts w:ascii="楷体" w:hAnsi="楷体" w:eastAsia="楷体" w:cs="楷体"/>
          <w:spacing w:val="-3"/>
          <w:sz w:val="18"/>
          <w:szCs w:val="18"/>
        </w:rPr>
        <w:t>突，都留下了触目惊心</w:t>
      </w:r>
      <w:r>
        <w:rPr>
          <w:rFonts w:ascii="楷体" w:hAnsi="楷体" w:eastAsia="楷体" w:cs="楷体"/>
          <w:spacing w:val="5"/>
          <w:sz w:val="18"/>
          <w:szCs w:val="18"/>
        </w:rPr>
        <w:t xml:space="preserve"> </w:t>
      </w:r>
      <w:r>
        <w:rPr>
          <w:rFonts w:ascii="楷体" w:hAnsi="楷体" w:eastAsia="楷体" w:cs="楷体"/>
          <w:spacing w:val="-8"/>
          <w:sz w:val="18"/>
          <w:szCs w:val="18"/>
        </w:rPr>
        <w:t>大量平民在战火中伤亡</w:t>
      </w:r>
      <w:r>
        <w:rPr>
          <w:rFonts w:ascii="楷体" w:hAnsi="楷体" w:eastAsia="楷体" w:cs="楷体"/>
          <w:spacing w:val="7"/>
          <w:sz w:val="18"/>
          <w:szCs w:val="18"/>
        </w:rPr>
        <w:t xml:space="preserve"> </w:t>
      </w:r>
      <w:r>
        <w:rPr>
          <w:rFonts w:ascii="楷体" w:hAnsi="楷体" w:eastAsia="楷体" w:cs="楷体"/>
          <w:spacing w:val="-4"/>
          <w:sz w:val="18"/>
          <w:szCs w:val="18"/>
        </w:rPr>
        <w:t>斑劣迹的铁证。</w:t>
      </w:r>
    </w:p>
    <w:p w14:paraId="22459939">
      <w:pPr>
        <w:spacing w:line="236" w:lineRule="auto"/>
        <w:rPr>
          <w:rFonts w:ascii="楷体" w:hAnsi="楷体" w:eastAsia="楷体" w:cs="楷体"/>
          <w:sz w:val="18"/>
          <w:szCs w:val="18"/>
        </w:rPr>
        <w:sectPr>
          <w:type w:val="continuous"/>
          <w:pgSz w:w="11910" w:h="16830"/>
          <w:pgMar w:top="1410" w:right="1194" w:bottom="1357" w:left="1786" w:header="0" w:footer="1153" w:gutter="0"/>
          <w:cols w:equalWidth="0" w:num="4">
            <w:col w:w="1797" w:space="66"/>
            <w:col w:w="2410" w:space="100"/>
            <w:col w:w="2131" w:space="100"/>
            <w:col w:w="2326"/>
          </w:cols>
        </w:sectPr>
      </w:pPr>
    </w:p>
    <w:p w14:paraId="693AFB25">
      <w:pPr>
        <w:pStyle w:val="2"/>
        <w:spacing w:line="319" w:lineRule="auto"/>
      </w:pPr>
      <w:r>
        <w:drawing>
          <wp:anchor distT="0" distB="0" distL="0" distR="0" simplePos="0" relativeHeight="251677696" behindDoc="0" locked="0" layoutInCell="1" allowOverlap="1">
            <wp:simplePos x="0" y="0"/>
            <wp:positionH relativeFrom="column">
              <wp:posOffset>2589530</wp:posOffset>
            </wp:positionH>
            <wp:positionV relativeFrom="paragraph">
              <wp:posOffset>-4697730</wp:posOffset>
            </wp:positionV>
            <wp:extent cx="514350" cy="44450"/>
            <wp:effectExtent l="0" t="0" r="0" b="0"/>
            <wp:wrapNone/>
            <wp:docPr id="48" name="IM 48"/>
            <wp:cNvGraphicFramePr/>
            <a:graphic xmlns:a="http://schemas.openxmlformats.org/drawingml/2006/main">
              <a:graphicData uri="http://schemas.openxmlformats.org/drawingml/2006/picture">
                <pic:pic xmlns:pic="http://schemas.openxmlformats.org/drawingml/2006/picture">
                  <pic:nvPicPr>
                    <pic:cNvPr id="48" name="IM 48"/>
                    <pic:cNvPicPr/>
                  </pic:nvPicPr>
                  <pic:blipFill>
                    <a:blip r:embed="rId50"/>
                    <a:stretch>
                      <a:fillRect/>
                    </a:stretch>
                  </pic:blipFill>
                  <pic:spPr>
                    <a:xfrm>
                      <a:off x="0" y="0"/>
                      <a:ext cx="514349" cy="44458"/>
                    </a:xfrm>
                    <a:prstGeom prst="rect">
                      <a:avLst/>
                    </a:prstGeom>
                  </pic:spPr>
                </pic:pic>
              </a:graphicData>
            </a:graphic>
          </wp:anchor>
        </w:drawing>
      </w:r>
      <w:r>
        <w:drawing>
          <wp:anchor distT="0" distB="0" distL="0" distR="0" simplePos="0" relativeHeight="251693056" behindDoc="0" locked="0" layoutInCell="1" allowOverlap="1">
            <wp:simplePos x="0" y="0"/>
            <wp:positionH relativeFrom="column">
              <wp:posOffset>3119755</wp:posOffset>
            </wp:positionH>
            <wp:positionV relativeFrom="paragraph">
              <wp:posOffset>-5675630</wp:posOffset>
            </wp:positionV>
            <wp:extent cx="88900" cy="57150"/>
            <wp:effectExtent l="0" t="0" r="0" b="0"/>
            <wp:wrapNone/>
            <wp:docPr id="50" name="IM 50"/>
            <wp:cNvGraphicFramePr/>
            <a:graphic xmlns:a="http://schemas.openxmlformats.org/drawingml/2006/main">
              <a:graphicData uri="http://schemas.openxmlformats.org/drawingml/2006/picture">
                <pic:pic xmlns:pic="http://schemas.openxmlformats.org/drawingml/2006/picture">
                  <pic:nvPicPr>
                    <pic:cNvPr id="50" name="IM 50"/>
                    <pic:cNvPicPr/>
                  </pic:nvPicPr>
                  <pic:blipFill>
                    <a:blip r:embed="rId51"/>
                    <a:stretch>
                      <a:fillRect/>
                    </a:stretch>
                  </pic:blipFill>
                  <pic:spPr>
                    <a:xfrm>
                      <a:off x="0" y="0"/>
                      <a:ext cx="88939" cy="57069"/>
                    </a:xfrm>
                    <a:prstGeom prst="rect">
                      <a:avLst/>
                    </a:prstGeom>
                  </pic:spPr>
                </pic:pic>
              </a:graphicData>
            </a:graphic>
          </wp:anchor>
        </w:drawing>
      </w:r>
      <w:r>
        <w:drawing>
          <wp:anchor distT="0" distB="0" distL="0" distR="0" simplePos="0" relativeHeight="251680768" behindDoc="0" locked="0" layoutInCell="1" allowOverlap="1">
            <wp:simplePos x="0" y="0"/>
            <wp:positionH relativeFrom="column">
              <wp:posOffset>2599055</wp:posOffset>
            </wp:positionH>
            <wp:positionV relativeFrom="paragraph">
              <wp:posOffset>-3916680</wp:posOffset>
            </wp:positionV>
            <wp:extent cx="422275" cy="44450"/>
            <wp:effectExtent l="0" t="0" r="0" b="0"/>
            <wp:wrapNone/>
            <wp:docPr id="52" name="IM 52"/>
            <wp:cNvGraphicFramePr/>
            <a:graphic xmlns:a="http://schemas.openxmlformats.org/drawingml/2006/main">
              <a:graphicData uri="http://schemas.openxmlformats.org/drawingml/2006/picture">
                <pic:pic xmlns:pic="http://schemas.openxmlformats.org/drawingml/2006/picture">
                  <pic:nvPicPr>
                    <pic:cNvPr id="52" name="IM 52"/>
                    <pic:cNvPicPr/>
                  </pic:nvPicPr>
                  <pic:blipFill>
                    <a:blip r:embed="rId52"/>
                    <a:stretch>
                      <a:fillRect/>
                    </a:stretch>
                  </pic:blipFill>
                  <pic:spPr>
                    <a:xfrm>
                      <a:off x="0" y="0"/>
                      <a:ext cx="422309" cy="44511"/>
                    </a:xfrm>
                    <a:prstGeom prst="rect">
                      <a:avLst/>
                    </a:prstGeom>
                  </pic:spPr>
                </pic:pic>
              </a:graphicData>
            </a:graphic>
          </wp:anchor>
        </w:drawing>
      </w:r>
      <w:r>
        <w:drawing>
          <wp:anchor distT="0" distB="0" distL="0" distR="0" simplePos="0" relativeHeight="251694080" behindDoc="0" locked="0" layoutInCell="1" allowOverlap="1">
            <wp:simplePos x="0" y="0"/>
            <wp:positionH relativeFrom="column">
              <wp:posOffset>2630805</wp:posOffset>
            </wp:positionH>
            <wp:positionV relativeFrom="paragraph">
              <wp:posOffset>-3954780</wp:posOffset>
            </wp:positionV>
            <wp:extent cx="57150" cy="38100"/>
            <wp:effectExtent l="0" t="0" r="0" b="0"/>
            <wp:wrapNone/>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53"/>
                    <a:stretch>
                      <a:fillRect/>
                    </a:stretch>
                  </pic:blipFill>
                  <pic:spPr>
                    <a:xfrm>
                      <a:off x="0" y="0"/>
                      <a:ext cx="57175" cy="38045"/>
                    </a:xfrm>
                    <a:prstGeom prst="rect">
                      <a:avLst/>
                    </a:prstGeom>
                  </pic:spPr>
                </pic:pic>
              </a:graphicData>
            </a:graphic>
          </wp:anchor>
        </w:drawing>
      </w:r>
      <w:r>
        <w:drawing>
          <wp:anchor distT="0" distB="0" distL="0" distR="0" simplePos="0" relativeHeight="251679744" behindDoc="0" locked="0" layoutInCell="1" allowOverlap="1">
            <wp:simplePos x="0" y="0"/>
            <wp:positionH relativeFrom="column">
              <wp:posOffset>2592705</wp:posOffset>
            </wp:positionH>
            <wp:positionV relativeFrom="paragraph">
              <wp:posOffset>-4024630</wp:posOffset>
            </wp:positionV>
            <wp:extent cx="273050" cy="69850"/>
            <wp:effectExtent l="0" t="0" r="0" b="0"/>
            <wp:wrapNone/>
            <wp:docPr id="56" name="IM 56"/>
            <wp:cNvGraphicFramePr/>
            <a:graphic xmlns:a="http://schemas.openxmlformats.org/drawingml/2006/main">
              <a:graphicData uri="http://schemas.openxmlformats.org/drawingml/2006/picture">
                <pic:pic xmlns:pic="http://schemas.openxmlformats.org/drawingml/2006/picture">
                  <pic:nvPicPr>
                    <pic:cNvPr id="56" name="IM 56"/>
                    <pic:cNvPicPr/>
                  </pic:nvPicPr>
                  <pic:blipFill>
                    <a:blip r:embed="rId54"/>
                    <a:stretch>
                      <a:fillRect/>
                    </a:stretch>
                  </pic:blipFill>
                  <pic:spPr>
                    <a:xfrm>
                      <a:off x="0" y="0"/>
                      <a:ext cx="273094" cy="69893"/>
                    </a:xfrm>
                    <a:prstGeom prst="rect">
                      <a:avLst/>
                    </a:prstGeom>
                  </pic:spPr>
                </pic:pic>
              </a:graphicData>
            </a:graphic>
          </wp:anchor>
        </w:drawing>
      </w:r>
      <w:r>
        <w:drawing>
          <wp:anchor distT="0" distB="0" distL="0" distR="0" simplePos="0" relativeHeight="251666432" behindDoc="1" locked="0" layoutInCell="1" allowOverlap="1">
            <wp:simplePos x="0" y="0"/>
            <wp:positionH relativeFrom="column">
              <wp:posOffset>3135630</wp:posOffset>
            </wp:positionH>
            <wp:positionV relativeFrom="paragraph">
              <wp:posOffset>-3992880</wp:posOffset>
            </wp:positionV>
            <wp:extent cx="488950" cy="44450"/>
            <wp:effectExtent l="0" t="0" r="0" b="0"/>
            <wp:wrapNone/>
            <wp:docPr id="58" name="IM 58"/>
            <wp:cNvGraphicFramePr/>
            <a:graphic xmlns:a="http://schemas.openxmlformats.org/drawingml/2006/main">
              <a:graphicData uri="http://schemas.openxmlformats.org/drawingml/2006/picture">
                <pic:pic xmlns:pic="http://schemas.openxmlformats.org/drawingml/2006/picture">
                  <pic:nvPicPr>
                    <pic:cNvPr id="58" name="IM 58"/>
                    <pic:cNvPicPr/>
                  </pic:nvPicPr>
                  <pic:blipFill>
                    <a:blip r:embed="rId55"/>
                    <a:stretch>
                      <a:fillRect/>
                    </a:stretch>
                  </pic:blipFill>
                  <pic:spPr>
                    <a:xfrm>
                      <a:off x="0" y="0"/>
                      <a:ext cx="488937" cy="44458"/>
                    </a:xfrm>
                    <a:prstGeom prst="rect">
                      <a:avLst/>
                    </a:prstGeom>
                  </pic:spPr>
                </pic:pic>
              </a:graphicData>
            </a:graphic>
          </wp:anchor>
        </w:drawing>
      </w:r>
    </w:p>
    <w:p w14:paraId="6E452DC4">
      <w:pPr>
        <w:pStyle w:val="2"/>
        <w:spacing w:line="319" w:lineRule="auto"/>
      </w:pPr>
    </w:p>
    <w:p w14:paraId="2DF133CD">
      <w:pPr>
        <w:pStyle w:val="2"/>
        <w:spacing w:line="319" w:lineRule="auto"/>
      </w:pPr>
    </w:p>
    <w:p w14:paraId="65AE54DC">
      <w:pPr>
        <w:spacing w:before="85" w:line="184" w:lineRule="auto"/>
        <w:ind w:left="3417"/>
        <w:rPr>
          <w:rFonts w:ascii="宋体" w:hAnsi="宋体" w:eastAsia="宋体" w:cs="宋体"/>
          <w:sz w:val="26"/>
          <w:szCs w:val="26"/>
        </w:rPr>
      </w:pPr>
      <w:r>
        <w:rPr>
          <w:rFonts w:ascii="宋体" w:hAnsi="宋体" w:eastAsia="宋体" w:cs="宋体"/>
          <w:b/>
          <w:bCs/>
          <w:sz w:val="26"/>
          <w:szCs w:val="26"/>
        </w:rPr>
        <w:t>图6报纸公示截图</w:t>
      </w:r>
    </w:p>
    <w:p w14:paraId="56505241">
      <w:pPr>
        <w:spacing w:line="184" w:lineRule="auto"/>
        <w:rPr>
          <w:rFonts w:ascii="宋体" w:hAnsi="宋体" w:eastAsia="宋体" w:cs="宋体"/>
          <w:sz w:val="26"/>
          <w:szCs w:val="26"/>
        </w:rPr>
        <w:sectPr>
          <w:type w:val="continuous"/>
          <w:pgSz w:w="11910" w:h="16830"/>
          <w:pgMar w:top="1410" w:right="1194" w:bottom="1357" w:left="1786" w:header="0" w:footer="1153" w:gutter="0"/>
          <w:cols w:equalWidth="0" w:num="1">
            <w:col w:w="8929"/>
          </w:cols>
        </w:sectPr>
      </w:pPr>
    </w:p>
    <w:p w14:paraId="462A2582">
      <w:pPr>
        <w:spacing w:before="47" w:line="218" w:lineRule="auto"/>
        <w:rPr>
          <w:rFonts w:ascii="宋体" w:hAnsi="宋体" w:eastAsia="宋体" w:cs="宋体"/>
          <w:sz w:val="24"/>
          <w:szCs w:val="24"/>
        </w:rPr>
      </w:pPr>
      <w:bookmarkStart w:id="13" w:name="bookmark22"/>
      <w:bookmarkEnd w:id="13"/>
      <w:r>
        <w:rPr>
          <w:rFonts w:ascii="宋体" w:hAnsi="宋体" w:eastAsia="宋体" w:cs="宋体"/>
          <w:spacing w:val="9"/>
          <w:sz w:val="24"/>
          <w:szCs w:val="24"/>
        </w:rPr>
        <w:t>3.2.3张贴公告</w:t>
      </w:r>
    </w:p>
    <w:p w14:paraId="4C44D9FC">
      <w:pPr>
        <w:spacing w:before="185" w:line="343" w:lineRule="auto"/>
        <w:ind w:firstLine="510"/>
        <w:jc w:val="both"/>
        <w:rPr>
          <w:rFonts w:ascii="宋体" w:hAnsi="宋体" w:eastAsia="宋体" w:cs="宋体"/>
          <w:sz w:val="24"/>
          <w:szCs w:val="24"/>
        </w:rPr>
      </w:pPr>
      <w:r>
        <w:rPr>
          <w:rFonts w:ascii="宋体" w:hAnsi="宋体" w:eastAsia="宋体" w:cs="宋体"/>
          <w:spacing w:val="6"/>
          <w:sz w:val="24"/>
          <w:szCs w:val="24"/>
        </w:rPr>
        <w:t>会泽县道成开发投资集团有限公司于2022年4月8日在五星乡张贴了公告。</w:t>
      </w:r>
      <w:r>
        <w:rPr>
          <w:rFonts w:ascii="宋体" w:hAnsi="宋体" w:eastAsia="宋体" w:cs="宋体"/>
          <w:spacing w:val="8"/>
          <w:sz w:val="24"/>
          <w:szCs w:val="24"/>
        </w:rPr>
        <w:t xml:space="preserve"> </w:t>
      </w:r>
      <w:r>
        <w:rPr>
          <w:rFonts w:ascii="宋体" w:hAnsi="宋体" w:eastAsia="宋体" w:cs="宋体"/>
          <w:spacing w:val="13"/>
          <w:sz w:val="24"/>
          <w:szCs w:val="24"/>
        </w:rPr>
        <w:t>公示期为10个工作日。符合《环境影响评价公众参与办法》(</w:t>
      </w:r>
      <w:r>
        <w:rPr>
          <w:rFonts w:hint="eastAsia" w:ascii="宋体" w:hAnsi="宋体" w:eastAsia="宋体" w:cs="宋体"/>
          <w:spacing w:val="13"/>
          <w:sz w:val="24"/>
          <w:szCs w:val="24"/>
        </w:rPr>
        <w:t>生态环境部令第4号</w:t>
      </w:r>
      <w:r>
        <w:rPr>
          <w:rFonts w:ascii="宋体" w:hAnsi="宋体" w:eastAsia="宋体" w:cs="宋体"/>
          <w:spacing w:val="13"/>
          <w:sz w:val="24"/>
          <w:szCs w:val="24"/>
        </w:rPr>
        <w:t>)第</w:t>
      </w:r>
      <w:r>
        <w:rPr>
          <w:rFonts w:ascii="宋体" w:hAnsi="宋体" w:eastAsia="宋体" w:cs="宋体"/>
          <w:spacing w:val="4"/>
          <w:sz w:val="24"/>
          <w:szCs w:val="24"/>
        </w:rPr>
        <w:t xml:space="preserve">  </w:t>
      </w:r>
      <w:r>
        <w:rPr>
          <w:rFonts w:ascii="宋体" w:hAnsi="宋体" w:eastAsia="宋体" w:cs="宋体"/>
          <w:spacing w:val="-3"/>
          <w:sz w:val="24"/>
          <w:szCs w:val="24"/>
        </w:rPr>
        <w:t>十一条规定，通过在建设项目所在地公众易于知悉的场所张贴公告的方式进行公</w:t>
      </w:r>
      <w:r>
        <w:rPr>
          <w:rFonts w:ascii="宋体" w:hAnsi="宋体" w:eastAsia="宋体" w:cs="宋体"/>
          <w:spacing w:val="4"/>
          <w:sz w:val="24"/>
          <w:szCs w:val="24"/>
        </w:rPr>
        <w:t xml:space="preserve">  开，且持续公开期限不得少于10个工作日。</w:t>
      </w:r>
    </w:p>
    <w:p w14:paraId="2AD38729">
      <w:pPr>
        <w:spacing w:line="5150" w:lineRule="exact"/>
        <w:ind w:firstLine="20"/>
      </w:pPr>
      <w:r>
        <w:rPr>
          <w:position w:val="-103"/>
        </w:rPr>
        <w:drawing>
          <wp:inline distT="0" distB="0" distL="0" distR="0">
            <wp:extent cx="5320665" cy="3270250"/>
            <wp:effectExtent l="0" t="0" r="0" b="0"/>
            <wp:docPr id="60" name="IM 60"/>
            <wp:cNvGraphicFramePr/>
            <a:graphic xmlns:a="http://schemas.openxmlformats.org/drawingml/2006/main">
              <a:graphicData uri="http://schemas.openxmlformats.org/drawingml/2006/picture">
                <pic:pic xmlns:pic="http://schemas.openxmlformats.org/drawingml/2006/picture">
                  <pic:nvPicPr>
                    <pic:cNvPr id="60" name="IM 60"/>
                    <pic:cNvPicPr/>
                  </pic:nvPicPr>
                  <pic:blipFill>
                    <a:blip r:embed="rId56"/>
                    <a:stretch>
                      <a:fillRect/>
                    </a:stretch>
                  </pic:blipFill>
                  <pic:spPr>
                    <a:xfrm>
                      <a:off x="0" y="0"/>
                      <a:ext cx="5321296" cy="3270394"/>
                    </a:xfrm>
                    <a:prstGeom prst="rect">
                      <a:avLst/>
                    </a:prstGeom>
                  </pic:spPr>
                </pic:pic>
              </a:graphicData>
            </a:graphic>
          </wp:inline>
        </w:drawing>
      </w:r>
    </w:p>
    <w:p w14:paraId="18084DC4">
      <w:pPr>
        <w:spacing w:line="212" w:lineRule="auto"/>
        <w:ind w:left="2460"/>
        <w:rPr>
          <w:rFonts w:ascii="宋体" w:hAnsi="宋体" w:eastAsia="宋体" w:cs="宋体"/>
          <w:sz w:val="26"/>
          <w:szCs w:val="26"/>
        </w:rPr>
      </w:pPr>
      <w:r>
        <w:rPr>
          <w:rFonts w:ascii="宋体" w:hAnsi="宋体" w:eastAsia="宋体" w:cs="宋体"/>
          <w:spacing w:val="-3"/>
          <w:sz w:val="26"/>
          <w:szCs w:val="26"/>
        </w:rPr>
        <w:t>图7五星乡张贴公示照片</w:t>
      </w:r>
    </w:p>
    <w:p w14:paraId="49198351">
      <w:pPr>
        <w:spacing w:line="212" w:lineRule="auto"/>
        <w:rPr>
          <w:rFonts w:ascii="宋体" w:hAnsi="宋体" w:eastAsia="宋体" w:cs="宋体"/>
          <w:sz w:val="26"/>
          <w:szCs w:val="26"/>
        </w:rPr>
        <w:sectPr>
          <w:footerReference r:id="rId13" w:type="default"/>
          <w:pgSz w:w="11910" w:h="16830"/>
          <w:pgMar w:top="1410" w:right="1739" w:bottom="1417" w:left="1759" w:header="0" w:footer="1213" w:gutter="0"/>
          <w:cols w:space="720" w:num="1"/>
        </w:sectPr>
      </w:pPr>
    </w:p>
    <w:p w14:paraId="09DAC195">
      <w:pPr>
        <w:pStyle w:val="2"/>
        <w:spacing w:line="266" w:lineRule="auto"/>
      </w:pPr>
    </w:p>
    <w:p w14:paraId="416586E1">
      <w:pPr>
        <w:pStyle w:val="2"/>
        <w:spacing w:line="266" w:lineRule="auto"/>
      </w:pPr>
    </w:p>
    <w:p w14:paraId="20814552">
      <w:pPr>
        <w:spacing w:before="143" w:line="222" w:lineRule="auto"/>
        <w:ind w:left="2640"/>
        <w:rPr>
          <w:rFonts w:ascii="黑体" w:hAnsi="黑体" w:eastAsia="黑体" w:cs="黑体"/>
          <w:sz w:val="44"/>
          <w:szCs w:val="44"/>
        </w:rPr>
      </w:pPr>
      <w:bookmarkStart w:id="14" w:name="bookmark23"/>
      <w:bookmarkEnd w:id="14"/>
      <w:r>
        <w:rPr>
          <w:rFonts w:ascii="黑体" w:hAnsi="黑体" w:eastAsia="黑体" w:cs="黑体"/>
          <w:spacing w:val="-25"/>
          <w:sz w:val="44"/>
          <w:szCs w:val="44"/>
        </w:rPr>
        <w:t>公</w:t>
      </w:r>
      <w:r>
        <w:rPr>
          <w:rFonts w:ascii="黑体" w:hAnsi="黑体" w:eastAsia="黑体" w:cs="黑体"/>
          <w:b/>
          <w:bCs/>
          <w:spacing w:val="-25"/>
          <w:sz w:val="44"/>
          <w:szCs w:val="44"/>
        </w:rPr>
        <w:t>示栏</w:t>
      </w:r>
    </w:p>
    <w:p w14:paraId="4B0D8B3D">
      <w:pPr>
        <w:pStyle w:val="2"/>
        <w:spacing w:line="254" w:lineRule="auto"/>
      </w:pPr>
    </w:p>
    <w:p w14:paraId="50D6C2A3">
      <w:pPr>
        <w:pStyle w:val="2"/>
        <w:spacing w:line="255" w:lineRule="auto"/>
      </w:pPr>
    </w:p>
    <w:p w14:paraId="3207F388">
      <w:pPr>
        <w:pStyle w:val="2"/>
        <w:spacing w:line="255" w:lineRule="auto"/>
      </w:pPr>
    </w:p>
    <w:p w14:paraId="6E7D8A95">
      <w:pPr>
        <w:pStyle w:val="2"/>
        <w:spacing w:line="255" w:lineRule="auto"/>
      </w:pPr>
    </w:p>
    <w:p w14:paraId="7FAEFF23">
      <w:pPr>
        <w:pStyle w:val="2"/>
        <w:spacing w:line="255" w:lineRule="auto"/>
      </w:pPr>
    </w:p>
    <w:p w14:paraId="21C806A6">
      <w:pPr>
        <w:pStyle w:val="2"/>
        <w:spacing w:line="255" w:lineRule="auto"/>
      </w:pPr>
    </w:p>
    <w:p w14:paraId="1E42363C">
      <w:pPr>
        <w:pStyle w:val="2"/>
        <w:spacing w:line="255" w:lineRule="auto"/>
      </w:pPr>
    </w:p>
    <w:p w14:paraId="0CC7DD9D">
      <w:pPr>
        <w:pStyle w:val="2"/>
        <w:spacing w:line="255" w:lineRule="auto"/>
      </w:pPr>
    </w:p>
    <w:p w14:paraId="61227675">
      <w:pPr>
        <w:pStyle w:val="2"/>
        <w:spacing w:line="255" w:lineRule="auto"/>
      </w:pPr>
    </w:p>
    <w:p w14:paraId="7F5DF60E">
      <w:pPr>
        <w:pStyle w:val="2"/>
        <w:spacing w:line="255" w:lineRule="auto"/>
      </w:pPr>
    </w:p>
    <w:p w14:paraId="27043712">
      <w:pPr>
        <w:spacing w:before="19" w:line="224" w:lineRule="auto"/>
        <w:ind w:left="3650"/>
        <w:rPr>
          <w:rFonts w:ascii="仿宋" w:hAnsi="仿宋" w:eastAsia="仿宋" w:cs="仿宋"/>
          <w:sz w:val="6"/>
          <w:szCs w:val="6"/>
        </w:rPr>
      </w:pPr>
      <w:r>
        <w:rPr>
          <w:rFonts w:ascii="仿宋" w:hAnsi="仿宋" w:eastAsia="仿宋" w:cs="仿宋"/>
          <w:spacing w:val="-3"/>
          <w:sz w:val="6"/>
          <w:szCs w:val="6"/>
        </w:rPr>
        <w:t>产</w:t>
      </w:r>
      <w:r>
        <w:rPr>
          <w:rFonts w:ascii="仿宋" w:hAnsi="仿宋" w:eastAsia="仿宋" w:cs="仿宋"/>
          <w:spacing w:val="1"/>
          <w:sz w:val="6"/>
          <w:szCs w:val="6"/>
        </w:rPr>
        <w:t xml:space="preserve">               </w:t>
      </w:r>
      <w:r>
        <w:rPr>
          <w:rFonts w:ascii="仿宋" w:hAnsi="仿宋" w:eastAsia="仿宋" w:cs="仿宋"/>
          <w:spacing w:val="-3"/>
          <w:sz w:val="6"/>
          <w:szCs w:val="6"/>
        </w:rPr>
        <w:t>流</w:t>
      </w:r>
    </w:p>
    <w:p w14:paraId="1C0C3954">
      <w:pPr>
        <w:spacing w:before="77" w:line="222" w:lineRule="auto"/>
        <w:ind w:left="4080"/>
        <w:rPr>
          <w:rFonts w:ascii="仿宋" w:hAnsi="仿宋" w:eastAsia="仿宋" w:cs="仿宋"/>
          <w:sz w:val="7"/>
          <w:szCs w:val="7"/>
        </w:rPr>
      </w:pPr>
      <w:r>
        <w:rPr>
          <w:rFonts w:ascii="宋体" w:hAnsi="宋体" w:eastAsia="宋体" w:cs="宋体"/>
          <w:spacing w:val="-2"/>
          <w:sz w:val="7"/>
          <w:szCs w:val="7"/>
        </w:rPr>
        <w:t>岭</w:t>
      </w:r>
      <w:r>
        <w:rPr>
          <w:rFonts w:ascii="宋体" w:hAnsi="宋体" w:eastAsia="宋体" w:cs="宋体"/>
          <w:spacing w:val="3"/>
          <w:sz w:val="7"/>
          <w:szCs w:val="7"/>
        </w:rPr>
        <w:t xml:space="preserve">   </w:t>
      </w:r>
      <w:r>
        <w:rPr>
          <w:rFonts w:ascii="宋体" w:hAnsi="宋体" w:eastAsia="宋体" w:cs="宋体"/>
          <w:color w:val="000040"/>
          <w:spacing w:val="-2"/>
          <w:sz w:val="7"/>
          <w:szCs w:val="7"/>
        </w:rPr>
        <w:t>二次</w:t>
      </w:r>
      <w:r>
        <w:rPr>
          <w:rFonts w:ascii="仿宋" w:hAnsi="仿宋" w:eastAsia="仿宋" w:cs="仿宋"/>
          <w:spacing w:val="-2"/>
          <w:sz w:val="7"/>
          <w:szCs w:val="7"/>
        </w:rPr>
        <w:t>金 州</w:t>
      </w:r>
    </w:p>
    <w:p w14:paraId="42AEC673">
      <w:pPr>
        <w:pStyle w:val="2"/>
        <w:spacing w:line="252" w:lineRule="auto"/>
      </w:pPr>
    </w:p>
    <w:p w14:paraId="43336A8A">
      <w:pPr>
        <w:spacing w:before="20" w:line="161" w:lineRule="auto"/>
        <w:ind w:left="3480"/>
        <w:rPr>
          <w:rFonts w:ascii="Times New Roman" w:hAnsi="Times New Roman" w:eastAsia="Times New Roman" w:cs="Times New Roman"/>
          <w:sz w:val="7"/>
          <w:szCs w:val="7"/>
        </w:rPr>
      </w:pPr>
      <w:r>
        <w:rPr>
          <w:rFonts w:ascii="Times New Roman" w:hAnsi="Times New Roman" w:eastAsia="Times New Roman" w:cs="Times New Roman"/>
          <w:spacing w:val="-1"/>
          <w:sz w:val="7"/>
          <w:szCs w:val="7"/>
        </w:rPr>
        <w:t>s9</w:t>
      </w:r>
    </w:p>
    <w:p w14:paraId="1CEB492A">
      <w:pPr>
        <w:spacing w:line="89" w:lineRule="exact"/>
        <w:ind w:firstLine="3490"/>
      </w:pPr>
      <w:r>
        <w:rPr>
          <w:position w:val="-1"/>
        </w:rPr>
        <w:drawing>
          <wp:inline distT="0" distB="0" distL="0" distR="0">
            <wp:extent cx="494665" cy="56515"/>
            <wp:effectExtent l="0" t="0" r="0" b="0"/>
            <wp:docPr id="62" name="IM 62"/>
            <wp:cNvGraphicFramePr/>
            <a:graphic xmlns:a="http://schemas.openxmlformats.org/drawingml/2006/main">
              <a:graphicData uri="http://schemas.openxmlformats.org/drawingml/2006/picture">
                <pic:pic xmlns:pic="http://schemas.openxmlformats.org/drawingml/2006/picture">
                  <pic:nvPicPr>
                    <pic:cNvPr id="62" name="IM 62"/>
                    <pic:cNvPicPr/>
                  </pic:nvPicPr>
                  <pic:blipFill>
                    <a:blip r:embed="rId57"/>
                    <a:stretch>
                      <a:fillRect/>
                    </a:stretch>
                  </pic:blipFill>
                  <pic:spPr>
                    <a:xfrm>
                      <a:off x="0" y="0"/>
                      <a:ext cx="495291" cy="57122"/>
                    </a:xfrm>
                    <a:prstGeom prst="rect">
                      <a:avLst/>
                    </a:prstGeom>
                  </pic:spPr>
                </pic:pic>
              </a:graphicData>
            </a:graphic>
          </wp:inline>
        </w:drawing>
      </w:r>
    </w:p>
    <w:p w14:paraId="42B640D1">
      <w:pPr>
        <w:spacing w:before="50" w:line="110" w:lineRule="exact"/>
        <w:ind w:firstLine="3370"/>
      </w:pPr>
      <w:r>
        <w:rPr>
          <w:position w:val="-2"/>
        </w:rPr>
        <w:drawing>
          <wp:inline distT="0" distB="0" distL="0" distR="0">
            <wp:extent cx="1158240" cy="69215"/>
            <wp:effectExtent l="0" t="0" r="0" b="0"/>
            <wp:docPr id="64" name="IM 64"/>
            <wp:cNvGraphicFramePr/>
            <a:graphic xmlns:a="http://schemas.openxmlformats.org/drawingml/2006/main">
              <a:graphicData uri="http://schemas.openxmlformats.org/drawingml/2006/picture">
                <pic:pic xmlns:pic="http://schemas.openxmlformats.org/drawingml/2006/picture">
                  <pic:nvPicPr>
                    <pic:cNvPr id="64" name="IM 64"/>
                    <pic:cNvPicPr/>
                  </pic:nvPicPr>
                  <pic:blipFill>
                    <a:blip r:embed="rId58"/>
                    <a:stretch>
                      <a:fillRect/>
                    </a:stretch>
                  </pic:blipFill>
                  <pic:spPr>
                    <a:xfrm>
                      <a:off x="0" y="0"/>
                      <a:ext cx="1158856" cy="69840"/>
                    </a:xfrm>
                    <a:prstGeom prst="rect">
                      <a:avLst/>
                    </a:prstGeom>
                  </pic:spPr>
                </pic:pic>
              </a:graphicData>
            </a:graphic>
          </wp:inline>
        </w:drawing>
      </w:r>
    </w:p>
    <w:p w14:paraId="5831E22D">
      <w:pPr>
        <w:spacing w:before="83" w:line="47" w:lineRule="exact"/>
        <w:ind w:left="3720"/>
        <w:rPr>
          <w:rFonts w:ascii="Times New Roman" w:hAnsi="Times New Roman" w:eastAsia="Times New Roman" w:cs="Times New Roman"/>
          <w:sz w:val="7"/>
          <w:szCs w:val="7"/>
        </w:rPr>
      </w:pPr>
      <w:r>
        <w:rPr>
          <w:rFonts w:ascii="Times New Roman" w:hAnsi="Times New Roman" w:eastAsia="Times New Roman" w:cs="Times New Roman"/>
          <w:sz w:val="7"/>
          <w:szCs w:val="7"/>
        </w:rPr>
        <w:t>n</w:t>
      </w:r>
    </w:p>
    <w:p w14:paraId="26D7F310">
      <w:pPr>
        <w:spacing w:before="45" w:line="135" w:lineRule="exact"/>
        <w:ind w:firstLine="3325"/>
      </w:pPr>
      <w:r>
        <w:rPr>
          <w:position w:val="-2"/>
        </w:rPr>
        <w:drawing>
          <wp:inline distT="0" distB="0" distL="0" distR="0">
            <wp:extent cx="1155065" cy="85090"/>
            <wp:effectExtent l="0" t="0" r="0" b="0"/>
            <wp:docPr id="66" name="IM 66"/>
            <wp:cNvGraphicFramePr/>
            <a:graphic xmlns:a="http://schemas.openxmlformats.org/drawingml/2006/main">
              <a:graphicData uri="http://schemas.openxmlformats.org/drawingml/2006/picture">
                <pic:pic xmlns:pic="http://schemas.openxmlformats.org/drawingml/2006/picture">
                  <pic:nvPicPr>
                    <pic:cNvPr id="66" name="IM 66"/>
                    <pic:cNvPicPr/>
                  </pic:nvPicPr>
                  <pic:blipFill>
                    <a:blip r:embed="rId59"/>
                    <a:stretch>
                      <a:fillRect/>
                    </a:stretch>
                  </pic:blipFill>
                  <pic:spPr>
                    <a:xfrm>
                      <a:off x="0" y="0"/>
                      <a:ext cx="1155679" cy="85711"/>
                    </a:xfrm>
                    <a:prstGeom prst="rect">
                      <a:avLst/>
                    </a:prstGeom>
                  </pic:spPr>
                </pic:pic>
              </a:graphicData>
            </a:graphic>
          </wp:inline>
        </w:drawing>
      </w:r>
    </w:p>
    <w:p w14:paraId="312C3DB4">
      <w:pPr>
        <w:spacing w:before="56" w:line="192" w:lineRule="auto"/>
        <w:ind w:left="3400"/>
        <w:rPr>
          <w:rFonts w:ascii="Times New Roman" w:hAnsi="Times New Roman" w:eastAsia="Times New Roman" w:cs="Times New Roman"/>
          <w:sz w:val="7"/>
          <w:szCs w:val="7"/>
        </w:rPr>
      </w:pPr>
      <w:r>
        <w:rPr>
          <w:rFonts w:ascii="Times New Roman" w:hAnsi="Times New Roman" w:eastAsia="Times New Roman" w:cs="Times New Roman"/>
          <w:sz w:val="7"/>
          <w:szCs w:val="7"/>
        </w:rPr>
        <w:t>i</w:t>
      </w:r>
    </w:p>
    <w:p w14:paraId="41893EC7">
      <w:pPr>
        <w:spacing w:before="70" w:line="165" w:lineRule="exact"/>
        <w:ind w:firstLine="3300"/>
      </w:pPr>
      <w:r>
        <w:rPr>
          <w:position w:val="-3"/>
        </w:rPr>
        <w:drawing>
          <wp:inline distT="0" distB="0" distL="0" distR="0">
            <wp:extent cx="1146175" cy="104775"/>
            <wp:effectExtent l="0" t="0" r="0" b="0"/>
            <wp:docPr id="68" name="IM 68"/>
            <wp:cNvGraphicFramePr/>
            <a:graphic xmlns:a="http://schemas.openxmlformats.org/drawingml/2006/main">
              <a:graphicData uri="http://schemas.openxmlformats.org/drawingml/2006/picture">
                <pic:pic xmlns:pic="http://schemas.openxmlformats.org/drawingml/2006/picture">
                  <pic:nvPicPr>
                    <pic:cNvPr id="68" name="IM 68"/>
                    <pic:cNvPicPr/>
                  </pic:nvPicPr>
                  <pic:blipFill>
                    <a:blip r:embed="rId60"/>
                    <a:stretch>
                      <a:fillRect/>
                    </a:stretch>
                  </pic:blipFill>
                  <pic:spPr>
                    <a:xfrm>
                      <a:off x="0" y="0"/>
                      <a:ext cx="1146225" cy="104787"/>
                    </a:xfrm>
                    <a:prstGeom prst="rect">
                      <a:avLst/>
                    </a:prstGeom>
                  </pic:spPr>
                </pic:pic>
              </a:graphicData>
            </a:graphic>
          </wp:inline>
        </w:drawing>
      </w:r>
    </w:p>
    <w:p w14:paraId="651F3D5F">
      <w:pPr>
        <w:spacing w:before="33" w:line="18" w:lineRule="exact"/>
        <w:ind w:left="3332"/>
        <w:rPr>
          <w:rFonts w:ascii="宋体" w:hAnsi="宋体" w:eastAsia="宋体" w:cs="宋体"/>
          <w:sz w:val="7"/>
          <w:szCs w:val="7"/>
        </w:rPr>
      </w:pPr>
      <w:r>
        <w:rPr>
          <w:rFonts w:ascii="宋体" w:hAnsi="宋体" w:eastAsia="宋体" w:cs="宋体"/>
          <w:position w:val="-2"/>
          <w:sz w:val="7"/>
          <w:szCs w:val="7"/>
        </w:rPr>
        <w:t>-</w:t>
      </w:r>
    </w:p>
    <w:p w14:paraId="2B84E700">
      <w:pPr>
        <w:spacing w:line="29" w:lineRule="exact"/>
        <w:ind w:left="3300"/>
        <w:rPr>
          <w:rFonts w:ascii="宋体" w:hAnsi="宋体" w:eastAsia="宋体" w:cs="宋体"/>
          <w:sz w:val="7"/>
          <w:szCs w:val="7"/>
        </w:rPr>
      </w:pPr>
      <w:r>
        <w:rPr>
          <w:rFonts w:ascii="宋体" w:hAnsi="宋体" w:eastAsia="宋体" w:cs="宋体"/>
          <w:sz w:val="7"/>
          <w:szCs w:val="7"/>
        </w:rPr>
        <w:t>.</w:t>
      </w:r>
    </w:p>
    <w:p w14:paraId="2CC494CD">
      <w:pPr>
        <w:spacing w:before="44" w:line="106" w:lineRule="exact"/>
        <w:ind w:left="4640"/>
        <w:rPr>
          <w:rFonts w:ascii="Times New Roman" w:hAnsi="Times New Roman" w:eastAsia="Times New Roman" w:cs="Times New Roman"/>
          <w:sz w:val="20"/>
          <w:szCs w:val="20"/>
        </w:rPr>
      </w:pPr>
      <w:r>
        <w:rPr>
          <w:rFonts w:ascii="Times New Roman" w:hAnsi="Times New Roman" w:eastAsia="Times New Roman" w:cs="Times New Roman"/>
          <w:position w:val="-1"/>
          <w:sz w:val="20"/>
          <w:szCs w:val="20"/>
        </w:rPr>
        <w:t>o</w:t>
      </w:r>
    </w:p>
    <w:p w14:paraId="25BFF2F7">
      <w:pPr>
        <w:spacing w:line="120" w:lineRule="exact"/>
        <w:ind w:left="3265"/>
      </w:pPr>
      <w:r>
        <w:drawing>
          <wp:anchor distT="0" distB="0" distL="0" distR="0" simplePos="0" relativeHeight="251696128" behindDoc="1" locked="0" layoutInCell="1" allowOverlap="1">
            <wp:simplePos x="0" y="0"/>
            <wp:positionH relativeFrom="column">
              <wp:posOffset>2056765</wp:posOffset>
            </wp:positionH>
            <wp:positionV relativeFrom="paragraph">
              <wp:posOffset>53975</wp:posOffset>
            </wp:positionV>
            <wp:extent cx="1123950" cy="136525"/>
            <wp:effectExtent l="0" t="0" r="0" b="0"/>
            <wp:wrapNone/>
            <wp:docPr id="70" name="IM 70"/>
            <wp:cNvGraphicFramePr/>
            <a:graphic xmlns:a="http://schemas.openxmlformats.org/drawingml/2006/main">
              <a:graphicData uri="http://schemas.openxmlformats.org/drawingml/2006/picture">
                <pic:pic xmlns:pic="http://schemas.openxmlformats.org/drawingml/2006/picture">
                  <pic:nvPicPr>
                    <pic:cNvPr id="70" name="IM 70"/>
                    <pic:cNvPicPr/>
                  </pic:nvPicPr>
                  <pic:blipFill>
                    <a:blip r:embed="rId61"/>
                    <a:stretch>
                      <a:fillRect/>
                    </a:stretch>
                  </pic:blipFill>
                  <pic:spPr>
                    <a:xfrm>
                      <a:off x="0" y="0"/>
                      <a:ext cx="1123990" cy="136527"/>
                    </a:xfrm>
                    <a:prstGeom prst="rect">
                      <a:avLst/>
                    </a:prstGeom>
                  </pic:spPr>
                </pic:pic>
              </a:graphicData>
            </a:graphic>
          </wp:anchor>
        </w:drawing>
      </w:r>
      <w:r>
        <w:drawing>
          <wp:anchor distT="0" distB="0" distL="0" distR="0" simplePos="0" relativeHeight="251697152" behindDoc="0" locked="0" layoutInCell="1" allowOverlap="1">
            <wp:simplePos x="0" y="0"/>
            <wp:positionH relativeFrom="column">
              <wp:posOffset>3028950</wp:posOffset>
            </wp:positionH>
            <wp:positionV relativeFrom="paragraph">
              <wp:posOffset>190500</wp:posOffset>
            </wp:positionV>
            <wp:extent cx="152400" cy="63500"/>
            <wp:effectExtent l="0" t="0" r="0" b="0"/>
            <wp:wrapNone/>
            <wp:docPr id="72" name="IM 72"/>
            <wp:cNvGraphicFramePr/>
            <a:graphic xmlns:a="http://schemas.openxmlformats.org/drawingml/2006/main">
              <a:graphicData uri="http://schemas.openxmlformats.org/drawingml/2006/picture">
                <pic:pic xmlns:pic="http://schemas.openxmlformats.org/drawingml/2006/picture">
                  <pic:nvPicPr>
                    <pic:cNvPr id="72" name="IM 72"/>
                    <pic:cNvPicPr/>
                  </pic:nvPicPr>
                  <pic:blipFill>
                    <a:blip r:embed="rId62"/>
                    <a:stretch>
                      <a:fillRect/>
                    </a:stretch>
                  </pic:blipFill>
                  <pic:spPr>
                    <a:xfrm>
                      <a:off x="0" y="0"/>
                      <a:ext cx="152391" cy="63480"/>
                    </a:xfrm>
                    <a:prstGeom prst="rect">
                      <a:avLst/>
                    </a:prstGeom>
                  </pic:spPr>
                </pic:pic>
              </a:graphicData>
            </a:graphic>
          </wp:anchor>
        </w:drawing>
      </w:r>
      <w:r>
        <w:rPr>
          <w:position w:val="-2"/>
        </w:rPr>
        <w:drawing>
          <wp:inline distT="0" distB="0" distL="0" distR="0">
            <wp:extent cx="1133475" cy="76200"/>
            <wp:effectExtent l="0" t="0" r="0" b="0"/>
            <wp:docPr id="74" name="IM 74"/>
            <wp:cNvGraphicFramePr/>
            <a:graphic xmlns:a="http://schemas.openxmlformats.org/drawingml/2006/main">
              <a:graphicData uri="http://schemas.openxmlformats.org/drawingml/2006/picture">
                <pic:pic xmlns:pic="http://schemas.openxmlformats.org/drawingml/2006/picture">
                  <pic:nvPicPr>
                    <pic:cNvPr id="74" name="IM 74"/>
                    <pic:cNvPicPr/>
                  </pic:nvPicPr>
                  <pic:blipFill>
                    <a:blip r:embed="rId63"/>
                    <a:stretch>
                      <a:fillRect/>
                    </a:stretch>
                  </pic:blipFill>
                  <pic:spPr>
                    <a:xfrm>
                      <a:off x="0" y="0"/>
                      <a:ext cx="1133520" cy="76252"/>
                    </a:xfrm>
                    <a:prstGeom prst="rect">
                      <a:avLst/>
                    </a:prstGeom>
                  </pic:spPr>
                </pic:pic>
              </a:graphicData>
            </a:graphic>
          </wp:inline>
        </w:drawing>
      </w:r>
    </w:p>
    <w:p w14:paraId="659048D5">
      <w:pPr>
        <w:spacing w:before="210" w:line="90" w:lineRule="exact"/>
        <w:ind w:firstLine="3225"/>
      </w:pPr>
      <w:r>
        <w:rPr>
          <w:position w:val="-1"/>
        </w:rPr>
        <w:drawing>
          <wp:inline distT="0" distB="0" distL="0" distR="0">
            <wp:extent cx="383540" cy="57150"/>
            <wp:effectExtent l="0" t="0" r="0" b="0"/>
            <wp:docPr id="76" name="IM 76"/>
            <wp:cNvGraphicFramePr/>
            <a:graphic xmlns:a="http://schemas.openxmlformats.org/drawingml/2006/main">
              <a:graphicData uri="http://schemas.openxmlformats.org/drawingml/2006/picture">
                <pic:pic xmlns:pic="http://schemas.openxmlformats.org/drawingml/2006/picture">
                  <pic:nvPicPr>
                    <pic:cNvPr id="76" name="IM 76"/>
                    <pic:cNvPicPr/>
                  </pic:nvPicPr>
                  <pic:blipFill>
                    <a:blip r:embed="rId64"/>
                    <a:stretch>
                      <a:fillRect/>
                    </a:stretch>
                  </pic:blipFill>
                  <pic:spPr>
                    <a:xfrm>
                      <a:off x="0" y="0"/>
                      <a:ext cx="384117" cy="57175"/>
                    </a:xfrm>
                    <a:prstGeom prst="rect">
                      <a:avLst/>
                    </a:prstGeom>
                  </pic:spPr>
                </pic:pic>
              </a:graphicData>
            </a:graphic>
          </wp:inline>
        </w:drawing>
      </w:r>
    </w:p>
    <w:p w14:paraId="70B13A82">
      <w:pPr>
        <w:pStyle w:val="2"/>
        <w:spacing w:line="248" w:lineRule="auto"/>
      </w:pPr>
    </w:p>
    <w:p w14:paraId="203A7B2B">
      <w:pPr>
        <w:pStyle w:val="2"/>
        <w:spacing w:line="248" w:lineRule="auto"/>
      </w:pPr>
    </w:p>
    <w:p w14:paraId="7DEB728D">
      <w:pPr>
        <w:spacing w:before="1" w:line="580" w:lineRule="exact"/>
        <w:ind w:firstLine="4300"/>
      </w:pPr>
      <w:r>
        <w:rPr>
          <w:position w:val="-11"/>
        </w:rPr>
        <w:drawing>
          <wp:inline distT="0" distB="0" distL="0" distR="0">
            <wp:extent cx="361315" cy="367665"/>
            <wp:effectExtent l="0" t="0" r="0" b="0"/>
            <wp:docPr id="78" name="IM 78"/>
            <wp:cNvGraphicFramePr/>
            <a:graphic xmlns:a="http://schemas.openxmlformats.org/drawingml/2006/main">
              <a:graphicData uri="http://schemas.openxmlformats.org/drawingml/2006/picture">
                <pic:pic xmlns:pic="http://schemas.openxmlformats.org/drawingml/2006/picture">
                  <pic:nvPicPr>
                    <pic:cNvPr id="78" name="IM 78"/>
                    <pic:cNvPicPr/>
                  </pic:nvPicPr>
                  <pic:blipFill>
                    <a:blip r:embed="rId65"/>
                    <a:stretch>
                      <a:fillRect/>
                    </a:stretch>
                  </pic:blipFill>
                  <pic:spPr>
                    <a:xfrm>
                      <a:off x="0" y="0"/>
                      <a:ext cx="361882" cy="368275"/>
                    </a:xfrm>
                    <a:prstGeom prst="rect">
                      <a:avLst/>
                    </a:prstGeom>
                  </pic:spPr>
                </pic:pic>
              </a:graphicData>
            </a:graphic>
          </wp:inline>
        </w:drawing>
      </w:r>
    </w:p>
    <w:p w14:paraId="48AF14FD">
      <w:pPr>
        <w:pStyle w:val="2"/>
        <w:spacing w:line="248" w:lineRule="auto"/>
      </w:pPr>
    </w:p>
    <w:p w14:paraId="3A934DBF">
      <w:pPr>
        <w:pStyle w:val="2"/>
        <w:spacing w:line="248" w:lineRule="auto"/>
      </w:pPr>
    </w:p>
    <w:p w14:paraId="783F76F9">
      <w:pPr>
        <w:pStyle w:val="2"/>
        <w:spacing w:line="248" w:lineRule="auto"/>
      </w:pPr>
    </w:p>
    <w:p w14:paraId="6968FCEF">
      <w:pPr>
        <w:pStyle w:val="2"/>
        <w:spacing w:line="249" w:lineRule="auto"/>
      </w:pPr>
    </w:p>
    <w:p w14:paraId="50D77605">
      <w:pPr>
        <w:pStyle w:val="2"/>
        <w:spacing w:line="249" w:lineRule="auto"/>
      </w:pPr>
    </w:p>
    <w:p w14:paraId="66180786">
      <w:pPr>
        <w:pStyle w:val="2"/>
        <w:spacing w:line="249" w:lineRule="auto"/>
      </w:pPr>
    </w:p>
    <w:p w14:paraId="55B7A14C">
      <w:pPr>
        <w:pStyle w:val="2"/>
        <w:spacing w:line="249" w:lineRule="auto"/>
      </w:pPr>
    </w:p>
    <w:p w14:paraId="6ACC242D">
      <w:pPr>
        <w:pStyle w:val="2"/>
        <w:spacing w:line="249" w:lineRule="auto"/>
      </w:pPr>
    </w:p>
    <w:p w14:paraId="2F46DB0A">
      <w:pPr>
        <w:pStyle w:val="2"/>
        <w:spacing w:line="249" w:lineRule="auto"/>
      </w:pPr>
    </w:p>
    <w:p w14:paraId="119AEB9D">
      <w:pPr>
        <w:pStyle w:val="2"/>
        <w:spacing w:line="249" w:lineRule="auto"/>
      </w:pPr>
    </w:p>
    <w:p w14:paraId="2F69BD01">
      <w:pPr>
        <w:pStyle w:val="2"/>
        <w:spacing w:line="249" w:lineRule="auto"/>
      </w:pPr>
    </w:p>
    <w:p w14:paraId="26F03EA2">
      <w:pPr>
        <w:pStyle w:val="2"/>
        <w:spacing w:line="249" w:lineRule="auto"/>
      </w:pPr>
    </w:p>
    <w:p w14:paraId="2FF7523F">
      <w:pPr>
        <w:pStyle w:val="2"/>
        <w:spacing w:line="249" w:lineRule="auto"/>
      </w:pPr>
    </w:p>
    <w:p w14:paraId="258AFD68">
      <w:pPr>
        <w:pStyle w:val="2"/>
        <w:spacing w:line="249" w:lineRule="auto"/>
      </w:pPr>
    </w:p>
    <w:p w14:paraId="398591C1">
      <w:pPr>
        <w:pStyle w:val="2"/>
        <w:spacing w:line="249" w:lineRule="auto"/>
      </w:pPr>
    </w:p>
    <w:p w14:paraId="6E7376A6">
      <w:pPr>
        <w:pStyle w:val="2"/>
        <w:spacing w:line="249" w:lineRule="auto"/>
      </w:pPr>
    </w:p>
    <w:p w14:paraId="1622C6AE">
      <w:pPr>
        <w:spacing w:before="85" w:line="219" w:lineRule="auto"/>
        <w:ind w:left="2850"/>
        <w:rPr>
          <w:rFonts w:ascii="宋体" w:hAnsi="宋体" w:eastAsia="宋体" w:cs="宋体"/>
          <w:sz w:val="26"/>
          <w:szCs w:val="26"/>
        </w:rPr>
      </w:pPr>
      <w:r>
        <w:rPr>
          <w:rFonts w:ascii="宋体" w:hAnsi="宋体" w:eastAsia="宋体" w:cs="宋体"/>
          <w:spacing w:val="-6"/>
          <w:sz w:val="26"/>
          <w:szCs w:val="26"/>
        </w:rPr>
        <w:t>图8五星乡张贴公示照片</w:t>
      </w:r>
    </w:p>
    <w:p w14:paraId="0789F25B">
      <w:pPr>
        <w:spacing w:before="172" w:line="220" w:lineRule="auto"/>
        <w:rPr>
          <w:rFonts w:ascii="宋体" w:hAnsi="宋体" w:eastAsia="宋体" w:cs="宋体"/>
          <w:sz w:val="24"/>
          <w:szCs w:val="24"/>
        </w:rPr>
      </w:pPr>
      <w:r>
        <w:rPr>
          <w:rFonts w:ascii="宋体" w:hAnsi="宋体" w:eastAsia="宋体" w:cs="宋体"/>
          <w:spacing w:val="11"/>
          <w:sz w:val="24"/>
          <w:szCs w:val="24"/>
        </w:rPr>
        <w:t>3.2.4查阅情况</w:t>
      </w:r>
    </w:p>
    <w:p w14:paraId="7A029313">
      <w:pPr>
        <w:spacing w:before="183" w:line="354" w:lineRule="auto"/>
        <w:ind w:right="31" w:firstLine="480"/>
        <w:jc w:val="both"/>
        <w:rPr>
          <w:rFonts w:ascii="宋体" w:hAnsi="宋体" w:eastAsia="宋体" w:cs="宋体"/>
          <w:sz w:val="24"/>
          <w:szCs w:val="24"/>
        </w:rPr>
      </w:pPr>
      <w:r>
        <w:rPr>
          <w:rFonts w:ascii="宋体" w:hAnsi="宋体" w:eastAsia="宋体" w:cs="宋体"/>
          <w:spacing w:val="-2"/>
          <w:sz w:val="24"/>
          <w:szCs w:val="24"/>
        </w:rPr>
        <w:t>“曲靖论坛网站”为项目所在地网站，有一定</w:t>
      </w:r>
      <w:r>
        <w:rPr>
          <w:rFonts w:ascii="宋体" w:hAnsi="宋体" w:eastAsia="宋体" w:cs="宋体"/>
          <w:spacing w:val="-3"/>
          <w:sz w:val="24"/>
          <w:szCs w:val="24"/>
        </w:rPr>
        <w:t>知名度。“环球时报”为发行</w:t>
      </w:r>
      <w:r>
        <w:rPr>
          <w:rFonts w:ascii="宋体" w:hAnsi="宋体" w:eastAsia="宋体" w:cs="宋体"/>
          <w:sz w:val="24"/>
          <w:szCs w:val="24"/>
        </w:rPr>
        <w:t xml:space="preserve"> </w:t>
      </w:r>
      <w:r>
        <w:rPr>
          <w:rFonts w:ascii="宋体" w:hAnsi="宋体" w:eastAsia="宋体" w:cs="宋体"/>
          <w:spacing w:val="-3"/>
          <w:sz w:val="24"/>
          <w:szCs w:val="24"/>
        </w:rPr>
        <w:t>量较高的报纸，便于群众查阅。五星乡放置了纸质版报告及公众参与调查表，公</w:t>
      </w:r>
      <w:r>
        <w:rPr>
          <w:rFonts w:ascii="宋体" w:hAnsi="宋体" w:eastAsia="宋体" w:cs="宋体"/>
          <w:spacing w:val="8"/>
          <w:sz w:val="24"/>
          <w:szCs w:val="24"/>
        </w:rPr>
        <w:t xml:space="preserve"> </w:t>
      </w:r>
      <w:r>
        <w:rPr>
          <w:rFonts w:ascii="宋体" w:hAnsi="宋体" w:eastAsia="宋体" w:cs="宋体"/>
          <w:spacing w:val="-2"/>
          <w:sz w:val="24"/>
          <w:szCs w:val="24"/>
        </w:rPr>
        <w:t>示期间有多名群众进行了查阅并填写了公众参与调查表。</w:t>
      </w:r>
    </w:p>
    <w:p w14:paraId="040C8FA6">
      <w:pPr>
        <w:spacing w:line="219" w:lineRule="auto"/>
        <w:outlineLvl w:val="1"/>
        <w:rPr>
          <w:rFonts w:ascii="宋体" w:hAnsi="宋体" w:eastAsia="宋体" w:cs="宋体"/>
          <w:sz w:val="26"/>
          <w:szCs w:val="26"/>
        </w:rPr>
      </w:pPr>
      <w:bookmarkStart w:id="15" w:name="bookmark11"/>
      <w:bookmarkEnd w:id="15"/>
      <w:r>
        <w:rPr>
          <w:rFonts w:ascii="宋体" w:hAnsi="宋体" w:eastAsia="宋体" w:cs="宋体"/>
          <w:spacing w:val="-9"/>
          <w:sz w:val="26"/>
          <w:szCs w:val="26"/>
        </w:rPr>
        <w:t>3.3公众提出意见情况</w:t>
      </w:r>
    </w:p>
    <w:p w14:paraId="159CEB83">
      <w:pPr>
        <w:spacing w:line="219" w:lineRule="auto"/>
        <w:rPr>
          <w:rFonts w:ascii="宋体" w:hAnsi="宋体" w:eastAsia="宋体" w:cs="宋体"/>
          <w:sz w:val="26"/>
          <w:szCs w:val="26"/>
        </w:rPr>
        <w:sectPr>
          <w:footerReference r:id="rId14" w:type="default"/>
          <w:pgSz w:w="11910" w:h="16830"/>
          <w:pgMar w:top="1430" w:right="1786" w:bottom="1438" w:left="1769" w:header="0" w:footer="1206" w:gutter="0"/>
          <w:cols w:space="720" w:num="1"/>
        </w:sectPr>
      </w:pPr>
    </w:p>
    <w:p w14:paraId="2BB84A0F">
      <w:pPr>
        <w:tabs>
          <w:tab w:val="left" w:pos="213"/>
        </w:tabs>
        <w:spacing w:before="50" w:line="354" w:lineRule="auto"/>
        <w:ind w:left="84" w:right="25" w:firstLine="480"/>
        <w:jc w:val="both"/>
        <w:rPr>
          <w:rFonts w:ascii="宋体" w:hAnsi="宋体" w:eastAsia="宋体" w:cs="宋体"/>
          <w:sz w:val="24"/>
          <w:szCs w:val="24"/>
        </w:rPr>
      </w:pPr>
      <w:bookmarkStart w:id="16" w:name="bookmark24"/>
      <w:bookmarkEnd w:id="16"/>
      <w:r>
        <w:rPr>
          <w:rFonts w:ascii="宋体" w:hAnsi="宋体" w:eastAsia="宋体" w:cs="宋体"/>
          <w:spacing w:val="4"/>
          <w:sz w:val="24"/>
          <w:szCs w:val="24"/>
        </w:rPr>
        <w:t>征求意见稿公示期间电子邮箱未收到反馈意见，纸质版调查意见收到24份</w:t>
      </w:r>
      <w:r>
        <w:rPr>
          <w:rFonts w:ascii="宋体" w:hAnsi="宋体" w:eastAsia="宋体" w:cs="宋体"/>
          <w:spacing w:val="3"/>
          <w:sz w:val="24"/>
          <w:szCs w:val="24"/>
        </w:rPr>
        <w:t xml:space="preserve">  </w:t>
      </w:r>
      <w:r>
        <w:rPr>
          <w:rFonts w:ascii="宋体" w:hAnsi="宋体" w:eastAsia="宋体" w:cs="宋体"/>
          <w:sz w:val="24"/>
          <w:szCs w:val="24"/>
        </w:rPr>
        <w:tab/>
      </w:r>
      <w:r>
        <w:rPr>
          <w:rFonts w:ascii="宋体" w:hAnsi="宋体" w:eastAsia="宋体" w:cs="宋体"/>
          <w:spacing w:val="11"/>
          <w:sz w:val="24"/>
          <w:szCs w:val="24"/>
        </w:rPr>
        <w:t>(个人19份、团体5份)。个人调查对象包括曲靖市会泽县五星乡黑土村、曲</w:t>
      </w:r>
      <w:r>
        <w:rPr>
          <w:rFonts w:ascii="宋体" w:hAnsi="宋体" w:eastAsia="宋体" w:cs="宋体"/>
          <w:spacing w:val="3"/>
          <w:sz w:val="24"/>
          <w:szCs w:val="24"/>
        </w:rPr>
        <w:t xml:space="preserve"> </w:t>
      </w:r>
      <w:r>
        <w:rPr>
          <w:rFonts w:ascii="宋体" w:hAnsi="宋体" w:eastAsia="宋体" w:cs="宋体"/>
          <w:spacing w:val="-2"/>
          <w:sz w:val="24"/>
          <w:szCs w:val="24"/>
        </w:rPr>
        <w:t>靖市会泽县五星乡石龙村、曲靖市会泽县五星乡大坪</w:t>
      </w:r>
      <w:r>
        <w:rPr>
          <w:rFonts w:ascii="宋体" w:hAnsi="宋体" w:eastAsia="宋体" w:cs="宋体"/>
          <w:spacing w:val="-3"/>
          <w:sz w:val="24"/>
          <w:szCs w:val="24"/>
        </w:rPr>
        <w:t>子村等，团体调查对象包括</w:t>
      </w:r>
      <w:r>
        <w:rPr>
          <w:rFonts w:ascii="宋体" w:hAnsi="宋体" w:eastAsia="宋体" w:cs="宋体"/>
          <w:sz w:val="24"/>
          <w:szCs w:val="24"/>
        </w:rPr>
        <w:t xml:space="preserve"> </w:t>
      </w:r>
      <w:r>
        <w:rPr>
          <w:rFonts w:ascii="宋体" w:hAnsi="宋体" w:eastAsia="宋体" w:cs="宋体"/>
          <w:spacing w:val="4"/>
          <w:sz w:val="24"/>
          <w:szCs w:val="24"/>
        </w:rPr>
        <w:t>会泽县五星乡黑土村委会、会泽县五星乡人民政府、中电建十四局(会泽)新能</w:t>
      </w:r>
      <w:r>
        <w:rPr>
          <w:rFonts w:ascii="宋体" w:hAnsi="宋体" w:eastAsia="宋体" w:cs="宋体"/>
          <w:sz w:val="24"/>
          <w:szCs w:val="24"/>
        </w:rPr>
        <w:t xml:space="preserve">  源装备制造有限公司、会泽县工业园区管理委员会、会泽县住房和城乡建设局。</w:t>
      </w:r>
    </w:p>
    <w:p w14:paraId="6F0F9E43">
      <w:pPr>
        <w:spacing w:before="37" w:line="348" w:lineRule="auto"/>
        <w:ind w:left="84" w:right="134" w:firstLine="480"/>
        <w:rPr>
          <w:rFonts w:ascii="宋体" w:hAnsi="宋体" w:eastAsia="宋体" w:cs="宋体"/>
          <w:sz w:val="24"/>
          <w:szCs w:val="24"/>
        </w:rPr>
      </w:pPr>
      <w:r>
        <w:rPr>
          <w:rFonts w:ascii="宋体" w:hAnsi="宋体" w:eastAsia="宋体" w:cs="宋体"/>
          <w:spacing w:val="-3"/>
          <w:sz w:val="24"/>
          <w:szCs w:val="24"/>
        </w:rPr>
        <w:t>环保类的意见和建议主要为建设单位做好相关环保工作，多植树、加强</w:t>
      </w:r>
      <w:r>
        <w:rPr>
          <w:rFonts w:ascii="宋体" w:hAnsi="宋体" w:eastAsia="宋体" w:cs="宋体"/>
          <w:spacing w:val="-4"/>
          <w:sz w:val="24"/>
          <w:szCs w:val="24"/>
        </w:rPr>
        <w:t>环境</w:t>
      </w:r>
      <w:r>
        <w:rPr>
          <w:rFonts w:ascii="宋体" w:hAnsi="宋体" w:eastAsia="宋体" w:cs="宋体"/>
          <w:sz w:val="24"/>
          <w:szCs w:val="24"/>
        </w:rPr>
        <w:t xml:space="preserve"> </w:t>
      </w:r>
      <w:r>
        <w:rPr>
          <w:rFonts w:ascii="宋体" w:hAnsi="宋体" w:eastAsia="宋体" w:cs="宋体"/>
          <w:spacing w:val="-1"/>
          <w:sz w:val="24"/>
          <w:szCs w:val="24"/>
        </w:rPr>
        <w:t>绿化建设，落实噪声、臭气、废水、生态措施，减缓对环境影响。</w:t>
      </w:r>
    </w:p>
    <w:p w14:paraId="465A649B">
      <w:pPr>
        <w:spacing w:before="5" w:line="219" w:lineRule="auto"/>
        <w:ind w:left="84"/>
        <w:rPr>
          <w:rFonts w:ascii="宋体" w:hAnsi="宋体" w:eastAsia="宋体" w:cs="宋体"/>
          <w:sz w:val="26"/>
          <w:szCs w:val="26"/>
        </w:rPr>
      </w:pPr>
      <w:r>
        <w:rPr>
          <w:rFonts w:ascii="Times New Roman" w:hAnsi="Times New Roman" w:eastAsia="Times New Roman" w:cs="Times New Roman"/>
          <w:spacing w:val="-16"/>
          <w:sz w:val="26"/>
          <w:szCs w:val="26"/>
        </w:rPr>
        <w:t>4</w:t>
      </w:r>
      <w:r>
        <w:rPr>
          <w:rFonts w:ascii="宋体" w:hAnsi="宋体" w:eastAsia="宋体" w:cs="宋体"/>
          <w:spacing w:val="-16"/>
          <w:sz w:val="26"/>
          <w:szCs w:val="26"/>
        </w:rPr>
        <w:t>、其他公众参与情况</w:t>
      </w:r>
    </w:p>
    <w:p w14:paraId="2516EAB7">
      <w:pPr>
        <w:spacing w:before="178" w:line="358" w:lineRule="auto"/>
        <w:ind w:left="84" w:right="55" w:firstLine="480"/>
        <w:jc w:val="both"/>
        <w:rPr>
          <w:rFonts w:ascii="宋体" w:hAnsi="宋体" w:eastAsia="宋体" w:cs="宋体"/>
          <w:sz w:val="24"/>
          <w:szCs w:val="24"/>
        </w:rPr>
      </w:pPr>
      <w:r>
        <w:rPr>
          <w:rFonts w:ascii="宋体" w:hAnsi="宋体" w:eastAsia="宋体" w:cs="宋体"/>
          <w:spacing w:val="8"/>
          <w:sz w:val="24"/>
          <w:szCs w:val="24"/>
        </w:rPr>
        <w:t>根据《环境影响评价公众参与办法》(</w:t>
      </w:r>
      <w:r>
        <w:rPr>
          <w:rFonts w:hint="eastAsia" w:ascii="宋体" w:hAnsi="宋体" w:eastAsia="宋体" w:cs="宋体"/>
          <w:spacing w:val="8"/>
          <w:sz w:val="24"/>
          <w:szCs w:val="24"/>
        </w:rPr>
        <w:t>生态环境部令第4号</w:t>
      </w:r>
      <w:r>
        <w:rPr>
          <w:rFonts w:ascii="宋体" w:hAnsi="宋体" w:eastAsia="宋体" w:cs="宋体"/>
          <w:spacing w:val="8"/>
          <w:sz w:val="24"/>
          <w:szCs w:val="24"/>
        </w:rPr>
        <w:t>)第十四条意见：</w:t>
      </w:r>
      <w:r>
        <w:rPr>
          <w:rFonts w:ascii="宋体" w:hAnsi="宋体" w:eastAsia="宋体" w:cs="宋体"/>
          <w:spacing w:val="7"/>
          <w:sz w:val="24"/>
          <w:szCs w:val="24"/>
        </w:rPr>
        <w:t>“对环</w:t>
      </w:r>
      <w:r>
        <w:rPr>
          <w:rFonts w:ascii="宋体" w:hAnsi="宋体" w:eastAsia="宋体" w:cs="宋体"/>
          <w:sz w:val="24"/>
          <w:szCs w:val="24"/>
        </w:rPr>
        <w:t xml:space="preserve"> </w:t>
      </w:r>
      <w:r>
        <w:rPr>
          <w:rFonts w:ascii="宋体" w:hAnsi="宋体" w:eastAsia="宋体" w:cs="宋体"/>
          <w:spacing w:val="-3"/>
          <w:sz w:val="24"/>
          <w:szCs w:val="24"/>
        </w:rPr>
        <w:t>境影响方面公众质疑性意见多的建设项目，建设单位应当按照下列方式组织开展</w:t>
      </w:r>
      <w:r>
        <w:rPr>
          <w:rFonts w:ascii="宋体" w:hAnsi="宋体" w:eastAsia="宋体" w:cs="宋体"/>
          <w:spacing w:val="7"/>
          <w:sz w:val="24"/>
          <w:szCs w:val="24"/>
        </w:rPr>
        <w:t xml:space="preserve"> </w:t>
      </w:r>
      <w:r>
        <w:rPr>
          <w:rFonts w:ascii="宋体" w:hAnsi="宋体" w:eastAsia="宋体" w:cs="宋体"/>
          <w:spacing w:val="-1"/>
          <w:sz w:val="24"/>
          <w:szCs w:val="24"/>
        </w:rPr>
        <w:t>深度公众参与”。本项目在第一次公示和第二次公示期间，均未收到公众意见，</w:t>
      </w:r>
      <w:r>
        <w:rPr>
          <w:rFonts w:ascii="宋体" w:hAnsi="宋体" w:eastAsia="宋体" w:cs="宋体"/>
          <w:spacing w:val="13"/>
          <w:sz w:val="24"/>
          <w:szCs w:val="24"/>
        </w:rPr>
        <w:t xml:space="preserve"> </w:t>
      </w:r>
      <w:r>
        <w:rPr>
          <w:rFonts w:ascii="宋体" w:hAnsi="宋体" w:eastAsia="宋体" w:cs="宋体"/>
          <w:spacing w:val="-3"/>
          <w:sz w:val="24"/>
          <w:szCs w:val="24"/>
        </w:rPr>
        <w:t>因此未开展深度公众参与。</w:t>
      </w:r>
    </w:p>
    <w:p w14:paraId="20E024B4">
      <w:pPr>
        <w:spacing w:before="1" w:line="219" w:lineRule="auto"/>
        <w:ind w:left="84"/>
        <w:outlineLvl w:val="0"/>
        <w:rPr>
          <w:rFonts w:ascii="宋体" w:hAnsi="宋体" w:eastAsia="宋体" w:cs="宋体"/>
          <w:sz w:val="24"/>
          <w:szCs w:val="24"/>
        </w:rPr>
      </w:pPr>
      <w:bookmarkStart w:id="17" w:name="bookmark13"/>
      <w:bookmarkEnd w:id="17"/>
      <w:r>
        <w:rPr>
          <w:rFonts w:ascii="Times New Roman" w:hAnsi="Times New Roman" w:eastAsia="Times New Roman" w:cs="Times New Roman"/>
          <w:spacing w:val="-1"/>
          <w:sz w:val="24"/>
          <w:szCs w:val="24"/>
        </w:rPr>
        <w:t>5</w:t>
      </w:r>
      <w:r>
        <w:rPr>
          <w:rFonts w:ascii="Times New Roman" w:hAnsi="Times New Roman" w:eastAsia="Times New Roman" w:cs="Times New Roman"/>
          <w:spacing w:val="-31"/>
          <w:sz w:val="24"/>
          <w:szCs w:val="24"/>
        </w:rPr>
        <w:t xml:space="preserve"> </w:t>
      </w:r>
      <w:r>
        <w:rPr>
          <w:rFonts w:ascii="宋体" w:hAnsi="宋体" w:eastAsia="宋体" w:cs="宋体"/>
          <w:spacing w:val="-1"/>
          <w:sz w:val="24"/>
          <w:szCs w:val="24"/>
        </w:rPr>
        <w:t>、公众意见处理情况</w:t>
      </w:r>
    </w:p>
    <w:p w14:paraId="130C8135">
      <w:pPr>
        <w:spacing w:before="185" w:line="219" w:lineRule="auto"/>
        <w:ind w:left="84"/>
        <w:outlineLvl w:val="1"/>
        <w:rPr>
          <w:rFonts w:ascii="宋体" w:hAnsi="宋体" w:eastAsia="宋体" w:cs="宋体"/>
          <w:sz w:val="24"/>
          <w:szCs w:val="24"/>
        </w:rPr>
      </w:pPr>
      <w:bookmarkStart w:id="18" w:name="bookmark14"/>
      <w:bookmarkEnd w:id="18"/>
      <w:r>
        <w:rPr>
          <w:rFonts w:ascii="宋体" w:hAnsi="宋体" w:eastAsia="宋体" w:cs="宋体"/>
          <w:spacing w:val="2"/>
          <w:sz w:val="24"/>
          <w:szCs w:val="24"/>
        </w:rPr>
        <w:t>5.1公众意见概述和分析</w:t>
      </w:r>
    </w:p>
    <w:p w14:paraId="29CA3879">
      <w:pPr>
        <w:spacing w:before="187" w:line="354" w:lineRule="auto"/>
        <w:ind w:left="84" w:right="130" w:firstLine="480"/>
        <w:jc w:val="both"/>
        <w:rPr>
          <w:rFonts w:ascii="宋体" w:hAnsi="宋体" w:eastAsia="宋体" w:cs="宋体"/>
          <w:sz w:val="24"/>
          <w:szCs w:val="24"/>
        </w:rPr>
      </w:pPr>
      <w:r>
        <w:rPr>
          <w:rFonts w:ascii="宋体" w:hAnsi="宋体" w:eastAsia="宋体" w:cs="宋体"/>
          <w:spacing w:val="-3"/>
          <w:sz w:val="24"/>
          <w:szCs w:val="24"/>
        </w:rPr>
        <w:t>公众参与意见调查活动主要在五星乡进行，以受项目直接影响的居民为</w:t>
      </w:r>
      <w:r>
        <w:rPr>
          <w:rFonts w:ascii="宋体" w:hAnsi="宋体" w:eastAsia="宋体" w:cs="宋体"/>
          <w:spacing w:val="-4"/>
          <w:sz w:val="24"/>
          <w:szCs w:val="24"/>
        </w:rPr>
        <w:t>主体</w:t>
      </w:r>
      <w:r>
        <w:rPr>
          <w:rFonts w:ascii="宋体" w:hAnsi="宋体" w:eastAsia="宋体" w:cs="宋体"/>
          <w:sz w:val="24"/>
          <w:szCs w:val="24"/>
        </w:rPr>
        <w:t xml:space="preserve"> </w:t>
      </w:r>
      <w:r>
        <w:rPr>
          <w:rFonts w:ascii="宋体" w:hAnsi="宋体" w:eastAsia="宋体" w:cs="宋体"/>
          <w:spacing w:val="7"/>
          <w:sz w:val="24"/>
          <w:szCs w:val="24"/>
        </w:rPr>
        <w:t>展开调查，同时征求当地政府部门和企业意见。纸质版调查意见收到24份(个</w:t>
      </w:r>
      <w:r>
        <w:rPr>
          <w:rFonts w:ascii="宋体" w:hAnsi="宋体" w:eastAsia="宋体" w:cs="宋体"/>
          <w:spacing w:val="14"/>
          <w:sz w:val="24"/>
          <w:szCs w:val="24"/>
        </w:rPr>
        <w:t xml:space="preserve"> </w:t>
      </w:r>
      <w:r>
        <w:rPr>
          <w:rFonts w:ascii="宋体" w:hAnsi="宋体" w:eastAsia="宋体" w:cs="宋体"/>
          <w:spacing w:val="11"/>
          <w:sz w:val="24"/>
          <w:szCs w:val="24"/>
        </w:rPr>
        <w:t>人19份、团体5份)。个人调查对象包括曲靖市会泽县五星乡黑土村、曲</w:t>
      </w:r>
      <w:r>
        <w:rPr>
          <w:rFonts w:ascii="宋体" w:hAnsi="宋体" w:eastAsia="宋体" w:cs="宋体"/>
          <w:spacing w:val="10"/>
          <w:sz w:val="24"/>
          <w:szCs w:val="24"/>
        </w:rPr>
        <w:t>靖市</w:t>
      </w:r>
      <w:r>
        <w:rPr>
          <w:rFonts w:ascii="宋体" w:hAnsi="宋体" w:eastAsia="宋体" w:cs="宋体"/>
          <w:sz w:val="24"/>
          <w:szCs w:val="24"/>
        </w:rPr>
        <w:t xml:space="preserve"> </w:t>
      </w:r>
      <w:r>
        <w:rPr>
          <w:rFonts w:ascii="宋体" w:hAnsi="宋体" w:eastAsia="宋体" w:cs="宋体"/>
          <w:spacing w:val="-3"/>
          <w:sz w:val="24"/>
          <w:szCs w:val="24"/>
        </w:rPr>
        <w:t>会泽县五星乡石龙村、曲靖市会泽县五星乡大坪子村等，团体调查对象包括会泽</w:t>
      </w:r>
      <w:r>
        <w:rPr>
          <w:rFonts w:ascii="宋体" w:hAnsi="宋体" w:eastAsia="宋体" w:cs="宋体"/>
          <w:spacing w:val="5"/>
          <w:sz w:val="24"/>
          <w:szCs w:val="24"/>
        </w:rPr>
        <w:t xml:space="preserve"> </w:t>
      </w:r>
      <w:r>
        <w:rPr>
          <w:rFonts w:ascii="宋体" w:hAnsi="宋体" w:eastAsia="宋体" w:cs="宋体"/>
          <w:spacing w:val="4"/>
          <w:sz w:val="24"/>
          <w:szCs w:val="24"/>
        </w:rPr>
        <w:t>县五星乡黑土村委会、会泽县五星乡人民政府、中电建十四局(会泽)新能源装</w:t>
      </w:r>
      <w:r>
        <w:rPr>
          <w:rFonts w:ascii="宋体" w:hAnsi="宋体" w:eastAsia="宋体" w:cs="宋体"/>
          <w:sz w:val="24"/>
          <w:szCs w:val="24"/>
        </w:rPr>
        <w:t xml:space="preserve"> </w:t>
      </w:r>
      <w:r>
        <w:rPr>
          <w:rFonts w:ascii="宋体" w:hAnsi="宋体" w:eastAsia="宋体" w:cs="宋体"/>
          <w:spacing w:val="-1"/>
          <w:sz w:val="24"/>
          <w:szCs w:val="24"/>
        </w:rPr>
        <w:t>备制造有限公司、会泽县工业园区管理委员</w:t>
      </w:r>
      <w:r>
        <w:rPr>
          <w:rFonts w:ascii="宋体" w:hAnsi="宋体" w:eastAsia="宋体" w:cs="宋体"/>
          <w:spacing w:val="-2"/>
          <w:sz w:val="24"/>
          <w:szCs w:val="24"/>
        </w:rPr>
        <w:t>会、会泽县住房和城乡建设局。</w:t>
      </w:r>
    </w:p>
    <w:p w14:paraId="13231B7B">
      <w:pPr>
        <w:spacing w:before="25" w:line="219" w:lineRule="auto"/>
        <w:ind w:left="565"/>
        <w:rPr>
          <w:rFonts w:ascii="宋体" w:hAnsi="宋体" w:eastAsia="宋体" w:cs="宋体"/>
          <w:sz w:val="24"/>
          <w:szCs w:val="24"/>
        </w:rPr>
      </w:pPr>
      <w:r>
        <w:rPr>
          <w:rFonts w:ascii="宋体" w:hAnsi="宋体" w:eastAsia="宋体" w:cs="宋体"/>
          <w:sz w:val="24"/>
          <w:szCs w:val="24"/>
        </w:rPr>
        <w:t>参与公众(个人)在本项目公众意见调查表中提出的建议和意见如表5.1-1。</w:t>
      </w:r>
    </w:p>
    <w:p w14:paraId="6C17B0F7">
      <w:pPr>
        <w:spacing w:before="195" w:line="283" w:lineRule="auto"/>
        <w:ind w:left="2227" w:right="164" w:hanging="2143"/>
        <w:rPr>
          <w:rFonts w:ascii="宋体" w:hAnsi="宋体" w:eastAsia="宋体" w:cs="宋体"/>
          <w:sz w:val="26"/>
          <w:szCs w:val="26"/>
        </w:rPr>
      </w:pPr>
      <w:r>
        <w:rPr>
          <w:rFonts w:ascii="宋体" w:hAnsi="宋体" w:eastAsia="宋体" w:cs="宋体"/>
          <w:sz w:val="24"/>
          <w:szCs w:val="24"/>
        </w:rPr>
        <w:t>参与公众(团体)在本项目公众意见调查表中提出的建议和意</w:t>
      </w:r>
      <w:r>
        <w:rPr>
          <w:rFonts w:ascii="宋体" w:hAnsi="宋体" w:eastAsia="宋体" w:cs="宋体"/>
          <w:spacing w:val="-1"/>
          <w:sz w:val="24"/>
          <w:szCs w:val="24"/>
        </w:rPr>
        <w:t>见内容如表5.1-2。</w:t>
      </w:r>
      <w:r>
        <w:rPr>
          <w:rFonts w:ascii="宋体" w:hAnsi="宋体" w:eastAsia="宋体" w:cs="宋体"/>
          <w:sz w:val="24"/>
          <w:szCs w:val="24"/>
        </w:rPr>
        <w:t xml:space="preserve"> </w:t>
      </w:r>
      <w:r>
        <w:rPr>
          <w:rFonts w:ascii="宋体" w:hAnsi="宋体" w:eastAsia="宋体" w:cs="宋体"/>
          <w:b/>
          <w:bCs/>
          <w:spacing w:val="-4"/>
          <w:sz w:val="26"/>
          <w:szCs w:val="26"/>
        </w:rPr>
        <w:t>表5.1-1本项目公众(个人)建议和意见表</w:t>
      </w:r>
    </w:p>
    <w:tbl>
      <w:tblPr>
        <w:tblStyle w:val="5"/>
        <w:tblW w:w="850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64"/>
        <w:gridCol w:w="7845"/>
      </w:tblGrid>
      <w:tr w14:paraId="64FEB8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4" w:hRule="atLeast"/>
        </w:trPr>
        <w:tc>
          <w:tcPr>
            <w:tcW w:w="664" w:type="dxa"/>
            <w:vAlign w:val="top"/>
          </w:tcPr>
          <w:p w14:paraId="503DD07C">
            <w:pPr>
              <w:pStyle w:val="6"/>
              <w:spacing w:before="105" w:line="221" w:lineRule="auto"/>
              <w:ind w:left="104"/>
              <w:rPr>
                <w:sz w:val="22"/>
                <w:szCs w:val="22"/>
              </w:rPr>
            </w:pPr>
            <w:r>
              <w:rPr>
                <w:spacing w:val="6"/>
                <w:sz w:val="22"/>
                <w:szCs w:val="22"/>
              </w:rPr>
              <w:t>序号</w:t>
            </w:r>
          </w:p>
        </w:tc>
        <w:tc>
          <w:tcPr>
            <w:tcW w:w="7845" w:type="dxa"/>
            <w:vAlign w:val="top"/>
          </w:tcPr>
          <w:p w14:paraId="5C24936F">
            <w:pPr>
              <w:pStyle w:val="6"/>
              <w:spacing w:before="104" w:line="219" w:lineRule="auto"/>
              <w:ind w:left="2920"/>
              <w:rPr>
                <w:sz w:val="22"/>
                <w:szCs w:val="22"/>
              </w:rPr>
            </w:pPr>
            <w:r>
              <w:rPr>
                <w:spacing w:val="1"/>
                <w:sz w:val="22"/>
                <w:szCs w:val="22"/>
              </w:rPr>
              <w:t>公众建议和意见内容</w:t>
            </w:r>
          </w:p>
        </w:tc>
      </w:tr>
      <w:tr w14:paraId="4343B3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664" w:type="dxa"/>
            <w:vAlign w:val="top"/>
          </w:tcPr>
          <w:p w14:paraId="5E1C324A">
            <w:pPr>
              <w:pStyle w:val="6"/>
              <w:spacing w:before="231" w:line="241" w:lineRule="auto"/>
              <w:ind w:left="265"/>
              <w:rPr>
                <w:sz w:val="22"/>
                <w:szCs w:val="22"/>
              </w:rPr>
            </w:pPr>
            <w:r>
              <w:rPr>
                <w:sz w:val="22"/>
                <w:szCs w:val="22"/>
              </w:rPr>
              <w:t>1</w:t>
            </w:r>
          </w:p>
        </w:tc>
        <w:tc>
          <w:tcPr>
            <w:tcW w:w="7845" w:type="dxa"/>
            <w:vAlign w:val="top"/>
          </w:tcPr>
          <w:p w14:paraId="2AF3E6A8">
            <w:pPr>
              <w:pStyle w:val="6"/>
              <w:spacing w:before="50" w:line="219" w:lineRule="auto"/>
              <w:ind w:left="60"/>
              <w:rPr>
                <w:sz w:val="22"/>
                <w:szCs w:val="22"/>
              </w:rPr>
            </w:pPr>
            <w:r>
              <w:rPr>
                <w:sz w:val="22"/>
                <w:szCs w:val="22"/>
              </w:rPr>
              <w:t>做好相关环保工作，多植树，加强环境绿化建设；及时监</w:t>
            </w:r>
            <w:r>
              <w:rPr>
                <w:spacing w:val="-1"/>
                <w:sz w:val="22"/>
                <w:szCs w:val="22"/>
              </w:rPr>
              <w:t>测、预防为主、防治综</w:t>
            </w:r>
          </w:p>
          <w:p w14:paraId="3D8B6C62">
            <w:pPr>
              <w:pStyle w:val="6"/>
              <w:spacing w:before="60" w:line="207" w:lineRule="auto"/>
              <w:ind w:left="3200"/>
              <w:rPr>
                <w:sz w:val="22"/>
                <w:szCs w:val="22"/>
              </w:rPr>
            </w:pPr>
            <w:r>
              <w:rPr>
                <w:sz w:val="22"/>
                <w:szCs w:val="22"/>
              </w:rPr>
              <w:t>合、综合治理。</w:t>
            </w:r>
          </w:p>
        </w:tc>
      </w:tr>
      <w:tr w14:paraId="451A1D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8" w:hRule="atLeast"/>
        </w:trPr>
        <w:tc>
          <w:tcPr>
            <w:tcW w:w="664" w:type="dxa"/>
            <w:vAlign w:val="top"/>
          </w:tcPr>
          <w:p w14:paraId="591C9C9D">
            <w:pPr>
              <w:pStyle w:val="6"/>
              <w:spacing w:before="223" w:line="241" w:lineRule="auto"/>
              <w:ind w:left="265"/>
              <w:rPr>
                <w:sz w:val="22"/>
                <w:szCs w:val="22"/>
              </w:rPr>
            </w:pPr>
            <w:r>
              <w:rPr>
                <w:sz w:val="22"/>
                <w:szCs w:val="22"/>
              </w:rPr>
              <w:t>2</w:t>
            </w:r>
          </w:p>
        </w:tc>
        <w:tc>
          <w:tcPr>
            <w:tcW w:w="7845" w:type="dxa"/>
            <w:vAlign w:val="top"/>
          </w:tcPr>
          <w:p w14:paraId="78187BFE">
            <w:pPr>
              <w:pStyle w:val="6"/>
              <w:spacing w:before="52" w:line="219" w:lineRule="auto"/>
              <w:ind w:left="60"/>
              <w:rPr>
                <w:sz w:val="22"/>
                <w:szCs w:val="22"/>
              </w:rPr>
            </w:pPr>
            <w:r>
              <w:rPr>
                <w:sz w:val="22"/>
                <w:szCs w:val="22"/>
              </w:rPr>
              <w:t>加强环境保护措施，实行到个人，生产和生活污水废水氨标准处理，处理达标后</w:t>
            </w:r>
          </w:p>
          <w:p w14:paraId="38FA5A6D">
            <w:pPr>
              <w:pStyle w:val="6"/>
              <w:spacing w:before="48" w:line="207" w:lineRule="auto"/>
              <w:ind w:left="3310"/>
              <w:rPr>
                <w:sz w:val="22"/>
                <w:szCs w:val="22"/>
              </w:rPr>
            </w:pPr>
            <w:r>
              <w:rPr>
                <w:sz w:val="22"/>
                <w:szCs w:val="22"/>
              </w:rPr>
              <w:t>按规定排放。</w:t>
            </w:r>
          </w:p>
        </w:tc>
      </w:tr>
      <w:tr w14:paraId="20759B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664" w:type="dxa"/>
            <w:vAlign w:val="top"/>
          </w:tcPr>
          <w:p w14:paraId="2F5B21BF">
            <w:pPr>
              <w:pStyle w:val="6"/>
              <w:spacing w:before="75" w:line="196" w:lineRule="auto"/>
              <w:ind w:left="265"/>
              <w:rPr>
                <w:sz w:val="22"/>
                <w:szCs w:val="22"/>
              </w:rPr>
            </w:pPr>
            <w:r>
              <w:rPr>
                <w:sz w:val="22"/>
                <w:szCs w:val="22"/>
              </w:rPr>
              <w:t>3</w:t>
            </w:r>
          </w:p>
        </w:tc>
        <w:tc>
          <w:tcPr>
            <w:tcW w:w="7845" w:type="dxa"/>
            <w:vAlign w:val="top"/>
          </w:tcPr>
          <w:p w14:paraId="4A4E1C51">
            <w:pPr>
              <w:pStyle w:val="6"/>
              <w:spacing w:before="55" w:line="213" w:lineRule="auto"/>
              <w:ind w:left="3250"/>
              <w:rPr>
                <w:sz w:val="22"/>
                <w:szCs w:val="22"/>
              </w:rPr>
            </w:pPr>
            <w:r>
              <w:rPr>
                <w:spacing w:val="-2"/>
                <w:sz w:val="22"/>
                <w:szCs w:val="22"/>
              </w:rPr>
              <w:t>注意环境卫生</w:t>
            </w:r>
          </w:p>
        </w:tc>
      </w:tr>
      <w:tr w14:paraId="3897E0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664" w:type="dxa"/>
            <w:vAlign w:val="top"/>
          </w:tcPr>
          <w:p w14:paraId="2A356037">
            <w:pPr>
              <w:pStyle w:val="6"/>
              <w:spacing w:before="77" w:line="186" w:lineRule="auto"/>
              <w:ind w:left="265"/>
              <w:rPr>
                <w:sz w:val="22"/>
                <w:szCs w:val="22"/>
              </w:rPr>
            </w:pPr>
            <w:r>
              <w:rPr>
                <w:sz w:val="22"/>
                <w:szCs w:val="22"/>
              </w:rPr>
              <w:t>4</w:t>
            </w:r>
          </w:p>
        </w:tc>
        <w:tc>
          <w:tcPr>
            <w:tcW w:w="7845" w:type="dxa"/>
            <w:vAlign w:val="top"/>
          </w:tcPr>
          <w:p w14:paraId="01E7FE4C">
            <w:pPr>
              <w:pStyle w:val="6"/>
              <w:spacing w:before="54" w:line="205" w:lineRule="auto"/>
              <w:ind w:left="1160"/>
              <w:rPr>
                <w:sz w:val="22"/>
                <w:szCs w:val="22"/>
              </w:rPr>
            </w:pPr>
            <w:r>
              <w:rPr>
                <w:spacing w:val="-1"/>
                <w:sz w:val="22"/>
                <w:szCs w:val="22"/>
              </w:rPr>
              <w:t>健全防臭设施，防止空气污染，保护环境，保护周边生态</w:t>
            </w:r>
          </w:p>
        </w:tc>
      </w:tr>
      <w:tr w14:paraId="0E2728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664" w:type="dxa"/>
            <w:vAlign w:val="top"/>
          </w:tcPr>
          <w:p w14:paraId="4F7A7BE5">
            <w:pPr>
              <w:pStyle w:val="6"/>
              <w:spacing w:before="77" w:line="194" w:lineRule="auto"/>
              <w:ind w:left="265"/>
              <w:rPr>
                <w:sz w:val="22"/>
                <w:szCs w:val="22"/>
              </w:rPr>
            </w:pPr>
            <w:r>
              <w:rPr>
                <w:sz w:val="22"/>
                <w:szCs w:val="22"/>
              </w:rPr>
              <w:t>5</w:t>
            </w:r>
          </w:p>
        </w:tc>
        <w:tc>
          <w:tcPr>
            <w:tcW w:w="7845" w:type="dxa"/>
            <w:vAlign w:val="top"/>
          </w:tcPr>
          <w:p w14:paraId="2428FCE0">
            <w:pPr>
              <w:pStyle w:val="6"/>
              <w:spacing w:before="55" w:line="213" w:lineRule="auto"/>
              <w:ind w:left="2260"/>
              <w:rPr>
                <w:sz w:val="22"/>
                <w:szCs w:val="22"/>
              </w:rPr>
            </w:pPr>
            <w:r>
              <w:rPr>
                <w:spacing w:val="-1"/>
                <w:sz w:val="22"/>
                <w:szCs w:val="22"/>
              </w:rPr>
              <w:t>做好厂区绿化建设，防止水土流失</w:t>
            </w:r>
          </w:p>
        </w:tc>
      </w:tr>
      <w:tr w14:paraId="40E08E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664" w:type="dxa"/>
            <w:vAlign w:val="top"/>
          </w:tcPr>
          <w:p w14:paraId="523893C5">
            <w:pPr>
              <w:pStyle w:val="6"/>
              <w:spacing w:before="79" w:line="193" w:lineRule="auto"/>
              <w:ind w:left="265"/>
              <w:rPr>
                <w:sz w:val="22"/>
                <w:szCs w:val="22"/>
              </w:rPr>
            </w:pPr>
            <w:r>
              <w:rPr>
                <w:sz w:val="22"/>
                <w:szCs w:val="22"/>
              </w:rPr>
              <w:t>6</w:t>
            </w:r>
          </w:p>
        </w:tc>
        <w:tc>
          <w:tcPr>
            <w:tcW w:w="7845" w:type="dxa"/>
            <w:vAlign w:val="top"/>
          </w:tcPr>
          <w:p w14:paraId="3DCD4E01">
            <w:pPr>
              <w:pStyle w:val="6"/>
              <w:spacing w:before="56" w:line="212" w:lineRule="auto"/>
              <w:ind w:left="60"/>
              <w:rPr>
                <w:sz w:val="22"/>
                <w:szCs w:val="22"/>
              </w:rPr>
            </w:pPr>
            <w:r>
              <w:rPr>
                <w:sz w:val="22"/>
                <w:szCs w:val="22"/>
              </w:rPr>
              <w:t>合理利用水资源，废水处理达标后考虑二次利用，专人专管，实行好个人责任制</w:t>
            </w:r>
          </w:p>
        </w:tc>
      </w:tr>
      <w:tr w14:paraId="7909C0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4" w:hRule="atLeast"/>
        </w:trPr>
        <w:tc>
          <w:tcPr>
            <w:tcW w:w="664" w:type="dxa"/>
            <w:vAlign w:val="top"/>
          </w:tcPr>
          <w:p w14:paraId="71A53CD2">
            <w:pPr>
              <w:pStyle w:val="6"/>
              <w:spacing w:before="90" w:line="196" w:lineRule="auto"/>
              <w:ind w:left="265"/>
              <w:rPr>
                <w:sz w:val="22"/>
                <w:szCs w:val="22"/>
              </w:rPr>
            </w:pPr>
            <w:r>
              <w:rPr>
                <w:sz w:val="22"/>
                <w:szCs w:val="22"/>
              </w:rPr>
              <w:t>7</w:t>
            </w:r>
          </w:p>
        </w:tc>
        <w:tc>
          <w:tcPr>
            <w:tcW w:w="7845" w:type="dxa"/>
            <w:vAlign w:val="top"/>
          </w:tcPr>
          <w:p w14:paraId="64584A94">
            <w:pPr>
              <w:pStyle w:val="6"/>
              <w:spacing w:before="67" w:line="215" w:lineRule="auto"/>
              <w:ind w:left="2480"/>
              <w:rPr>
                <w:sz w:val="22"/>
                <w:szCs w:val="22"/>
              </w:rPr>
            </w:pPr>
            <w:r>
              <w:rPr>
                <w:spacing w:val="1"/>
                <w:sz w:val="22"/>
                <w:szCs w:val="22"/>
              </w:rPr>
              <w:t>做好臭气和污水收集处理工作</w:t>
            </w:r>
          </w:p>
        </w:tc>
      </w:tr>
    </w:tbl>
    <w:p w14:paraId="3A8396CE">
      <w:pPr>
        <w:pStyle w:val="2"/>
        <w:spacing w:line="42" w:lineRule="exact"/>
        <w:rPr>
          <w:sz w:val="3"/>
        </w:rPr>
      </w:pPr>
    </w:p>
    <w:p w14:paraId="34ABCAB2">
      <w:pPr>
        <w:spacing w:line="42" w:lineRule="exact"/>
        <w:rPr>
          <w:sz w:val="3"/>
          <w:szCs w:val="3"/>
        </w:rPr>
        <w:sectPr>
          <w:footerReference r:id="rId15" w:type="default"/>
          <w:pgSz w:w="11910" w:h="16830"/>
          <w:pgMar w:top="1411" w:right="1705" w:bottom="1383" w:left="1685" w:header="0" w:footer="1221" w:gutter="0"/>
          <w:cols w:space="720" w:num="1"/>
        </w:sectPr>
      </w:pPr>
    </w:p>
    <w:p w14:paraId="5060E3F9">
      <w:pPr>
        <w:spacing w:before="49" w:line="219" w:lineRule="auto"/>
        <w:ind w:left="2581"/>
        <w:rPr>
          <w:rFonts w:ascii="宋体" w:hAnsi="宋体" w:eastAsia="宋体" w:cs="宋体"/>
          <w:sz w:val="25"/>
          <w:szCs w:val="25"/>
        </w:rPr>
      </w:pPr>
      <w:r>
        <w:rPr>
          <w:rFonts w:ascii="宋体" w:hAnsi="宋体" w:eastAsia="宋体" w:cs="宋体"/>
          <w:b/>
          <w:bCs/>
          <w:spacing w:val="-3"/>
          <w:sz w:val="25"/>
          <w:szCs w:val="25"/>
        </w:rPr>
        <w:t>表5.1-2本项目公众(团体)建议和意</w:t>
      </w:r>
      <w:r>
        <w:rPr>
          <w:rFonts w:ascii="宋体" w:hAnsi="宋体" w:eastAsia="宋体" w:cs="宋体"/>
          <w:b/>
          <w:bCs/>
          <w:spacing w:val="-4"/>
          <w:sz w:val="25"/>
          <w:szCs w:val="25"/>
        </w:rPr>
        <w:t>见表</w:t>
      </w:r>
    </w:p>
    <w:p w14:paraId="1784BC1F">
      <w:pPr>
        <w:spacing w:line="138" w:lineRule="auto"/>
        <w:rPr>
          <w:rFonts w:ascii="Arial"/>
          <w:sz w:val="2"/>
        </w:rPr>
      </w:pPr>
    </w:p>
    <w:tbl>
      <w:tblPr>
        <w:tblStyle w:val="5"/>
        <w:tblW w:w="8519" w:type="dxa"/>
        <w:tblInd w:w="35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64"/>
        <w:gridCol w:w="7855"/>
      </w:tblGrid>
      <w:tr w14:paraId="27C560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trPr>
        <w:tc>
          <w:tcPr>
            <w:tcW w:w="664" w:type="dxa"/>
            <w:vAlign w:val="top"/>
          </w:tcPr>
          <w:p w14:paraId="1B1BD3FD">
            <w:pPr>
              <w:pStyle w:val="6"/>
              <w:spacing w:before="105" w:line="221" w:lineRule="auto"/>
              <w:ind w:left="104"/>
              <w:rPr>
                <w:sz w:val="22"/>
                <w:szCs w:val="22"/>
              </w:rPr>
            </w:pPr>
            <w:r>
              <w:rPr>
                <w:spacing w:val="6"/>
                <w:sz w:val="22"/>
                <w:szCs w:val="22"/>
              </w:rPr>
              <w:t>序号</w:t>
            </w:r>
          </w:p>
        </w:tc>
        <w:tc>
          <w:tcPr>
            <w:tcW w:w="7855" w:type="dxa"/>
            <w:vAlign w:val="top"/>
          </w:tcPr>
          <w:p w14:paraId="0960FF10">
            <w:pPr>
              <w:pStyle w:val="6"/>
              <w:spacing w:before="104" w:line="219" w:lineRule="auto"/>
              <w:ind w:left="2930"/>
              <w:rPr>
                <w:sz w:val="22"/>
                <w:szCs w:val="22"/>
              </w:rPr>
            </w:pPr>
            <w:r>
              <w:rPr>
                <w:spacing w:val="1"/>
                <w:sz w:val="22"/>
                <w:szCs w:val="22"/>
              </w:rPr>
              <w:t>公众建议和意见内容</w:t>
            </w:r>
          </w:p>
        </w:tc>
      </w:tr>
      <w:tr w14:paraId="0C7462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7" w:hRule="atLeast"/>
        </w:trPr>
        <w:tc>
          <w:tcPr>
            <w:tcW w:w="664" w:type="dxa"/>
            <w:vAlign w:val="top"/>
          </w:tcPr>
          <w:p w14:paraId="3731B02D">
            <w:pPr>
              <w:spacing w:line="319" w:lineRule="auto"/>
              <w:rPr>
                <w:rFonts w:ascii="Arial"/>
                <w:sz w:val="21"/>
              </w:rPr>
            </w:pPr>
          </w:p>
          <w:p w14:paraId="2B32C281">
            <w:pPr>
              <w:pStyle w:val="6"/>
              <w:spacing w:before="71" w:line="241" w:lineRule="auto"/>
              <w:ind w:left="265"/>
              <w:rPr>
                <w:sz w:val="22"/>
                <w:szCs w:val="22"/>
              </w:rPr>
            </w:pPr>
            <w:r>
              <w:rPr>
                <w:sz w:val="22"/>
                <w:szCs w:val="22"/>
              </w:rPr>
              <w:t>1</w:t>
            </w:r>
          </w:p>
        </w:tc>
        <w:tc>
          <w:tcPr>
            <w:tcW w:w="7855" w:type="dxa"/>
            <w:vAlign w:val="top"/>
          </w:tcPr>
          <w:p w14:paraId="3E8C9471">
            <w:pPr>
              <w:pStyle w:val="6"/>
              <w:spacing w:before="41" w:line="219" w:lineRule="auto"/>
              <w:ind w:left="70"/>
              <w:rPr>
                <w:sz w:val="22"/>
                <w:szCs w:val="22"/>
              </w:rPr>
            </w:pPr>
            <w:r>
              <w:rPr>
                <w:sz w:val="22"/>
                <w:szCs w:val="22"/>
              </w:rPr>
              <w:t>建设项目实施后，生产生活粪污排放和环保措施需达标，后期污粪综合处理方案</w:t>
            </w:r>
          </w:p>
          <w:p w14:paraId="228E2C7F">
            <w:pPr>
              <w:pStyle w:val="6"/>
              <w:spacing w:before="67" w:line="219" w:lineRule="auto"/>
              <w:ind w:left="70"/>
              <w:rPr>
                <w:sz w:val="22"/>
                <w:szCs w:val="22"/>
              </w:rPr>
            </w:pPr>
            <w:r>
              <w:rPr>
                <w:sz w:val="22"/>
                <w:szCs w:val="22"/>
              </w:rPr>
              <w:t>科学、有效；注意环境保护，做好臭气污水处理工作，生</w:t>
            </w:r>
            <w:r>
              <w:rPr>
                <w:spacing w:val="-1"/>
                <w:sz w:val="22"/>
                <w:szCs w:val="22"/>
              </w:rPr>
              <w:t>产生活废水污水处理达</w:t>
            </w:r>
          </w:p>
          <w:p w14:paraId="182F422F">
            <w:pPr>
              <w:pStyle w:val="6"/>
              <w:spacing w:before="60" w:line="206" w:lineRule="auto"/>
              <w:ind w:left="3421"/>
              <w:rPr>
                <w:sz w:val="22"/>
                <w:szCs w:val="22"/>
              </w:rPr>
            </w:pPr>
            <w:r>
              <w:rPr>
                <w:spacing w:val="-1"/>
                <w:sz w:val="22"/>
                <w:szCs w:val="22"/>
              </w:rPr>
              <w:t>标后排放。</w:t>
            </w:r>
          </w:p>
        </w:tc>
      </w:tr>
      <w:tr w14:paraId="3304FA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664" w:type="dxa"/>
            <w:vAlign w:val="top"/>
          </w:tcPr>
          <w:p w14:paraId="31B9926F">
            <w:pPr>
              <w:pStyle w:val="6"/>
              <w:spacing w:before="235" w:line="241" w:lineRule="auto"/>
              <w:ind w:left="265"/>
              <w:rPr>
                <w:sz w:val="22"/>
                <w:szCs w:val="22"/>
              </w:rPr>
            </w:pPr>
            <w:r>
              <w:rPr>
                <w:sz w:val="22"/>
                <w:szCs w:val="22"/>
              </w:rPr>
              <w:t>2</w:t>
            </w:r>
          </w:p>
        </w:tc>
        <w:tc>
          <w:tcPr>
            <w:tcW w:w="7855" w:type="dxa"/>
            <w:vAlign w:val="top"/>
          </w:tcPr>
          <w:p w14:paraId="17FB0BEB">
            <w:pPr>
              <w:pStyle w:val="6"/>
              <w:spacing w:before="54" w:line="219" w:lineRule="auto"/>
              <w:ind w:left="70"/>
              <w:rPr>
                <w:sz w:val="22"/>
                <w:szCs w:val="22"/>
              </w:rPr>
            </w:pPr>
            <w:r>
              <w:rPr>
                <w:sz w:val="22"/>
                <w:szCs w:val="22"/>
              </w:rPr>
              <w:t>注意环境保护，专人专管，试行个人责任制，健全防臭设</w:t>
            </w:r>
            <w:r>
              <w:rPr>
                <w:spacing w:val="-1"/>
                <w:sz w:val="22"/>
                <w:szCs w:val="22"/>
              </w:rPr>
              <w:t>施，防治空气污染，做</w:t>
            </w:r>
          </w:p>
          <w:p w14:paraId="0C3A766C">
            <w:pPr>
              <w:pStyle w:val="6"/>
              <w:spacing w:before="29" w:line="219" w:lineRule="auto"/>
              <w:ind w:left="2760"/>
              <w:rPr>
                <w:sz w:val="22"/>
                <w:szCs w:val="22"/>
              </w:rPr>
            </w:pPr>
            <w:r>
              <w:rPr>
                <w:sz w:val="22"/>
                <w:szCs w:val="22"/>
              </w:rPr>
              <w:t>好安全生产，文明生产。</w:t>
            </w:r>
          </w:p>
        </w:tc>
      </w:tr>
      <w:tr w14:paraId="4A9493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trPr>
        <w:tc>
          <w:tcPr>
            <w:tcW w:w="664" w:type="dxa"/>
            <w:vAlign w:val="top"/>
          </w:tcPr>
          <w:p w14:paraId="561EEA57">
            <w:pPr>
              <w:pStyle w:val="6"/>
              <w:spacing w:before="117" w:line="227" w:lineRule="auto"/>
              <w:ind w:left="265"/>
              <w:rPr>
                <w:sz w:val="22"/>
                <w:szCs w:val="22"/>
              </w:rPr>
            </w:pPr>
            <w:r>
              <w:rPr>
                <w:sz w:val="22"/>
                <w:szCs w:val="22"/>
              </w:rPr>
              <w:t>3</w:t>
            </w:r>
          </w:p>
        </w:tc>
        <w:tc>
          <w:tcPr>
            <w:tcW w:w="7855" w:type="dxa"/>
            <w:vAlign w:val="top"/>
          </w:tcPr>
          <w:p w14:paraId="1C33FB2E">
            <w:pPr>
              <w:pStyle w:val="6"/>
              <w:spacing w:before="96" w:line="219" w:lineRule="auto"/>
              <w:ind w:left="2101"/>
              <w:rPr>
                <w:sz w:val="22"/>
                <w:szCs w:val="22"/>
              </w:rPr>
            </w:pPr>
            <w:r>
              <w:rPr>
                <w:spacing w:val="-1"/>
                <w:sz w:val="22"/>
                <w:szCs w:val="22"/>
              </w:rPr>
              <w:t>注意环境保护，做好相应的环评工作。</w:t>
            </w:r>
          </w:p>
        </w:tc>
      </w:tr>
      <w:tr w14:paraId="67DF40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 w:hRule="atLeast"/>
        </w:trPr>
        <w:tc>
          <w:tcPr>
            <w:tcW w:w="664" w:type="dxa"/>
            <w:vAlign w:val="top"/>
          </w:tcPr>
          <w:p w14:paraId="6ACF77B6">
            <w:pPr>
              <w:pStyle w:val="6"/>
              <w:spacing w:before="139" w:line="241" w:lineRule="auto"/>
              <w:ind w:left="265"/>
              <w:rPr>
                <w:sz w:val="22"/>
                <w:szCs w:val="22"/>
              </w:rPr>
            </w:pPr>
            <w:r>
              <w:rPr>
                <w:sz w:val="22"/>
                <w:szCs w:val="22"/>
              </w:rPr>
              <w:t>4</w:t>
            </w:r>
          </w:p>
        </w:tc>
        <w:tc>
          <w:tcPr>
            <w:tcW w:w="7855" w:type="dxa"/>
            <w:vAlign w:val="top"/>
          </w:tcPr>
          <w:p w14:paraId="602386A4">
            <w:pPr>
              <w:pStyle w:val="6"/>
              <w:spacing w:before="118" w:line="219" w:lineRule="auto"/>
              <w:ind w:left="1880"/>
              <w:rPr>
                <w:sz w:val="22"/>
                <w:szCs w:val="22"/>
              </w:rPr>
            </w:pPr>
            <w:r>
              <w:rPr>
                <w:sz w:val="22"/>
                <w:szCs w:val="22"/>
              </w:rPr>
              <w:t>严格按照生态环保有关规定推进项目建设。</w:t>
            </w:r>
          </w:p>
        </w:tc>
      </w:tr>
    </w:tbl>
    <w:p w14:paraId="2F9B3EE3">
      <w:pPr>
        <w:spacing w:before="60" w:line="219" w:lineRule="auto"/>
        <w:ind w:left="451"/>
        <w:outlineLvl w:val="1"/>
        <w:rPr>
          <w:rFonts w:ascii="宋体" w:hAnsi="宋体" w:eastAsia="宋体" w:cs="宋体"/>
          <w:sz w:val="25"/>
          <w:szCs w:val="25"/>
        </w:rPr>
      </w:pPr>
      <w:bookmarkStart w:id="19" w:name="bookmark15"/>
      <w:bookmarkEnd w:id="19"/>
      <w:r>
        <w:rPr>
          <w:rFonts w:ascii="宋体" w:hAnsi="宋体" w:eastAsia="宋体" w:cs="宋体"/>
          <w:b/>
          <w:bCs/>
          <w:spacing w:val="-4"/>
          <w:sz w:val="25"/>
          <w:szCs w:val="25"/>
        </w:rPr>
        <w:t>5.2公众意见采纳情况</w:t>
      </w:r>
    </w:p>
    <w:p w14:paraId="48657F7B">
      <w:pPr>
        <w:spacing w:before="228" w:line="355" w:lineRule="auto"/>
        <w:ind w:left="458" w:firstLine="480"/>
        <w:jc w:val="both"/>
        <w:rPr>
          <w:rFonts w:ascii="宋体" w:hAnsi="宋体" w:eastAsia="宋体" w:cs="宋体"/>
          <w:sz w:val="24"/>
          <w:szCs w:val="24"/>
        </w:rPr>
      </w:pPr>
      <w:r>
        <w:rPr>
          <w:rFonts w:ascii="宋体" w:hAnsi="宋体" w:eastAsia="宋体" w:cs="宋体"/>
          <w:spacing w:val="4"/>
          <w:sz w:val="24"/>
          <w:szCs w:val="24"/>
        </w:rPr>
        <w:t>参与公众(个人)在本项目公众意见调查表中提出的建议和意见内容及我单</w:t>
      </w:r>
      <w:r>
        <w:rPr>
          <w:rFonts w:ascii="宋体" w:hAnsi="宋体" w:eastAsia="宋体" w:cs="宋体"/>
          <w:spacing w:val="3"/>
          <w:sz w:val="24"/>
          <w:szCs w:val="24"/>
        </w:rPr>
        <w:t xml:space="preserve">  </w:t>
      </w:r>
      <w:r>
        <w:rPr>
          <w:rFonts w:ascii="宋体" w:hAnsi="宋体" w:eastAsia="宋体" w:cs="宋体"/>
          <w:spacing w:val="7"/>
          <w:sz w:val="24"/>
          <w:szCs w:val="24"/>
        </w:rPr>
        <w:t>位针对此内容已采纳及其理由如表5.2-1。参与公众(团体)在本项目公众意见</w:t>
      </w:r>
      <w:r>
        <w:rPr>
          <w:rFonts w:ascii="宋体" w:hAnsi="宋体" w:eastAsia="宋体" w:cs="宋体"/>
          <w:spacing w:val="1"/>
          <w:sz w:val="24"/>
          <w:szCs w:val="24"/>
        </w:rPr>
        <w:t xml:space="preserve">  </w:t>
      </w:r>
      <w:r>
        <w:rPr>
          <w:rFonts w:ascii="宋体" w:hAnsi="宋体" w:eastAsia="宋体" w:cs="宋体"/>
          <w:sz w:val="24"/>
          <w:szCs w:val="24"/>
        </w:rPr>
        <w:t>调查表中提出的建议和意见内容及我单位针对此内容已采纳及</w:t>
      </w:r>
      <w:r>
        <w:rPr>
          <w:rFonts w:ascii="宋体" w:hAnsi="宋体" w:eastAsia="宋体" w:cs="宋体"/>
          <w:spacing w:val="-1"/>
          <w:sz w:val="24"/>
          <w:szCs w:val="24"/>
        </w:rPr>
        <w:t>其理由如表5.2-2。</w:t>
      </w:r>
    </w:p>
    <w:p w14:paraId="744FACC1">
      <w:pPr>
        <w:spacing w:line="218" w:lineRule="auto"/>
        <w:ind w:left="1991"/>
        <w:rPr>
          <w:rFonts w:ascii="宋体" w:hAnsi="宋体" w:eastAsia="宋体" w:cs="宋体"/>
          <w:sz w:val="22"/>
          <w:szCs w:val="22"/>
        </w:rPr>
      </w:pPr>
      <w:r>
        <w:pict>
          <v:shape id="_x0000_s1073" o:spid="_x0000_s1073" o:spt="202" type="#_x0000_t202" style="position:absolute;left:0pt;margin-left:21.5pt;margin-top:12.7pt;height:308.9pt;width:15.5pt;z-index:251698176;mso-width-relative:page;mso-height-relative:page;" filled="f" stroked="f" coordsize="21600,21600">
            <v:path/>
            <v:fill on="f" focussize="0,0"/>
            <v:stroke on="f"/>
            <v:imagedata o:title=""/>
            <o:lock v:ext="edit" aspectratio="f"/>
            <v:textbox inset="0mm,0mm,0mm,0mm" style="layout-flow:vertical-ideographic;">
              <w:txbxContent>
                <w:p w14:paraId="2E349B44">
                  <w:pPr>
                    <w:spacing w:before="20" w:line="203" w:lineRule="auto"/>
                    <w:ind w:left="20"/>
                    <w:rPr>
                      <w:rFonts w:ascii="宋体" w:hAnsi="宋体" w:eastAsia="宋体" w:cs="宋体"/>
                      <w:sz w:val="22"/>
                      <w:szCs w:val="22"/>
                    </w:rPr>
                  </w:pPr>
                  <w:r>
                    <w:rPr>
                      <w:rFonts w:ascii="宋体" w:hAnsi="宋体" w:eastAsia="宋体" w:cs="宋体"/>
                      <w:position w:val="1"/>
                      <w:sz w:val="22"/>
                      <w:szCs w:val="22"/>
                    </w:rPr>
                    <w:t>序</w:t>
                  </w:r>
                  <w:r>
                    <w:rPr>
                      <w:rFonts w:ascii="宋体" w:hAnsi="宋体" w:eastAsia="宋体" w:cs="宋体"/>
                      <w:spacing w:val="49"/>
                      <w:position w:val="1"/>
                      <w:sz w:val="22"/>
                      <w:szCs w:val="22"/>
                    </w:rPr>
                    <w:t xml:space="preserve"> </w:t>
                  </w:r>
                  <w:r>
                    <w:rPr>
                      <w:rFonts w:ascii="宋体" w:hAnsi="宋体" w:eastAsia="宋体" w:cs="宋体"/>
                      <w:position w:val="1"/>
                      <w:sz w:val="22"/>
                      <w:szCs w:val="22"/>
                    </w:rPr>
                    <w:t xml:space="preserve">号                                             </w:t>
                  </w:r>
                  <w:r>
                    <w:rPr>
                      <w:rFonts w:ascii="宋体" w:hAnsi="宋体" w:eastAsia="宋体" w:cs="宋体"/>
                      <w:position w:val="-1"/>
                      <w:sz w:val="22"/>
                      <w:szCs w:val="22"/>
                    </w:rPr>
                    <w:t>序</w:t>
                  </w:r>
                  <w:r>
                    <w:rPr>
                      <w:rFonts w:ascii="宋体" w:hAnsi="宋体" w:eastAsia="宋体" w:cs="宋体"/>
                      <w:spacing w:val="37"/>
                      <w:position w:val="-1"/>
                      <w:sz w:val="22"/>
                      <w:szCs w:val="22"/>
                    </w:rPr>
                    <w:t xml:space="preserve"> </w:t>
                  </w:r>
                  <w:r>
                    <w:rPr>
                      <w:rFonts w:ascii="宋体" w:hAnsi="宋体" w:eastAsia="宋体" w:cs="宋体"/>
                      <w:position w:val="-1"/>
                      <w:sz w:val="22"/>
                      <w:szCs w:val="22"/>
                    </w:rPr>
                    <w:t>号</w:t>
                  </w:r>
                </w:p>
              </w:txbxContent>
            </v:textbox>
          </v:shape>
        </w:pict>
      </w:r>
      <w:r>
        <w:rPr>
          <w:rFonts w:ascii="宋体" w:hAnsi="宋体" w:eastAsia="宋体" w:cs="宋体"/>
          <w:b/>
          <w:bCs/>
          <w:spacing w:val="23"/>
          <w:sz w:val="22"/>
          <w:szCs w:val="22"/>
        </w:rPr>
        <w:t>表5</w:t>
      </w:r>
      <w:r>
        <w:rPr>
          <w:rFonts w:ascii="宋体" w:hAnsi="宋体" w:eastAsia="宋体" w:cs="宋体"/>
          <w:spacing w:val="-58"/>
          <w:sz w:val="22"/>
          <w:szCs w:val="22"/>
        </w:rPr>
        <w:t xml:space="preserve"> </w:t>
      </w:r>
      <w:r>
        <w:rPr>
          <w:rFonts w:ascii="宋体" w:hAnsi="宋体" w:eastAsia="宋体" w:cs="宋体"/>
          <w:b/>
          <w:bCs/>
          <w:spacing w:val="23"/>
          <w:sz w:val="22"/>
          <w:szCs w:val="22"/>
        </w:rPr>
        <w:t>.</w:t>
      </w:r>
      <w:r>
        <w:rPr>
          <w:rFonts w:ascii="宋体" w:hAnsi="宋体" w:eastAsia="宋体" w:cs="宋体"/>
          <w:spacing w:val="-65"/>
          <w:sz w:val="22"/>
          <w:szCs w:val="22"/>
        </w:rPr>
        <w:t xml:space="preserve"> </w:t>
      </w:r>
      <w:r>
        <w:rPr>
          <w:rFonts w:ascii="宋体" w:hAnsi="宋体" w:eastAsia="宋体" w:cs="宋体"/>
          <w:b/>
          <w:bCs/>
          <w:spacing w:val="23"/>
          <w:sz w:val="22"/>
          <w:szCs w:val="22"/>
        </w:rPr>
        <w:t>2-</w:t>
      </w:r>
      <w:r>
        <w:rPr>
          <w:rFonts w:ascii="宋体" w:hAnsi="宋体" w:eastAsia="宋体" w:cs="宋体"/>
          <w:spacing w:val="-53"/>
          <w:sz w:val="22"/>
          <w:szCs w:val="22"/>
        </w:rPr>
        <w:t xml:space="preserve"> </w:t>
      </w:r>
      <w:r>
        <w:rPr>
          <w:rFonts w:ascii="宋体" w:hAnsi="宋体" w:eastAsia="宋体" w:cs="宋体"/>
          <w:b/>
          <w:bCs/>
          <w:spacing w:val="23"/>
          <w:sz w:val="22"/>
          <w:szCs w:val="22"/>
        </w:rPr>
        <w:t>1本项目公众(个人)建议和意见已采纳情况表</w:t>
      </w:r>
    </w:p>
    <w:p w14:paraId="6B4DA1C5">
      <w:pPr>
        <w:spacing w:line="137" w:lineRule="auto"/>
        <w:rPr>
          <w:rFonts w:ascii="Arial"/>
          <w:sz w:val="2"/>
        </w:rPr>
      </w:pPr>
    </w:p>
    <w:p w14:paraId="6B8B703E">
      <w:pPr>
        <w:spacing w:line="137" w:lineRule="auto"/>
        <w:rPr>
          <w:rFonts w:ascii="Arial" w:hAnsi="Arial" w:eastAsia="Arial" w:cs="Arial"/>
          <w:sz w:val="2"/>
          <w:szCs w:val="2"/>
        </w:rPr>
        <w:sectPr>
          <w:footerReference r:id="rId16" w:type="default"/>
          <w:pgSz w:w="11910" w:h="16830"/>
          <w:pgMar w:top="1395" w:right="1609" w:bottom="1384" w:left="1331" w:header="0" w:footer="1224" w:gutter="0"/>
          <w:cols w:equalWidth="0" w:num="1">
            <w:col w:w="8969"/>
          </w:cols>
        </w:sectPr>
      </w:pPr>
    </w:p>
    <w:p w14:paraId="43C438E9">
      <w:pPr>
        <w:pStyle w:val="2"/>
        <w:spacing w:line="318" w:lineRule="auto"/>
      </w:pPr>
    </w:p>
    <w:p w14:paraId="231E017A">
      <w:pPr>
        <w:pStyle w:val="2"/>
        <w:spacing w:line="318" w:lineRule="auto"/>
      </w:pPr>
    </w:p>
    <w:p w14:paraId="29893715">
      <w:pPr>
        <w:pStyle w:val="2"/>
        <w:spacing w:line="319" w:lineRule="auto"/>
      </w:pPr>
    </w:p>
    <w:p w14:paraId="59A4F22A">
      <w:pPr>
        <w:spacing w:before="71" w:line="241" w:lineRule="auto"/>
        <w:ind w:left="548"/>
        <w:rPr>
          <w:rFonts w:ascii="宋体" w:hAnsi="宋体" w:eastAsia="宋体" w:cs="宋体"/>
          <w:sz w:val="22"/>
          <w:szCs w:val="22"/>
        </w:rPr>
      </w:pPr>
      <w:r>
        <w:rPr>
          <w:rFonts w:ascii="宋体" w:hAnsi="宋体" w:eastAsia="宋体" w:cs="宋体"/>
          <w:sz w:val="22"/>
          <w:szCs w:val="22"/>
        </w:rPr>
        <w:t>1</w:t>
      </w:r>
    </w:p>
    <w:p w14:paraId="58D700C0">
      <w:pPr>
        <w:pStyle w:val="2"/>
        <w:spacing w:line="293" w:lineRule="auto"/>
      </w:pPr>
    </w:p>
    <w:p w14:paraId="36EC1722">
      <w:pPr>
        <w:pStyle w:val="2"/>
        <w:spacing w:line="294" w:lineRule="auto"/>
      </w:pPr>
    </w:p>
    <w:p w14:paraId="0C4918AD">
      <w:pPr>
        <w:spacing w:before="72" w:line="241" w:lineRule="auto"/>
        <w:ind w:left="528"/>
        <w:rPr>
          <w:rFonts w:ascii="宋体" w:hAnsi="宋体" w:eastAsia="宋体" w:cs="宋体"/>
          <w:sz w:val="22"/>
          <w:szCs w:val="22"/>
        </w:rPr>
      </w:pPr>
      <w:r>
        <w:rPr>
          <w:rFonts w:ascii="宋体" w:hAnsi="宋体" w:eastAsia="宋体" w:cs="宋体"/>
          <w:sz w:val="22"/>
          <w:szCs w:val="22"/>
        </w:rPr>
        <w:t>2</w:t>
      </w:r>
    </w:p>
    <w:p w14:paraId="1E5D233F">
      <w:pPr>
        <w:pStyle w:val="2"/>
        <w:spacing w:line="318" w:lineRule="auto"/>
      </w:pPr>
    </w:p>
    <w:p w14:paraId="64C99477">
      <w:pPr>
        <w:spacing w:before="73"/>
        <w:ind w:left="528"/>
        <w:rPr>
          <w:rFonts w:ascii="宋体" w:hAnsi="宋体" w:eastAsia="宋体" w:cs="宋体"/>
          <w:sz w:val="22"/>
          <w:szCs w:val="22"/>
        </w:rPr>
      </w:pPr>
      <w:r>
        <w:rPr>
          <w:rFonts w:ascii="宋体" w:hAnsi="宋体" w:eastAsia="宋体" w:cs="宋体"/>
          <w:sz w:val="22"/>
          <w:szCs w:val="22"/>
        </w:rPr>
        <w:t>3</w:t>
      </w:r>
    </w:p>
    <w:p w14:paraId="185E431B">
      <w:pPr>
        <w:spacing w:before="214" w:line="241" w:lineRule="auto"/>
        <w:ind w:left="528"/>
        <w:rPr>
          <w:rFonts w:ascii="宋体" w:hAnsi="宋体" w:eastAsia="宋体" w:cs="宋体"/>
          <w:sz w:val="22"/>
          <w:szCs w:val="22"/>
        </w:rPr>
      </w:pPr>
      <w:r>
        <w:rPr>
          <w:rFonts w:ascii="宋体" w:hAnsi="宋体" w:eastAsia="宋体" w:cs="宋体"/>
          <w:sz w:val="22"/>
          <w:szCs w:val="22"/>
        </w:rPr>
        <w:t>4</w:t>
      </w:r>
    </w:p>
    <w:p w14:paraId="008D0DAE">
      <w:pPr>
        <w:spacing w:before="202"/>
        <w:ind w:left="528"/>
        <w:rPr>
          <w:rFonts w:ascii="宋体" w:hAnsi="宋体" w:eastAsia="宋体" w:cs="宋体"/>
          <w:sz w:val="22"/>
          <w:szCs w:val="22"/>
        </w:rPr>
      </w:pPr>
      <w:r>
        <w:rPr>
          <w:rFonts w:ascii="宋体" w:hAnsi="宋体" w:eastAsia="宋体" w:cs="宋体"/>
          <w:sz w:val="22"/>
          <w:szCs w:val="22"/>
        </w:rPr>
        <w:t>5</w:t>
      </w:r>
    </w:p>
    <w:p w14:paraId="45F5CE6E">
      <w:pPr>
        <w:pStyle w:val="2"/>
        <w:spacing w:line="280" w:lineRule="auto"/>
      </w:pPr>
    </w:p>
    <w:p w14:paraId="64F73C87">
      <w:pPr>
        <w:spacing w:before="73"/>
        <w:ind w:left="548"/>
        <w:rPr>
          <w:rFonts w:ascii="宋体" w:hAnsi="宋体" w:eastAsia="宋体" w:cs="宋体"/>
          <w:sz w:val="22"/>
          <w:szCs w:val="22"/>
        </w:rPr>
      </w:pPr>
      <w:r>
        <w:rPr>
          <w:rFonts w:ascii="宋体" w:hAnsi="宋体" w:eastAsia="宋体" w:cs="宋体"/>
          <w:sz w:val="22"/>
          <w:szCs w:val="22"/>
        </w:rPr>
        <w:t>6</w:t>
      </w:r>
    </w:p>
    <w:p w14:paraId="01A3933E">
      <w:pPr>
        <w:pStyle w:val="2"/>
        <w:spacing w:line="280" w:lineRule="auto"/>
      </w:pPr>
    </w:p>
    <w:p w14:paraId="07C7D5C0">
      <w:pPr>
        <w:spacing w:before="72"/>
        <w:ind w:left="528"/>
        <w:rPr>
          <w:rFonts w:ascii="宋体" w:hAnsi="宋体" w:eastAsia="宋体" w:cs="宋体"/>
          <w:sz w:val="22"/>
          <w:szCs w:val="22"/>
        </w:rPr>
      </w:pPr>
      <w:r>
        <w:rPr>
          <w:rFonts w:ascii="宋体" w:hAnsi="宋体" w:eastAsia="宋体" w:cs="宋体"/>
          <w:sz w:val="22"/>
          <w:szCs w:val="22"/>
        </w:rPr>
        <w:t>7</w:t>
      </w:r>
    </w:p>
    <w:p w14:paraId="5DA2471A">
      <w:pPr>
        <w:pStyle w:val="2"/>
        <w:spacing w:line="263" w:lineRule="auto"/>
      </w:pPr>
    </w:p>
    <w:p w14:paraId="129F5C9E">
      <w:pPr>
        <w:pStyle w:val="2"/>
        <w:spacing w:line="264" w:lineRule="auto"/>
      </w:pPr>
    </w:p>
    <w:p w14:paraId="3BCF7326">
      <w:pPr>
        <w:pStyle w:val="2"/>
        <w:spacing w:line="264" w:lineRule="auto"/>
      </w:pPr>
    </w:p>
    <w:p w14:paraId="2625E511">
      <w:pPr>
        <w:pStyle w:val="2"/>
        <w:spacing w:line="264" w:lineRule="auto"/>
      </w:pPr>
    </w:p>
    <w:p w14:paraId="1EB04D30">
      <w:pPr>
        <w:pStyle w:val="2"/>
        <w:spacing w:line="264" w:lineRule="auto"/>
      </w:pPr>
    </w:p>
    <w:p w14:paraId="4A6E0022">
      <w:pPr>
        <w:pStyle w:val="2"/>
        <w:spacing w:line="264" w:lineRule="auto"/>
      </w:pPr>
    </w:p>
    <w:p w14:paraId="568C1F6E">
      <w:pPr>
        <w:spacing w:before="72" w:line="241" w:lineRule="auto"/>
        <w:ind w:left="518"/>
        <w:rPr>
          <w:rFonts w:ascii="宋体" w:hAnsi="宋体" w:eastAsia="宋体" w:cs="宋体"/>
          <w:sz w:val="22"/>
          <w:szCs w:val="22"/>
        </w:rPr>
      </w:pPr>
      <w:r>
        <w:rPr>
          <w:rFonts w:ascii="宋体" w:hAnsi="宋体" w:eastAsia="宋体" w:cs="宋体"/>
          <w:sz w:val="22"/>
          <w:szCs w:val="22"/>
        </w:rPr>
        <w:t>1</w:t>
      </w:r>
    </w:p>
    <w:p w14:paraId="6C5B628A">
      <w:pPr>
        <w:pStyle w:val="2"/>
        <w:spacing w:line="248" w:lineRule="auto"/>
      </w:pPr>
    </w:p>
    <w:p w14:paraId="3C4BE533">
      <w:pPr>
        <w:pStyle w:val="2"/>
        <w:spacing w:line="249" w:lineRule="auto"/>
      </w:pPr>
    </w:p>
    <w:p w14:paraId="0A1FD43B">
      <w:pPr>
        <w:pStyle w:val="2"/>
        <w:spacing w:line="249" w:lineRule="auto"/>
      </w:pPr>
    </w:p>
    <w:p w14:paraId="107F050D">
      <w:pPr>
        <w:spacing w:before="72" w:line="241" w:lineRule="auto"/>
        <w:ind w:left="508"/>
        <w:rPr>
          <w:rFonts w:ascii="宋体" w:hAnsi="宋体" w:eastAsia="宋体" w:cs="宋体"/>
          <w:sz w:val="22"/>
          <w:szCs w:val="22"/>
        </w:rPr>
      </w:pPr>
      <w:r>
        <w:rPr>
          <w:rFonts w:ascii="宋体" w:hAnsi="宋体" w:eastAsia="宋体" w:cs="宋体"/>
          <w:sz w:val="22"/>
          <w:szCs w:val="22"/>
        </w:rPr>
        <w:t>2</w:t>
      </w:r>
    </w:p>
    <w:p w14:paraId="4371FA2C">
      <w:pPr>
        <w:pStyle w:val="2"/>
        <w:spacing w:line="14" w:lineRule="auto"/>
        <w:rPr>
          <w:sz w:val="2"/>
        </w:rPr>
      </w:pPr>
      <w:r>
        <w:rPr>
          <w:sz w:val="2"/>
          <w:szCs w:val="2"/>
        </w:rPr>
        <w:br w:type="column"/>
      </w:r>
    </w:p>
    <w:p w14:paraId="2E526754">
      <w:pPr>
        <w:spacing w:line="79" w:lineRule="exact"/>
      </w:pPr>
    </w:p>
    <w:tbl>
      <w:tblPr>
        <w:tblStyle w:val="5"/>
        <w:tblW w:w="7789" w:type="dxa"/>
        <w:tblInd w:w="3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3431"/>
        <w:gridCol w:w="686"/>
        <w:gridCol w:w="3672"/>
      </w:tblGrid>
      <w:tr w14:paraId="17A8AD6E">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748" w:hRule="atLeast"/>
        </w:trPr>
        <w:tc>
          <w:tcPr>
            <w:tcW w:w="3431" w:type="dxa"/>
            <w:vAlign w:val="top"/>
          </w:tcPr>
          <w:p w14:paraId="5C086AB2">
            <w:pPr>
              <w:pStyle w:val="6"/>
              <w:spacing w:before="129" w:line="219" w:lineRule="auto"/>
              <w:ind w:left="670"/>
              <w:rPr>
                <w:sz w:val="22"/>
                <w:szCs w:val="22"/>
              </w:rPr>
            </w:pPr>
            <w:r>
              <w:rPr>
                <w:spacing w:val="1"/>
                <w:sz w:val="22"/>
                <w:szCs w:val="22"/>
              </w:rPr>
              <w:t>公众建议和意见内容</w:t>
            </w:r>
          </w:p>
          <w:p w14:paraId="73CCC229">
            <w:pPr>
              <w:pStyle w:val="6"/>
              <w:spacing w:before="219" w:line="219" w:lineRule="auto"/>
              <w:rPr>
                <w:sz w:val="22"/>
                <w:szCs w:val="22"/>
              </w:rPr>
            </w:pPr>
            <w:r>
              <w:rPr>
                <w:spacing w:val="1"/>
                <w:sz w:val="22"/>
                <w:szCs w:val="22"/>
              </w:rPr>
              <w:t>做好相关环保工作，多植树，加强</w:t>
            </w:r>
          </w:p>
          <w:p w14:paraId="207A7A44">
            <w:pPr>
              <w:pStyle w:val="6"/>
              <w:spacing w:before="59" w:line="220" w:lineRule="auto"/>
              <w:rPr>
                <w:sz w:val="22"/>
                <w:szCs w:val="22"/>
              </w:rPr>
            </w:pPr>
            <w:r>
              <w:rPr>
                <w:spacing w:val="-1"/>
                <w:sz w:val="22"/>
                <w:szCs w:val="22"/>
              </w:rPr>
              <w:t>环境绿化建设；及时监测、预防为</w:t>
            </w:r>
          </w:p>
          <w:p w14:paraId="30F4BAA5">
            <w:pPr>
              <w:pStyle w:val="6"/>
              <w:spacing w:before="47" w:line="220" w:lineRule="auto"/>
              <w:ind w:left="450"/>
              <w:rPr>
                <w:sz w:val="22"/>
                <w:szCs w:val="22"/>
              </w:rPr>
            </w:pPr>
            <w:r>
              <w:rPr>
                <w:spacing w:val="-1"/>
                <w:sz w:val="22"/>
                <w:szCs w:val="22"/>
              </w:rPr>
              <w:t>主、防治综合、综合治理</w:t>
            </w:r>
          </w:p>
          <w:p w14:paraId="172FADBC">
            <w:pPr>
              <w:pStyle w:val="6"/>
              <w:spacing w:before="57" w:line="219" w:lineRule="auto"/>
              <w:rPr>
                <w:sz w:val="22"/>
                <w:szCs w:val="22"/>
              </w:rPr>
            </w:pPr>
            <w:r>
              <w:rPr>
                <w:spacing w:val="-2"/>
                <w:sz w:val="22"/>
                <w:szCs w:val="22"/>
              </w:rPr>
              <w:t>加强环境保护措施，实行到个人，</w:t>
            </w:r>
          </w:p>
          <w:p w14:paraId="299EFA3E">
            <w:pPr>
              <w:pStyle w:val="6"/>
              <w:spacing w:before="59" w:line="219" w:lineRule="auto"/>
              <w:rPr>
                <w:sz w:val="22"/>
                <w:szCs w:val="22"/>
              </w:rPr>
            </w:pPr>
            <w:r>
              <w:rPr>
                <w:spacing w:val="-2"/>
                <w:sz w:val="22"/>
                <w:szCs w:val="22"/>
              </w:rPr>
              <w:t>生产和生活污水废水氨标准处理，</w:t>
            </w:r>
          </w:p>
          <w:p w14:paraId="00EF3742">
            <w:pPr>
              <w:pStyle w:val="6"/>
              <w:spacing w:before="49" w:line="219" w:lineRule="auto"/>
              <w:ind w:left="560"/>
              <w:rPr>
                <w:sz w:val="22"/>
                <w:szCs w:val="22"/>
              </w:rPr>
            </w:pPr>
            <w:r>
              <w:rPr>
                <w:spacing w:val="1"/>
                <w:sz w:val="22"/>
                <w:szCs w:val="22"/>
              </w:rPr>
              <w:t>处理达标后按规定排放</w:t>
            </w:r>
          </w:p>
          <w:p w14:paraId="0078797C">
            <w:pPr>
              <w:pStyle w:val="6"/>
              <w:spacing w:before="109" w:line="220" w:lineRule="auto"/>
              <w:ind w:left="990"/>
              <w:rPr>
                <w:sz w:val="22"/>
                <w:szCs w:val="22"/>
              </w:rPr>
            </w:pPr>
            <w:r>
              <w:rPr>
                <w:spacing w:val="3"/>
                <w:sz w:val="22"/>
                <w:szCs w:val="22"/>
              </w:rPr>
              <w:t>注意环境卫生</w:t>
            </w:r>
          </w:p>
          <w:p w14:paraId="2B13C50C">
            <w:pPr>
              <w:pStyle w:val="6"/>
              <w:spacing w:before="88" w:line="219" w:lineRule="auto"/>
              <w:ind w:left="20"/>
              <w:rPr>
                <w:sz w:val="22"/>
                <w:szCs w:val="22"/>
              </w:rPr>
            </w:pPr>
            <w:r>
              <w:rPr>
                <w:spacing w:val="-1"/>
                <w:sz w:val="22"/>
                <w:szCs w:val="22"/>
              </w:rPr>
              <w:t>健全防臭设施，防止空气污染，保</w:t>
            </w:r>
          </w:p>
          <w:p w14:paraId="417A166B">
            <w:pPr>
              <w:pStyle w:val="6"/>
              <w:spacing w:before="49" w:line="220" w:lineRule="auto"/>
              <w:ind w:left="560"/>
              <w:rPr>
                <w:sz w:val="22"/>
                <w:szCs w:val="22"/>
              </w:rPr>
            </w:pPr>
            <w:r>
              <w:rPr>
                <w:spacing w:val="1"/>
                <w:sz w:val="22"/>
                <w:szCs w:val="22"/>
              </w:rPr>
              <w:t>护环境，保护周边生态</w:t>
            </w:r>
          </w:p>
          <w:p w14:paraId="3D73C40B">
            <w:pPr>
              <w:pStyle w:val="6"/>
              <w:spacing w:before="67" w:line="219" w:lineRule="auto"/>
              <w:rPr>
                <w:sz w:val="22"/>
                <w:szCs w:val="22"/>
              </w:rPr>
            </w:pPr>
            <w:r>
              <w:rPr>
                <w:spacing w:val="-1"/>
                <w:sz w:val="22"/>
                <w:szCs w:val="22"/>
              </w:rPr>
              <w:t>做好厂区绿化建设，防止水土流失</w:t>
            </w:r>
          </w:p>
          <w:p w14:paraId="717B5E0B">
            <w:pPr>
              <w:pStyle w:val="6"/>
              <w:spacing w:before="60" w:line="219" w:lineRule="auto"/>
              <w:ind w:left="20"/>
              <w:rPr>
                <w:sz w:val="22"/>
                <w:szCs w:val="22"/>
              </w:rPr>
            </w:pPr>
            <w:r>
              <w:rPr>
                <w:spacing w:val="-1"/>
                <w:sz w:val="22"/>
                <w:szCs w:val="22"/>
              </w:rPr>
              <w:t>合理利用水资源，废水处理达标后</w:t>
            </w:r>
          </w:p>
          <w:p w14:paraId="535C72FB">
            <w:pPr>
              <w:pStyle w:val="6"/>
              <w:spacing w:before="57" w:line="219" w:lineRule="auto"/>
              <w:ind w:left="20"/>
              <w:rPr>
                <w:sz w:val="22"/>
                <w:szCs w:val="22"/>
              </w:rPr>
            </w:pPr>
            <w:r>
              <w:rPr>
                <w:spacing w:val="-1"/>
                <w:sz w:val="22"/>
                <w:szCs w:val="22"/>
              </w:rPr>
              <w:t>考虑二次利用，专人专管，实行好</w:t>
            </w:r>
          </w:p>
          <w:p w14:paraId="7EA70E18">
            <w:pPr>
              <w:pStyle w:val="6"/>
              <w:spacing w:before="81" w:line="175" w:lineRule="auto"/>
              <w:ind w:left="1090"/>
              <w:rPr>
                <w:sz w:val="22"/>
                <w:szCs w:val="22"/>
              </w:rPr>
            </w:pPr>
            <w:r>
              <w:rPr>
                <w:spacing w:val="9"/>
                <w:sz w:val="22"/>
                <w:szCs w:val="22"/>
              </w:rPr>
              <w:t>个人责任制</w:t>
            </w:r>
          </w:p>
        </w:tc>
        <w:tc>
          <w:tcPr>
            <w:tcW w:w="686" w:type="dxa"/>
            <w:vAlign w:val="top"/>
          </w:tcPr>
          <w:p w14:paraId="7522A3EA">
            <w:pPr>
              <w:pStyle w:val="6"/>
              <w:spacing w:line="220" w:lineRule="auto"/>
              <w:ind w:left="109"/>
              <w:rPr>
                <w:sz w:val="22"/>
                <w:szCs w:val="22"/>
              </w:rPr>
            </w:pPr>
            <w:r>
              <w:rPr>
                <w:spacing w:val="18"/>
                <w:sz w:val="22"/>
                <w:szCs w:val="22"/>
              </w:rPr>
              <w:t>是否</w:t>
            </w:r>
          </w:p>
          <w:p w14:paraId="0B265360">
            <w:pPr>
              <w:pStyle w:val="6"/>
              <w:spacing w:before="35" w:line="219" w:lineRule="auto"/>
              <w:ind w:left="109"/>
              <w:rPr>
                <w:sz w:val="22"/>
                <w:szCs w:val="22"/>
              </w:rPr>
            </w:pPr>
            <w:r>
              <w:rPr>
                <w:spacing w:val="32"/>
                <w:sz w:val="22"/>
                <w:szCs w:val="22"/>
              </w:rPr>
              <w:t>采纳</w:t>
            </w:r>
          </w:p>
          <w:p w14:paraId="6CEEED99">
            <w:pPr>
              <w:spacing w:line="311" w:lineRule="auto"/>
              <w:rPr>
                <w:rFonts w:ascii="Arial"/>
                <w:sz w:val="21"/>
              </w:rPr>
            </w:pPr>
          </w:p>
          <w:p w14:paraId="4BBFD1CD">
            <w:pPr>
              <w:pStyle w:val="6"/>
              <w:spacing w:before="71" w:line="223" w:lineRule="auto"/>
              <w:ind w:left="219"/>
              <w:rPr>
                <w:sz w:val="22"/>
                <w:szCs w:val="22"/>
              </w:rPr>
            </w:pPr>
            <w:r>
              <w:rPr>
                <w:sz w:val="22"/>
                <w:szCs w:val="22"/>
              </w:rPr>
              <w:t>是</w:t>
            </w:r>
          </w:p>
          <w:p w14:paraId="1DAD90AD">
            <w:pPr>
              <w:spacing w:line="304" w:lineRule="auto"/>
              <w:rPr>
                <w:rFonts w:ascii="Arial"/>
                <w:sz w:val="21"/>
              </w:rPr>
            </w:pPr>
          </w:p>
          <w:p w14:paraId="7B07E621">
            <w:pPr>
              <w:spacing w:line="305" w:lineRule="auto"/>
              <w:rPr>
                <w:rFonts w:ascii="Arial"/>
                <w:sz w:val="21"/>
              </w:rPr>
            </w:pPr>
          </w:p>
          <w:p w14:paraId="2D224A34">
            <w:pPr>
              <w:pStyle w:val="6"/>
              <w:spacing w:before="71" w:line="223" w:lineRule="auto"/>
              <w:ind w:left="219"/>
              <w:rPr>
                <w:sz w:val="22"/>
                <w:szCs w:val="22"/>
              </w:rPr>
            </w:pPr>
            <w:r>
              <w:rPr>
                <w:sz w:val="22"/>
                <w:szCs w:val="22"/>
              </w:rPr>
              <w:t>是</w:t>
            </w:r>
          </w:p>
          <w:p w14:paraId="38755007">
            <w:pPr>
              <w:spacing w:line="340" w:lineRule="auto"/>
              <w:rPr>
                <w:rFonts w:ascii="Arial"/>
                <w:sz w:val="21"/>
              </w:rPr>
            </w:pPr>
          </w:p>
          <w:p w14:paraId="33ECFC3C">
            <w:pPr>
              <w:pStyle w:val="6"/>
              <w:spacing w:before="72" w:line="223" w:lineRule="auto"/>
              <w:ind w:left="219"/>
              <w:rPr>
                <w:sz w:val="22"/>
                <w:szCs w:val="22"/>
              </w:rPr>
            </w:pPr>
            <w:r>
              <w:rPr>
                <w:sz w:val="22"/>
                <w:szCs w:val="22"/>
              </w:rPr>
              <w:t>是</w:t>
            </w:r>
          </w:p>
          <w:p w14:paraId="42D4F7E5">
            <w:pPr>
              <w:pStyle w:val="6"/>
              <w:spacing w:before="254" w:line="223" w:lineRule="auto"/>
              <w:ind w:left="219"/>
              <w:rPr>
                <w:sz w:val="22"/>
                <w:szCs w:val="22"/>
              </w:rPr>
            </w:pPr>
            <w:r>
              <w:rPr>
                <w:sz w:val="22"/>
                <w:szCs w:val="22"/>
              </w:rPr>
              <w:t>是</w:t>
            </w:r>
          </w:p>
          <w:p w14:paraId="6B0E0E32">
            <w:pPr>
              <w:pStyle w:val="6"/>
              <w:spacing w:before="214" w:line="223" w:lineRule="auto"/>
              <w:ind w:left="219"/>
              <w:rPr>
                <w:sz w:val="22"/>
                <w:szCs w:val="22"/>
              </w:rPr>
            </w:pPr>
            <w:r>
              <w:rPr>
                <w:sz w:val="22"/>
                <w:szCs w:val="22"/>
              </w:rPr>
              <w:t>是</w:t>
            </w:r>
          </w:p>
          <w:p w14:paraId="4B60A71F">
            <w:pPr>
              <w:spacing w:line="300" w:lineRule="auto"/>
              <w:rPr>
                <w:rFonts w:ascii="Arial"/>
                <w:sz w:val="21"/>
              </w:rPr>
            </w:pPr>
          </w:p>
          <w:p w14:paraId="622B25BC">
            <w:pPr>
              <w:pStyle w:val="6"/>
              <w:spacing w:before="73" w:line="223" w:lineRule="auto"/>
              <w:ind w:left="219"/>
              <w:rPr>
                <w:sz w:val="22"/>
                <w:szCs w:val="22"/>
              </w:rPr>
            </w:pPr>
            <w:r>
              <w:rPr>
                <w:sz w:val="22"/>
                <w:szCs w:val="22"/>
              </w:rPr>
              <w:t>是</w:t>
            </w:r>
          </w:p>
        </w:tc>
        <w:tc>
          <w:tcPr>
            <w:tcW w:w="3672" w:type="dxa"/>
            <w:vAlign w:val="top"/>
          </w:tcPr>
          <w:p w14:paraId="05032D33">
            <w:pPr>
              <w:pStyle w:val="6"/>
              <w:spacing w:before="127" w:line="219" w:lineRule="auto"/>
              <w:ind w:left="1073"/>
              <w:rPr>
                <w:sz w:val="22"/>
                <w:szCs w:val="22"/>
              </w:rPr>
            </w:pPr>
            <w:r>
              <w:rPr>
                <w:spacing w:val="-1"/>
                <w:sz w:val="22"/>
                <w:szCs w:val="22"/>
              </w:rPr>
              <w:t>采纳/不采纳理由</w:t>
            </w:r>
          </w:p>
          <w:p w14:paraId="5F861FAB">
            <w:pPr>
              <w:spacing w:line="244" w:lineRule="auto"/>
              <w:rPr>
                <w:rFonts w:ascii="Arial"/>
                <w:sz w:val="21"/>
              </w:rPr>
            </w:pPr>
          </w:p>
          <w:p w14:paraId="0BFDFB4D">
            <w:pPr>
              <w:spacing w:line="244" w:lineRule="auto"/>
              <w:rPr>
                <w:rFonts w:ascii="Arial"/>
                <w:sz w:val="21"/>
              </w:rPr>
            </w:pPr>
          </w:p>
          <w:p w14:paraId="1B816CBF">
            <w:pPr>
              <w:spacing w:line="245" w:lineRule="auto"/>
              <w:rPr>
                <w:rFonts w:ascii="Arial"/>
                <w:sz w:val="21"/>
              </w:rPr>
            </w:pPr>
          </w:p>
          <w:p w14:paraId="58C733D7">
            <w:pPr>
              <w:spacing w:line="245" w:lineRule="auto"/>
              <w:rPr>
                <w:rFonts w:ascii="Arial"/>
                <w:sz w:val="21"/>
              </w:rPr>
            </w:pPr>
          </w:p>
          <w:p w14:paraId="065DA9DC">
            <w:pPr>
              <w:spacing w:line="245" w:lineRule="auto"/>
              <w:rPr>
                <w:rFonts w:ascii="Arial"/>
                <w:sz w:val="21"/>
              </w:rPr>
            </w:pPr>
          </w:p>
          <w:p w14:paraId="736BD35D">
            <w:pPr>
              <w:spacing w:line="245" w:lineRule="auto"/>
              <w:rPr>
                <w:rFonts w:ascii="Arial"/>
                <w:sz w:val="21"/>
              </w:rPr>
            </w:pPr>
          </w:p>
          <w:p w14:paraId="3B3938F8">
            <w:pPr>
              <w:pStyle w:val="6"/>
              <w:spacing w:before="72" w:line="219" w:lineRule="auto"/>
              <w:ind w:right="12"/>
              <w:jc w:val="right"/>
              <w:rPr>
                <w:sz w:val="22"/>
                <w:szCs w:val="22"/>
              </w:rPr>
            </w:pPr>
            <w:r>
              <w:rPr>
                <w:spacing w:val="1"/>
                <w:sz w:val="22"/>
                <w:szCs w:val="22"/>
              </w:rPr>
              <w:t>本项目建设通过采取严格的环境保护</w:t>
            </w:r>
          </w:p>
          <w:p w14:paraId="3C81EE8E">
            <w:pPr>
              <w:pStyle w:val="6"/>
              <w:spacing w:before="70" w:line="219" w:lineRule="auto"/>
              <w:jc w:val="right"/>
              <w:rPr>
                <w:sz w:val="22"/>
                <w:szCs w:val="22"/>
              </w:rPr>
            </w:pPr>
            <w:r>
              <w:rPr>
                <w:spacing w:val="-9"/>
                <w:sz w:val="22"/>
                <w:szCs w:val="22"/>
              </w:rPr>
              <w:t>措施进行建设，按要求进行环境管理。</w:t>
            </w:r>
          </w:p>
          <w:p w14:paraId="27313261">
            <w:pPr>
              <w:pStyle w:val="6"/>
              <w:spacing w:before="38" w:line="219" w:lineRule="auto"/>
              <w:ind w:left="123"/>
              <w:rPr>
                <w:sz w:val="22"/>
                <w:szCs w:val="22"/>
              </w:rPr>
            </w:pPr>
            <w:r>
              <w:rPr>
                <w:spacing w:val="-1"/>
                <w:sz w:val="22"/>
                <w:szCs w:val="22"/>
              </w:rPr>
              <w:t>严格按照相关环保政策、规定、要求</w:t>
            </w:r>
          </w:p>
          <w:p w14:paraId="04AE292F">
            <w:pPr>
              <w:pStyle w:val="6"/>
              <w:spacing w:before="49" w:line="219" w:lineRule="auto"/>
              <w:ind w:left="123"/>
              <w:rPr>
                <w:sz w:val="22"/>
                <w:szCs w:val="22"/>
              </w:rPr>
            </w:pPr>
            <w:r>
              <w:rPr>
                <w:spacing w:val="-1"/>
                <w:sz w:val="22"/>
                <w:szCs w:val="22"/>
              </w:rPr>
              <w:t>进行建设，最大限度减少工程建设对</w:t>
            </w:r>
          </w:p>
          <w:p w14:paraId="5B6633FC">
            <w:pPr>
              <w:pStyle w:val="6"/>
              <w:spacing w:before="69" w:line="219" w:lineRule="auto"/>
              <w:ind w:right="7"/>
              <w:jc w:val="right"/>
              <w:rPr>
                <w:sz w:val="22"/>
                <w:szCs w:val="22"/>
              </w:rPr>
            </w:pPr>
            <w:r>
              <w:rPr>
                <w:spacing w:val="3"/>
                <w:sz w:val="22"/>
                <w:szCs w:val="22"/>
              </w:rPr>
              <w:t>环境的污染，最大限度减少对周边环</w:t>
            </w:r>
          </w:p>
          <w:p w14:paraId="36920CBA">
            <w:pPr>
              <w:pStyle w:val="6"/>
              <w:spacing w:before="30" w:line="220" w:lineRule="auto"/>
              <w:ind w:left="1323"/>
              <w:rPr>
                <w:sz w:val="22"/>
                <w:szCs w:val="22"/>
              </w:rPr>
            </w:pPr>
            <w:r>
              <w:rPr>
                <w:sz w:val="22"/>
                <w:szCs w:val="22"/>
              </w:rPr>
              <w:t>境的影响。</w:t>
            </w:r>
          </w:p>
        </w:tc>
      </w:tr>
    </w:tbl>
    <w:p w14:paraId="3C86C6AE">
      <w:pPr>
        <w:spacing w:before="85" w:line="224" w:lineRule="auto"/>
        <w:ind w:left="240"/>
        <w:rPr>
          <w:rFonts w:ascii="宋体" w:hAnsi="宋体" w:eastAsia="宋体" w:cs="宋体"/>
          <w:sz w:val="22"/>
          <w:szCs w:val="22"/>
        </w:rPr>
      </w:pPr>
      <w:r>
        <w:rPr>
          <w:rFonts w:ascii="宋体" w:hAnsi="宋体" w:eastAsia="宋体" w:cs="宋体"/>
          <w:spacing w:val="2"/>
          <w:sz w:val="22"/>
          <w:szCs w:val="22"/>
        </w:rPr>
        <w:t>做好臭气和污水收集处理工作</w:t>
      </w:r>
      <w:r>
        <w:rPr>
          <w:rFonts w:ascii="宋体" w:hAnsi="宋体" w:eastAsia="宋体" w:cs="宋体"/>
          <w:spacing w:val="27"/>
          <w:sz w:val="22"/>
          <w:szCs w:val="22"/>
        </w:rPr>
        <w:t xml:space="preserve">    </w:t>
      </w:r>
      <w:r>
        <w:rPr>
          <w:rFonts w:ascii="宋体" w:hAnsi="宋体" w:eastAsia="宋体" w:cs="宋体"/>
          <w:spacing w:val="2"/>
          <w:position w:val="1"/>
          <w:sz w:val="22"/>
          <w:szCs w:val="22"/>
        </w:rPr>
        <w:t>是</w:t>
      </w:r>
    </w:p>
    <w:p w14:paraId="1174B29E">
      <w:pPr>
        <w:spacing w:before="74" w:line="219" w:lineRule="auto"/>
        <w:ind w:left="1013"/>
        <w:rPr>
          <w:rFonts w:ascii="宋体" w:hAnsi="宋体" w:eastAsia="宋体" w:cs="宋体"/>
          <w:sz w:val="22"/>
          <w:szCs w:val="22"/>
        </w:rPr>
      </w:pPr>
      <w:r>
        <w:rPr>
          <w:rFonts w:ascii="宋体" w:hAnsi="宋体" w:eastAsia="宋体" w:cs="宋体"/>
          <w:b/>
          <w:bCs/>
          <w:spacing w:val="24"/>
          <w:sz w:val="22"/>
          <w:szCs w:val="22"/>
        </w:rPr>
        <w:t>表5</w:t>
      </w:r>
      <w:r>
        <w:rPr>
          <w:rFonts w:ascii="宋体" w:hAnsi="宋体" w:eastAsia="宋体" w:cs="宋体"/>
          <w:spacing w:val="-61"/>
          <w:sz w:val="22"/>
          <w:szCs w:val="22"/>
        </w:rPr>
        <w:t xml:space="preserve"> </w:t>
      </w:r>
      <w:r>
        <w:rPr>
          <w:rFonts w:ascii="宋体" w:hAnsi="宋体" w:eastAsia="宋体" w:cs="宋体"/>
          <w:b/>
          <w:bCs/>
          <w:spacing w:val="24"/>
          <w:sz w:val="22"/>
          <w:szCs w:val="22"/>
        </w:rPr>
        <w:t>.</w:t>
      </w:r>
      <w:r>
        <w:rPr>
          <w:rFonts w:ascii="宋体" w:hAnsi="宋体" w:eastAsia="宋体" w:cs="宋体"/>
          <w:spacing w:val="-65"/>
          <w:sz w:val="22"/>
          <w:szCs w:val="22"/>
        </w:rPr>
        <w:t xml:space="preserve"> </w:t>
      </w:r>
      <w:r>
        <w:rPr>
          <w:rFonts w:ascii="宋体" w:hAnsi="宋体" w:eastAsia="宋体" w:cs="宋体"/>
          <w:b/>
          <w:bCs/>
          <w:spacing w:val="24"/>
          <w:sz w:val="22"/>
          <w:szCs w:val="22"/>
        </w:rPr>
        <w:t>2-</w:t>
      </w:r>
      <w:r>
        <w:rPr>
          <w:rFonts w:ascii="宋体" w:hAnsi="宋体" w:eastAsia="宋体" w:cs="宋体"/>
          <w:spacing w:val="-66"/>
          <w:sz w:val="22"/>
          <w:szCs w:val="22"/>
        </w:rPr>
        <w:t xml:space="preserve"> </w:t>
      </w:r>
      <w:r>
        <w:rPr>
          <w:rFonts w:ascii="宋体" w:hAnsi="宋体" w:eastAsia="宋体" w:cs="宋体"/>
          <w:b/>
          <w:bCs/>
          <w:spacing w:val="24"/>
          <w:sz w:val="22"/>
          <w:szCs w:val="22"/>
        </w:rPr>
        <w:t>2本项目公众(团体)建议和意见已采纳情况表</w:t>
      </w:r>
    </w:p>
    <w:p w14:paraId="119BCDEA">
      <w:pPr>
        <w:spacing w:line="74" w:lineRule="exact"/>
      </w:pPr>
    </w:p>
    <w:tbl>
      <w:tblPr>
        <w:tblStyle w:val="5"/>
        <w:tblW w:w="7841" w:type="dxa"/>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3465"/>
        <w:gridCol w:w="708"/>
        <w:gridCol w:w="3668"/>
      </w:tblGrid>
      <w:tr w14:paraId="5C052E87">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737" w:hRule="atLeast"/>
        </w:trPr>
        <w:tc>
          <w:tcPr>
            <w:tcW w:w="3465" w:type="dxa"/>
            <w:vAlign w:val="top"/>
          </w:tcPr>
          <w:p w14:paraId="60C41F28">
            <w:pPr>
              <w:pStyle w:val="6"/>
              <w:spacing w:before="149" w:line="219" w:lineRule="auto"/>
              <w:ind w:left="690"/>
              <w:rPr>
                <w:sz w:val="22"/>
                <w:szCs w:val="22"/>
              </w:rPr>
            </w:pPr>
            <w:r>
              <w:rPr>
                <w:spacing w:val="-2"/>
                <w:sz w:val="22"/>
                <w:szCs w:val="22"/>
              </w:rPr>
              <w:t>公众建议和意见内容</w:t>
            </w:r>
          </w:p>
          <w:p w14:paraId="162D456E">
            <w:pPr>
              <w:pStyle w:val="6"/>
              <w:spacing w:before="218" w:line="219" w:lineRule="auto"/>
              <w:ind w:left="20"/>
              <w:rPr>
                <w:sz w:val="22"/>
                <w:szCs w:val="22"/>
              </w:rPr>
            </w:pPr>
            <w:r>
              <w:rPr>
                <w:spacing w:val="-1"/>
                <w:sz w:val="22"/>
                <w:szCs w:val="22"/>
              </w:rPr>
              <w:t>建设项目实施后，生产生活粪污排</w:t>
            </w:r>
          </w:p>
          <w:p w14:paraId="0835DD3E">
            <w:pPr>
              <w:pStyle w:val="6"/>
              <w:spacing w:before="78" w:line="219" w:lineRule="auto"/>
              <w:rPr>
                <w:sz w:val="22"/>
                <w:szCs w:val="22"/>
              </w:rPr>
            </w:pPr>
            <w:r>
              <w:rPr>
                <w:spacing w:val="2"/>
                <w:sz w:val="22"/>
                <w:szCs w:val="22"/>
              </w:rPr>
              <w:t>放和环保措施需达标，后期污粪综</w:t>
            </w:r>
          </w:p>
          <w:p w14:paraId="07E44E0E">
            <w:pPr>
              <w:pStyle w:val="6"/>
              <w:spacing w:before="27" w:line="219" w:lineRule="auto"/>
              <w:ind w:left="20"/>
              <w:rPr>
                <w:sz w:val="22"/>
                <w:szCs w:val="22"/>
              </w:rPr>
            </w:pPr>
            <w:r>
              <w:rPr>
                <w:spacing w:val="-1"/>
                <w:sz w:val="22"/>
                <w:szCs w:val="22"/>
              </w:rPr>
              <w:t>合处理方案科学、有效；注意环境</w:t>
            </w:r>
          </w:p>
          <w:p w14:paraId="71CEA30A">
            <w:pPr>
              <w:pStyle w:val="6"/>
              <w:spacing w:before="50" w:line="219" w:lineRule="auto"/>
              <w:ind w:left="20"/>
              <w:rPr>
                <w:sz w:val="22"/>
                <w:szCs w:val="22"/>
              </w:rPr>
            </w:pPr>
            <w:r>
              <w:rPr>
                <w:spacing w:val="-1"/>
                <w:sz w:val="22"/>
                <w:szCs w:val="22"/>
              </w:rPr>
              <w:t>保护，做好臭气污水处理工作，生</w:t>
            </w:r>
          </w:p>
          <w:p w14:paraId="0FA11F37">
            <w:pPr>
              <w:pStyle w:val="6"/>
              <w:spacing w:before="49" w:line="219" w:lineRule="auto"/>
              <w:ind w:left="110"/>
              <w:rPr>
                <w:sz w:val="22"/>
                <w:szCs w:val="22"/>
              </w:rPr>
            </w:pPr>
            <w:r>
              <w:rPr>
                <w:spacing w:val="2"/>
                <w:sz w:val="22"/>
                <w:szCs w:val="22"/>
              </w:rPr>
              <w:t>产生活废水污水处理达标后排放</w:t>
            </w:r>
          </w:p>
          <w:p w14:paraId="353F936E">
            <w:pPr>
              <w:pStyle w:val="6"/>
              <w:spacing w:before="69" w:line="219" w:lineRule="auto"/>
              <w:ind w:left="10"/>
              <w:rPr>
                <w:sz w:val="22"/>
                <w:szCs w:val="22"/>
              </w:rPr>
            </w:pPr>
            <w:r>
              <w:rPr>
                <w:spacing w:val="1"/>
                <w:sz w:val="22"/>
                <w:szCs w:val="22"/>
              </w:rPr>
              <w:t>注意环境保护，专人专管，试行个</w:t>
            </w:r>
          </w:p>
          <w:p w14:paraId="1448C616">
            <w:pPr>
              <w:pStyle w:val="6"/>
              <w:spacing w:before="49" w:line="175" w:lineRule="auto"/>
              <w:ind w:left="20"/>
              <w:rPr>
                <w:sz w:val="22"/>
                <w:szCs w:val="22"/>
              </w:rPr>
            </w:pPr>
            <w:r>
              <w:rPr>
                <w:sz w:val="22"/>
                <w:szCs w:val="22"/>
              </w:rPr>
              <w:t>人责任制，健全防臭设施，防治空</w:t>
            </w:r>
          </w:p>
        </w:tc>
        <w:tc>
          <w:tcPr>
            <w:tcW w:w="708" w:type="dxa"/>
            <w:vAlign w:val="top"/>
          </w:tcPr>
          <w:p w14:paraId="15CA4223">
            <w:pPr>
              <w:pStyle w:val="6"/>
              <w:spacing w:before="1" w:line="219" w:lineRule="auto"/>
              <w:ind w:left="125"/>
              <w:rPr>
                <w:sz w:val="22"/>
                <w:szCs w:val="22"/>
              </w:rPr>
            </w:pPr>
            <w:r>
              <w:rPr>
                <w:spacing w:val="30"/>
                <w:sz w:val="22"/>
                <w:szCs w:val="22"/>
              </w:rPr>
              <w:t>是否</w:t>
            </w:r>
          </w:p>
          <w:p w14:paraId="46FAB3CB">
            <w:pPr>
              <w:pStyle w:val="6"/>
              <w:spacing w:before="55" w:line="219" w:lineRule="auto"/>
              <w:ind w:left="125"/>
              <w:rPr>
                <w:sz w:val="22"/>
                <w:szCs w:val="22"/>
              </w:rPr>
            </w:pPr>
            <w:r>
              <w:rPr>
                <w:spacing w:val="27"/>
                <w:sz w:val="22"/>
                <w:szCs w:val="22"/>
              </w:rPr>
              <w:t>采纳</w:t>
            </w:r>
          </w:p>
          <w:p w14:paraId="402FC2B1">
            <w:pPr>
              <w:spacing w:line="309" w:lineRule="auto"/>
              <w:rPr>
                <w:rFonts w:ascii="Arial"/>
                <w:sz w:val="21"/>
              </w:rPr>
            </w:pPr>
          </w:p>
          <w:p w14:paraId="47275D58">
            <w:pPr>
              <w:spacing w:line="309" w:lineRule="auto"/>
              <w:rPr>
                <w:rFonts w:ascii="Arial"/>
                <w:sz w:val="21"/>
              </w:rPr>
            </w:pPr>
          </w:p>
          <w:p w14:paraId="7D232CF7">
            <w:pPr>
              <w:pStyle w:val="6"/>
              <w:spacing w:before="72" w:line="223" w:lineRule="auto"/>
              <w:ind w:left="225"/>
              <w:rPr>
                <w:sz w:val="22"/>
                <w:szCs w:val="22"/>
              </w:rPr>
            </w:pPr>
            <w:r>
              <w:rPr>
                <w:sz w:val="22"/>
                <w:szCs w:val="22"/>
              </w:rPr>
              <w:t>是</w:t>
            </w:r>
          </w:p>
          <w:p w14:paraId="20B5B387">
            <w:pPr>
              <w:spacing w:line="255" w:lineRule="auto"/>
              <w:rPr>
                <w:rFonts w:ascii="Arial"/>
                <w:sz w:val="21"/>
              </w:rPr>
            </w:pPr>
          </w:p>
          <w:p w14:paraId="2495C798">
            <w:pPr>
              <w:spacing w:line="256" w:lineRule="auto"/>
              <w:rPr>
                <w:rFonts w:ascii="Arial"/>
                <w:sz w:val="21"/>
              </w:rPr>
            </w:pPr>
          </w:p>
          <w:p w14:paraId="47803240">
            <w:pPr>
              <w:spacing w:line="256" w:lineRule="auto"/>
              <w:rPr>
                <w:rFonts w:ascii="Arial"/>
                <w:sz w:val="21"/>
              </w:rPr>
            </w:pPr>
          </w:p>
          <w:p w14:paraId="366F410B">
            <w:pPr>
              <w:pStyle w:val="6"/>
              <w:spacing w:before="71" w:line="223" w:lineRule="auto"/>
              <w:ind w:left="225"/>
              <w:rPr>
                <w:sz w:val="22"/>
                <w:szCs w:val="22"/>
              </w:rPr>
            </w:pPr>
            <w:r>
              <w:rPr>
                <w:sz w:val="22"/>
                <w:szCs w:val="22"/>
              </w:rPr>
              <w:t>是</w:t>
            </w:r>
          </w:p>
        </w:tc>
        <w:tc>
          <w:tcPr>
            <w:tcW w:w="3668" w:type="dxa"/>
            <w:vAlign w:val="top"/>
          </w:tcPr>
          <w:p w14:paraId="724698C4">
            <w:pPr>
              <w:pStyle w:val="6"/>
              <w:spacing w:before="147" w:line="219" w:lineRule="auto"/>
              <w:ind w:left="1067"/>
              <w:rPr>
                <w:sz w:val="22"/>
                <w:szCs w:val="22"/>
              </w:rPr>
            </w:pPr>
            <w:r>
              <w:rPr>
                <w:spacing w:val="-1"/>
                <w:sz w:val="22"/>
                <w:szCs w:val="22"/>
              </w:rPr>
              <w:t>采纳/不采纳理由</w:t>
            </w:r>
          </w:p>
          <w:p w14:paraId="2687BFA9">
            <w:pPr>
              <w:spacing w:line="335" w:lineRule="auto"/>
              <w:rPr>
                <w:rFonts w:ascii="Arial"/>
                <w:sz w:val="21"/>
              </w:rPr>
            </w:pPr>
          </w:p>
          <w:p w14:paraId="11EFD213">
            <w:pPr>
              <w:pStyle w:val="6"/>
              <w:spacing w:before="71" w:line="219" w:lineRule="auto"/>
              <w:ind w:right="14"/>
              <w:jc w:val="right"/>
              <w:rPr>
                <w:sz w:val="22"/>
                <w:szCs w:val="22"/>
              </w:rPr>
            </w:pPr>
            <w:r>
              <w:rPr>
                <w:spacing w:val="1"/>
                <w:sz w:val="22"/>
                <w:szCs w:val="22"/>
              </w:rPr>
              <w:t>本项目建设通过采取严格的环境保护</w:t>
            </w:r>
          </w:p>
          <w:p w14:paraId="4B3338E8">
            <w:pPr>
              <w:pStyle w:val="6"/>
              <w:spacing w:before="30" w:line="219" w:lineRule="auto"/>
              <w:jc w:val="right"/>
              <w:rPr>
                <w:sz w:val="22"/>
                <w:szCs w:val="22"/>
              </w:rPr>
            </w:pPr>
            <w:r>
              <w:rPr>
                <w:spacing w:val="-11"/>
                <w:sz w:val="22"/>
                <w:szCs w:val="22"/>
              </w:rPr>
              <w:t>措施进行建设，按要求进行环境管理。</w:t>
            </w:r>
          </w:p>
          <w:p w14:paraId="58D2B192">
            <w:pPr>
              <w:pStyle w:val="6"/>
              <w:spacing w:before="48" w:line="219" w:lineRule="auto"/>
              <w:ind w:left="107"/>
              <w:rPr>
                <w:sz w:val="22"/>
                <w:szCs w:val="22"/>
              </w:rPr>
            </w:pPr>
            <w:r>
              <w:rPr>
                <w:spacing w:val="-1"/>
                <w:sz w:val="22"/>
                <w:szCs w:val="22"/>
              </w:rPr>
              <w:t>严格按照相关环保政策、规定、要求</w:t>
            </w:r>
          </w:p>
          <w:p w14:paraId="5419B15C">
            <w:pPr>
              <w:pStyle w:val="6"/>
              <w:spacing w:before="49" w:line="219" w:lineRule="auto"/>
              <w:ind w:left="107"/>
              <w:rPr>
                <w:sz w:val="22"/>
                <w:szCs w:val="22"/>
              </w:rPr>
            </w:pPr>
            <w:r>
              <w:rPr>
                <w:spacing w:val="-1"/>
                <w:sz w:val="22"/>
                <w:szCs w:val="22"/>
              </w:rPr>
              <w:t>进行建设，最大限度减少工程建设对</w:t>
            </w:r>
          </w:p>
          <w:p w14:paraId="74F5599D">
            <w:pPr>
              <w:pStyle w:val="6"/>
              <w:spacing w:before="69" w:line="219" w:lineRule="auto"/>
              <w:jc w:val="right"/>
              <w:rPr>
                <w:sz w:val="22"/>
                <w:szCs w:val="22"/>
              </w:rPr>
            </w:pPr>
            <w:r>
              <w:rPr>
                <w:spacing w:val="3"/>
                <w:sz w:val="22"/>
                <w:szCs w:val="22"/>
              </w:rPr>
              <w:t>环境的污染，最大限度减少对周边环</w:t>
            </w:r>
          </w:p>
          <w:p w14:paraId="6B2E5919">
            <w:pPr>
              <w:pStyle w:val="6"/>
              <w:spacing w:before="39" w:line="220" w:lineRule="auto"/>
              <w:ind w:left="1317"/>
              <w:rPr>
                <w:sz w:val="22"/>
                <w:szCs w:val="22"/>
              </w:rPr>
            </w:pPr>
            <w:r>
              <w:rPr>
                <w:spacing w:val="-2"/>
                <w:sz w:val="22"/>
                <w:szCs w:val="22"/>
              </w:rPr>
              <w:t>境的影响。</w:t>
            </w:r>
          </w:p>
        </w:tc>
      </w:tr>
    </w:tbl>
    <w:p w14:paraId="25704F1F">
      <w:pPr>
        <w:pStyle w:val="2"/>
        <w:spacing w:line="14" w:lineRule="auto"/>
        <w:rPr>
          <w:sz w:val="2"/>
        </w:rPr>
      </w:pPr>
    </w:p>
    <w:p w14:paraId="345C4417">
      <w:pPr>
        <w:spacing w:line="14" w:lineRule="auto"/>
        <w:rPr>
          <w:sz w:val="2"/>
          <w:szCs w:val="2"/>
        </w:rPr>
        <w:sectPr>
          <w:type w:val="continuous"/>
          <w:pgSz w:w="11910" w:h="16830"/>
          <w:pgMar w:top="1395" w:right="1609" w:bottom="1384" w:left="1331" w:header="0" w:footer="1224" w:gutter="0"/>
          <w:cols w:equalWidth="0" w:num="2">
            <w:col w:w="879" w:space="100"/>
            <w:col w:w="7991"/>
          </w:cols>
        </w:sectPr>
      </w:pPr>
    </w:p>
    <w:tbl>
      <w:tblPr>
        <w:tblStyle w:val="5"/>
        <w:tblW w:w="87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84"/>
        <w:gridCol w:w="3716"/>
        <w:gridCol w:w="719"/>
        <w:gridCol w:w="3850"/>
      </w:tblGrid>
      <w:tr w14:paraId="3BD07A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484" w:type="dxa"/>
            <w:vAlign w:val="top"/>
          </w:tcPr>
          <w:p w14:paraId="3227EB47">
            <w:pPr>
              <w:rPr>
                <w:rFonts w:ascii="Arial"/>
                <w:sz w:val="21"/>
              </w:rPr>
            </w:pPr>
          </w:p>
        </w:tc>
        <w:tc>
          <w:tcPr>
            <w:tcW w:w="3716" w:type="dxa"/>
            <w:vAlign w:val="top"/>
          </w:tcPr>
          <w:p w14:paraId="4D45577D">
            <w:pPr>
              <w:pStyle w:val="6"/>
              <w:spacing w:before="43" w:line="208" w:lineRule="auto"/>
              <w:ind w:left="120"/>
              <w:rPr>
                <w:sz w:val="23"/>
                <w:szCs w:val="23"/>
              </w:rPr>
            </w:pPr>
            <w:r>
              <w:rPr>
                <w:sz w:val="23"/>
                <w:szCs w:val="23"/>
              </w:rPr>
              <w:t>气污染，做好安全生产，文明生产</w:t>
            </w:r>
          </w:p>
        </w:tc>
        <w:tc>
          <w:tcPr>
            <w:tcW w:w="719" w:type="dxa"/>
            <w:vAlign w:val="top"/>
          </w:tcPr>
          <w:p w14:paraId="7823D5C2">
            <w:pPr>
              <w:rPr>
                <w:rFonts w:ascii="Arial"/>
                <w:sz w:val="21"/>
              </w:rPr>
            </w:pPr>
          </w:p>
        </w:tc>
        <w:tc>
          <w:tcPr>
            <w:tcW w:w="3850" w:type="dxa"/>
            <w:vMerge w:val="restart"/>
            <w:tcBorders>
              <w:bottom w:val="nil"/>
            </w:tcBorders>
            <w:vAlign w:val="top"/>
          </w:tcPr>
          <w:p w14:paraId="73B17856">
            <w:pPr>
              <w:rPr>
                <w:rFonts w:ascii="Arial"/>
                <w:sz w:val="21"/>
              </w:rPr>
            </w:pPr>
          </w:p>
        </w:tc>
      </w:tr>
      <w:tr w14:paraId="7F35CD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6" w:hRule="atLeast"/>
        </w:trPr>
        <w:tc>
          <w:tcPr>
            <w:tcW w:w="484" w:type="dxa"/>
            <w:vAlign w:val="top"/>
          </w:tcPr>
          <w:p w14:paraId="3AD34CC5">
            <w:pPr>
              <w:pStyle w:val="6"/>
              <w:spacing w:before="233"/>
              <w:ind w:left="174"/>
              <w:rPr>
                <w:sz w:val="23"/>
                <w:szCs w:val="23"/>
              </w:rPr>
            </w:pPr>
            <w:r>
              <w:rPr>
                <w:sz w:val="23"/>
                <w:szCs w:val="23"/>
              </w:rPr>
              <w:t>3</w:t>
            </w:r>
          </w:p>
        </w:tc>
        <w:tc>
          <w:tcPr>
            <w:tcW w:w="3716" w:type="dxa"/>
            <w:vAlign w:val="top"/>
          </w:tcPr>
          <w:p w14:paraId="29698A5A">
            <w:pPr>
              <w:pStyle w:val="6"/>
              <w:spacing w:before="60" w:line="231" w:lineRule="auto"/>
              <w:ind w:left="1730" w:right="122" w:hanging="1610"/>
              <w:rPr>
                <w:sz w:val="23"/>
                <w:szCs w:val="23"/>
              </w:rPr>
            </w:pPr>
            <w:r>
              <w:rPr>
                <w:sz w:val="23"/>
                <w:szCs w:val="23"/>
              </w:rPr>
              <w:t>注意环境保护，做好相应的环评工</w:t>
            </w:r>
            <w:r>
              <w:rPr>
                <w:spacing w:val="11"/>
                <w:sz w:val="23"/>
                <w:szCs w:val="23"/>
              </w:rPr>
              <w:t xml:space="preserve"> </w:t>
            </w:r>
            <w:r>
              <w:rPr>
                <w:sz w:val="23"/>
                <w:szCs w:val="23"/>
              </w:rPr>
              <w:t>作</w:t>
            </w:r>
          </w:p>
        </w:tc>
        <w:tc>
          <w:tcPr>
            <w:tcW w:w="719" w:type="dxa"/>
            <w:vAlign w:val="top"/>
          </w:tcPr>
          <w:p w14:paraId="6F5B2A6D">
            <w:pPr>
              <w:pStyle w:val="6"/>
              <w:spacing w:before="215" w:line="223" w:lineRule="auto"/>
              <w:ind w:left="234"/>
              <w:rPr>
                <w:sz w:val="23"/>
                <w:szCs w:val="23"/>
              </w:rPr>
            </w:pPr>
            <w:r>
              <w:rPr>
                <w:sz w:val="23"/>
                <w:szCs w:val="23"/>
              </w:rPr>
              <w:t>是</w:t>
            </w:r>
          </w:p>
        </w:tc>
        <w:tc>
          <w:tcPr>
            <w:tcW w:w="3850" w:type="dxa"/>
            <w:vMerge w:val="continue"/>
            <w:tcBorders>
              <w:top w:val="nil"/>
              <w:bottom w:val="nil"/>
            </w:tcBorders>
            <w:vAlign w:val="top"/>
          </w:tcPr>
          <w:p w14:paraId="08FC1EB1">
            <w:pPr>
              <w:rPr>
                <w:rFonts w:ascii="Arial"/>
                <w:sz w:val="21"/>
              </w:rPr>
            </w:pPr>
          </w:p>
        </w:tc>
      </w:tr>
      <w:tr w14:paraId="5A5598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trPr>
        <w:tc>
          <w:tcPr>
            <w:tcW w:w="484" w:type="dxa"/>
            <w:vAlign w:val="top"/>
          </w:tcPr>
          <w:p w14:paraId="4A445E23">
            <w:pPr>
              <w:pStyle w:val="6"/>
              <w:spacing w:before="278" w:line="241" w:lineRule="auto"/>
              <w:ind w:left="174"/>
              <w:rPr>
                <w:sz w:val="23"/>
                <w:szCs w:val="23"/>
              </w:rPr>
            </w:pPr>
            <w:r>
              <w:rPr>
                <w:sz w:val="23"/>
                <w:szCs w:val="23"/>
              </w:rPr>
              <w:t>4</w:t>
            </w:r>
          </w:p>
        </w:tc>
        <w:tc>
          <w:tcPr>
            <w:tcW w:w="3716" w:type="dxa"/>
            <w:vAlign w:val="top"/>
          </w:tcPr>
          <w:p w14:paraId="5E64087D">
            <w:pPr>
              <w:pStyle w:val="6"/>
              <w:spacing w:before="74" w:line="255" w:lineRule="auto"/>
              <w:ind w:left="1500" w:right="120" w:hanging="1380"/>
              <w:rPr>
                <w:sz w:val="23"/>
                <w:szCs w:val="23"/>
              </w:rPr>
            </w:pPr>
            <w:r>
              <w:rPr>
                <w:sz w:val="23"/>
                <w:szCs w:val="23"/>
              </w:rPr>
              <w:t>严格按照生态环保有关规定推进项</w:t>
            </w:r>
            <w:r>
              <w:rPr>
                <w:spacing w:val="13"/>
                <w:sz w:val="23"/>
                <w:szCs w:val="23"/>
              </w:rPr>
              <w:t xml:space="preserve"> </w:t>
            </w:r>
            <w:r>
              <w:rPr>
                <w:spacing w:val="3"/>
                <w:sz w:val="23"/>
                <w:szCs w:val="23"/>
              </w:rPr>
              <w:t>目建设</w:t>
            </w:r>
          </w:p>
        </w:tc>
        <w:tc>
          <w:tcPr>
            <w:tcW w:w="719" w:type="dxa"/>
            <w:vAlign w:val="top"/>
          </w:tcPr>
          <w:p w14:paraId="677C775E">
            <w:pPr>
              <w:pStyle w:val="6"/>
              <w:spacing w:before="259" w:line="223" w:lineRule="auto"/>
              <w:ind w:left="234"/>
              <w:rPr>
                <w:sz w:val="23"/>
                <w:szCs w:val="23"/>
              </w:rPr>
            </w:pPr>
            <w:r>
              <w:rPr>
                <w:sz w:val="23"/>
                <w:szCs w:val="23"/>
              </w:rPr>
              <w:t>是</w:t>
            </w:r>
          </w:p>
        </w:tc>
        <w:tc>
          <w:tcPr>
            <w:tcW w:w="3850" w:type="dxa"/>
            <w:vMerge w:val="continue"/>
            <w:tcBorders>
              <w:top w:val="nil"/>
            </w:tcBorders>
            <w:vAlign w:val="top"/>
          </w:tcPr>
          <w:p w14:paraId="7562E0CC">
            <w:pPr>
              <w:rPr>
                <w:rFonts w:ascii="Arial"/>
                <w:sz w:val="21"/>
              </w:rPr>
            </w:pPr>
          </w:p>
        </w:tc>
      </w:tr>
    </w:tbl>
    <w:p w14:paraId="742DCAC8">
      <w:pPr>
        <w:spacing w:before="245" w:line="219" w:lineRule="auto"/>
        <w:ind w:left="74"/>
        <w:outlineLvl w:val="0"/>
        <w:rPr>
          <w:rFonts w:ascii="宋体" w:hAnsi="宋体" w:eastAsia="宋体" w:cs="宋体"/>
          <w:sz w:val="24"/>
          <w:szCs w:val="24"/>
        </w:rPr>
      </w:pPr>
      <w:bookmarkStart w:id="20" w:name="bookmark16"/>
      <w:bookmarkEnd w:id="20"/>
      <w:r>
        <w:rPr>
          <w:rFonts w:ascii="Times New Roman" w:hAnsi="Times New Roman" w:eastAsia="Times New Roman" w:cs="Times New Roman"/>
          <w:spacing w:val="8"/>
          <w:sz w:val="24"/>
          <w:szCs w:val="24"/>
        </w:rPr>
        <w:t>6</w:t>
      </w:r>
      <w:r>
        <w:rPr>
          <w:rFonts w:ascii="Times New Roman" w:hAnsi="Times New Roman" w:eastAsia="Times New Roman" w:cs="Times New Roman"/>
          <w:spacing w:val="-33"/>
          <w:sz w:val="24"/>
          <w:szCs w:val="24"/>
        </w:rPr>
        <w:t xml:space="preserve"> </w:t>
      </w:r>
      <w:r>
        <w:rPr>
          <w:rFonts w:ascii="宋体" w:hAnsi="宋体" w:eastAsia="宋体" w:cs="宋体"/>
          <w:spacing w:val="8"/>
          <w:sz w:val="24"/>
          <w:szCs w:val="24"/>
        </w:rPr>
        <w:t>、报批前公开情况</w:t>
      </w:r>
    </w:p>
    <w:p w14:paraId="6F815780">
      <w:pPr>
        <w:spacing w:before="303" w:line="353" w:lineRule="auto"/>
        <w:ind w:left="94" w:right="103" w:firstLine="500"/>
        <w:jc w:val="both"/>
        <w:rPr>
          <w:rFonts w:ascii="宋体" w:hAnsi="宋体" w:eastAsia="宋体" w:cs="宋体"/>
          <w:sz w:val="24"/>
          <w:szCs w:val="24"/>
        </w:rPr>
      </w:pPr>
      <w:r>
        <w:rPr>
          <w:rFonts w:ascii="宋体" w:hAnsi="宋体" w:eastAsia="宋体" w:cs="宋体"/>
          <w:spacing w:val="23"/>
          <w:sz w:val="24"/>
          <w:szCs w:val="24"/>
        </w:rPr>
        <w:t>按照《环境影响评价公众参与办法》(生态环境部令部令第</w:t>
      </w:r>
      <w:r>
        <w:rPr>
          <w:rFonts w:ascii="宋体" w:hAnsi="宋体" w:eastAsia="宋体" w:cs="宋体"/>
          <w:spacing w:val="22"/>
          <w:sz w:val="24"/>
          <w:szCs w:val="24"/>
        </w:rPr>
        <w:t>4号)的要求</w:t>
      </w:r>
      <w:r>
        <w:rPr>
          <w:rFonts w:ascii="宋体" w:hAnsi="宋体" w:eastAsia="宋体" w:cs="宋体"/>
          <w:sz w:val="24"/>
          <w:szCs w:val="24"/>
        </w:rPr>
        <w:t xml:space="preserve"> </w:t>
      </w:r>
      <w:r>
        <w:rPr>
          <w:rFonts w:ascii="宋体" w:hAnsi="宋体" w:eastAsia="宋体" w:cs="宋体"/>
          <w:spacing w:val="17"/>
          <w:sz w:val="24"/>
          <w:szCs w:val="24"/>
        </w:rPr>
        <w:t>于2024年11月08日在“曲靖论坛网站”对《会泽县鲜活畜产品加工及冷链物</w:t>
      </w:r>
      <w:r>
        <w:rPr>
          <w:rFonts w:ascii="宋体" w:hAnsi="宋体" w:eastAsia="宋体" w:cs="宋体"/>
          <w:spacing w:val="2"/>
          <w:sz w:val="24"/>
          <w:szCs w:val="24"/>
        </w:rPr>
        <w:t xml:space="preserve"> </w:t>
      </w:r>
      <w:r>
        <w:rPr>
          <w:rFonts w:ascii="宋体" w:hAnsi="宋体" w:eastAsia="宋体" w:cs="宋体"/>
          <w:spacing w:val="11"/>
          <w:sz w:val="24"/>
          <w:szCs w:val="24"/>
        </w:rPr>
        <w:t>流项目环境影响报告书》(报批稿)全文和公众参与说明进行了公示，“曲靖论</w:t>
      </w:r>
      <w:r>
        <w:rPr>
          <w:rFonts w:ascii="宋体" w:hAnsi="宋体" w:eastAsia="宋体" w:cs="宋体"/>
          <w:spacing w:val="5"/>
          <w:sz w:val="24"/>
          <w:szCs w:val="24"/>
        </w:rPr>
        <w:t xml:space="preserve"> </w:t>
      </w:r>
      <w:r>
        <w:rPr>
          <w:rFonts w:ascii="宋体" w:hAnsi="宋体" w:eastAsia="宋体" w:cs="宋体"/>
          <w:spacing w:val="2"/>
          <w:sz w:val="24"/>
          <w:szCs w:val="24"/>
        </w:rPr>
        <w:t>坛网站”属于项目所在地公共媒体网站，符合《环境影</w:t>
      </w:r>
      <w:r>
        <w:rPr>
          <w:rFonts w:ascii="宋体" w:hAnsi="宋体" w:eastAsia="宋体" w:cs="宋体"/>
          <w:spacing w:val="1"/>
          <w:sz w:val="24"/>
          <w:szCs w:val="24"/>
        </w:rPr>
        <w:t>响评价公众参与办法》(生</w:t>
      </w:r>
      <w:r>
        <w:rPr>
          <w:rFonts w:ascii="宋体" w:hAnsi="宋体" w:eastAsia="宋体" w:cs="宋体"/>
          <w:sz w:val="24"/>
          <w:szCs w:val="24"/>
        </w:rPr>
        <w:t xml:space="preserve"> </w:t>
      </w:r>
      <w:r>
        <w:rPr>
          <w:rFonts w:ascii="宋体" w:hAnsi="宋体" w:eastAsia="宋体" w:cs="宋体"/>
          <w:spacing w:val="11"/>
          <w:sz w:val="24"/>
          <w:szCs w:val="24"/>
        </w:rPr>
        <w:t>态环境部令第4号)文中“第二十条建设单位向生态环境主管部门报批环境影响</w:t>
      </w:r>
      <w:r>
        <w:rPr>
          <w:rFonts w:ascii="宋体" w:hAnsi="宋体" w:eastAsia="宋体" w:cs="宋体"/>
          <w:spacing w:val="13"/>
          <w:sz w:val="24"/>
          <w:szCs w:val="24"/>
        </w:rPr>
        <w:t xml:space="preserve"> </w:t>
      </w:r>
      <w:r>
        <w:rPr>
          <w:rFonts w:ascii="宋体" w:hAnsi="宋体" w:eastAsia="宋体" w:cs="宋体"/>
          <w:spacing w:val="4"/>
          <w:sz w:val="24"/>
          <w:szCs w:val="24"/>
        </w:rPr>
        <w:t>报告书前，应当通过网络平台，公开拟报批的环境影响报告书全文和公众参与说</w:t>
      </w:r>
      <w:r>
        <w:rPr>
          <w:rFonts w:ascii="宋体" w:hAnsi="宋体" w:eastAsia="宋体" w:cs="宋体"/>
          <w:spacing w:val="9"/>
          <w:sz w:val="24"/>
          <w:szCs w:val="24"/>
        </w:rPr>
        <w:t xml:space="preserve"> </w:t>
      </w:r>
      <w:r>
        <w:rPr>
          <w:rFonts w:ascii="宋体" w:hAnsi="宋体" w:eastAsia="宋体" w:cs="宋体"/>
          <w:spacing w:val="-1"/>
          <w:sz w:val="24"/>
          <w:szCs w:val="24"/>
        </w:rPr>
        <w:t>明”的规定。公示截图详见图9。</w:t>
      </w:r>
    </w:p>
    <w:p w14:paraId="45F088B1">
      <w:pPr>
        <w:pStyle w:val="2"/>
        <w:spacing w:line="5949" w:lineRule="exact"/>
        <w:ind w:firstLine="305"/>
      </w:pPr>
      <w:r>
        <w:rPr>
          <w:position w:val="-118"/>
        </w:rPr>
        <w:pict>
          <v:group id="_x0000_s1074" o:spid="_x0000_s1074" o:spt="203" style="height:297.5pt;width:418pt;" coordsize="8360,5950">
            <o:lock v:ext="edit"/>
            <v:shape id="_x0000_s1075" o:spid="_x0000_s1075" o:spt="75" type="#_x0000_t75" style="position:absolute;left:0;top:0;height:5950;width:8360;" filled="f" stroked="f" coordsize="21600,21600">
              <v:path/>
              <v:fill on="f" focussize="0,0"/>
              <v:stroke on="f"/>
              <v:imagedata r:id="rId66" o:title=""/>
              <o:lock v:ext="edit" aspectratio="t"/>
            </v:shape>
            <v:shape id="_x0000_s1076" o:spid="_x0000_s1076" o:spt="202" type="#_x0000_t202" style="position:absolute;left:51;top:199;height:4887;width:7744;" filled="f" stroked="f" coordsize="21600,21600">
              <v:path/>
              <v:fill on="f" focussize="0,0"/>
              <v:stroke on="f"/>
              <v:imagedata o:title=""/>
              <o:lock v:ext="edit" aspectratio="f"/>
              <v:textbox inset="0mm,0mm,0mm,0mm">
                <w:txbxContent>
                  <w:p w14:paraId="36E19731">
                    <w:pPr>
                      <w:spacing w:before="20" w:line="217" w:lineRule="auto"/>
                      <w:ind w:left="482"/>
                      <w:rPr>
                        <w:rFonts w:ascii="黑体" w:hAnsi="黑体" w:eastAsia="黑体" w:cs="黑体"/>
                        <w:sz w:val="29"/>
                        <w:szCs w:val="29"/>
                      </w:rPr>
                    </w:pPr>
                    <w:r>
                      <w:rPr>
                        <w:rFonts w:ascii="黑体" w:hAnsi="黑体" w:eastAsia="黑体" w:cs="黑体"/>
                        <w:b/>
                        <w:bCs/>
                        <w:color w:val="5090D0"/>
                        <w:spacing w:val="-13"/>
                        <w:sz w:val="29"/>
                        <w:szCs w:val="29"/>
                      </w:rPr>
                      <w:t>曲靖</w:t>
                    </w:r>
                    <w:r>
                      <w:rPr>
                        <w:rFonts w:ascii="黑体" w:hAnsi="黑体" w:eastAsia="黑体" w:cs="黑体"/>
                        <w:b/>
                        <w:bCs/>
                        <w:spacing w:val="-13"/>
                        <w:sz w:val="29"/>
                        <w:szCs w:val="29"/>
                      </w:rPr>
                      <w:t>论坛</w:t>
                    </w:r>
                  </w:p>
                  <w:p w14:paraId="33CB2EC0">
                    <w:pPr>
                      <w:spacing w:line="175" w:lineRule="auto"/>
                      <w:ind w:left="6288"/>
                      <w:rPr>
                        <w:rFonts w:ascii="隶书" w:hAnsi="隶书" w:eastAsia="隶书" w:cs="隶书"/>
                        <w:sz w:val="9"/>
                        <w:szCs w:val="9"/>
                      </w:rPr>
                    </w:pPr>
                    <w:r>
                      <w:rPr>
                        <w:rFonts w:ascii="隶书" w:hAnsi="隶书" w:eastAsia="隶书" w:cs="隶书"/>
                        <w:color w:val="6090B0"/>
                        <w:spacing w:val="-4"/>
                        <w:sz w:val="9"/>
                        <w:szCs w:val="9"/>
                      </w:rPr>
                      <w:t>邮</w:t>
                    </w:r>
                    <w:r>
                      <w:rPr>
                        <w:rFonts w:ascii="隶书" w:hAnsi="隶书" w:eastAsia="隶书" w:cs="隶书"/>
                        <w:color w:val="6090B0"/>
                        <w:spacing w:val="12"/>
                        <w:sz w:val="9"/>
                        <w:szCs w:val="9"/>
                      </w:rPr>
                      <w:t xml:space="preserve"> </w:t>
                    </w:r>
                    <w:r>
                      <w:rPr>
                        <w:rFonts w:ascii="隶书" w:hAnsi="隶书" w:eastAsia="隶书" w:cs="隶书"/>
                        <w:color w:val="704080"/>
                        <w:spacing w:val="-4"/>
                        <w:sz w:val="9"/>
                        <w:szCs w:val="9"/>
                      </w:rPr>
                      <w:t>第</w:t>
                    </w:r>
                  </w:p>
                  <w:p w14:paraId="680E4BAB">
                    <w:pPr>
                      <w:spacing w:before="309" w:line="175" w:lineRule="auto"/>
                      <w:jc w:val="right"/>
                      <w:rPr>
                        <w:rFonts w:ascii="隶书" w:hAnsi="隶书" w:eastAsia="隶书" w:cs="隶书"/>
                        <w:sz w:val="31"/>
                        <w:szCs w:val="31"/>
                      </w:rPr>
                    </w:pPr>
                    <w:r>
                      <w:rPr>
                        <w:rFonts w:ascii="宋体" w:hAnsi="宋体" w:eastAsia="宋体" w:cs="宋体"/>
                        <w:color w:val="503080"/>
                        <w:spacing w:val="-6"/>
                        <w:sz w:val="20"/>
                        <w:szCs w:val="20"/>
                      </w:rPr>
                      <w:t>◎</w:t>
                    </w:r>
                    <w:r>
                      <w:rPr>
                        <w:rFonts w:ascii="宋体" w:hAnsi="宋体" w:eastAsia="宋体" w:cs="宋体"/>
                        <w:color w:val="503080"/>
                        <w:spacing w:val="42"/>
                        <w:sz w:val="20"/>
                        <w:szCs w:val="20"/>
                      </w:rPr>
                      <w:t xml:space="preserve"> </w:t>
                    </w:r>
                    <w:r>
                      <w:rPr>
                        <w:rFonts w:ascii="宋体" w:hAnsi="宋体" w:eastAsia="宋体" w:cs="宋体"/>
                        <w:b/>
                        <w:bCs/>
                        <w:color w:val="706080"/>
                        <w:spacing w:val="-6"/>
                        <w:sz w:val="20"/>
                        <w:szCs w:val="20"/>
                      </w:rPr>
                      <w:t>摄</w:t>
                    </w:r>
                    <w:r>
                      <w:rPr>
                        <w:rFonts w:ascii="宋体" w:hAnsi="宋体" w:eastAsia="宋体" w:cs="宋体"/>
                        <w:color w:val="706080"/>
                        <w:spacing w:val="16"/>
                        <w:sz w:val="20"/>
                        <w:szCs w:val="20"/>
                      </w:rPr>
                      <w:t xml:space="preserve"> </w:t>
                    </w:r>
                    <w:r>
                      <w:rPr>
                        <w:rFonts w:ascii="宋体" w:hAnsi="宋体" w:eastAsia="宋体" w:cs="宋体"/>
                        <w:b/>
                        <w:bCs/>
                        <w:color w:val="706080"/>
                        <w:spacing w:val="-6"/>
                        <w:sz w:val="20"/>
                        <w:szCs w:val="20"/>
                      </w:rPr>
                      <w:t>影</w:t>
                    </w:r>
                    <w:r>
                      <w:rPr>
                        <w:rFonts w:ascii="宋体" w:hAnsi="宋体" w:eastAsia="宋体" w:cs="宋体"/>
                        <w:color w:val="706080"/>
                        <w:spacing w:val="15"/>
                        <w:sz w:val="20"/>
                        <w:szCs w:val="20"/>
                      </w:rPr>
                      <w:t xml:space="preserve"> </w:t>
                    </w:r>
                    <w:r>
                      <w:rPr>
                        <w:rFonts w:ascii="宋体" w:hAnsi="宋体" w:eastAsia="宋体" w:cs="宋体"/>
                        <w:b/>
                        <w:bCs/>
                        <w:color w:val="706080"/>
                        <w:spacing w:val="-6"/>
                        <w:sz w:val="20"/>
                        <w:szCs w:val="20"/>
                      </w:rPr>
                      <w:t>盟</w:t>
                    </w:r>
                    <w:r>
                      <w:rPr>
                        <w:rFonts w:ascii="宋体" w:hAnsi="宋体" w:eastAsia="宋体" w:cs="宋体"/>
                        <w:color w:val="706080"/>
                        <w:spacing w:val="16"/>
                        <w:sz w:val="20"/>
                        <w:szCs w:val="20"/>
                      </w:rPr>
                      <w:t xml:space="preserve"> </w:t>
                    </w:r>
                    <w:r>
                      <w:rPr>
                        <w:rFonts w:ascii="宋体" w:hAnsi="宋体" w:eastAsia="宋体" w:cs="宋体"/>
                        <w:b/>
                        <w:bCs/>
                        <w:color w:val="706080"/>
                        <w:spacing w:val="-6"/>
                        <w:sz w:val="20"/>
                        <w:szCs w:val="20"/>
                      </w:rPr>
                      <w:t>种</w:t>
                    </w:r>
                    <w:r>
                      <w:rPr>
                        <w:rFonts w:ascii="宋体" w:hAnsi="宋体" w:eastAsia="宋体" w:cs="宋体"/>
                        <w:color w:val="706080"/>
                        <w:spacing w:val="17"/>
                        <w:sz w:val="20"/>
                        <w:szCs w:val="20"/>
                      </w:rPr>
                      <w:t xml:space="preserve"> </w:t>
                    </w:r>
                    <w:r>
                      <w:rPr>
                        <w:rFonts w:ascii="宋体" w:hAnsi="宋体" w:eastAsia="宋体" w:cs="宋体"/>
                        <w:b/>
                        <w:bCs/>
                        <w:color w:val="706080"/>
                        <w:spacing w:val="-6"/>
                        <w:sz w:val="20"/>
                        <w:szCs w:val="20"/>
                      </w:rPr>
                      <w:t>草</w:t>
                    </w:r>
                    <w:r>
                      <w:rPr>
                        <w:rFonts w:ascii="宋体" w:hAnsi="宋体" w:eastAsia="宋体" w:cs="宋体"/>
                        <w:color w:val="706080"/>
                        <w:spacing w:val="-6"/>
                        <w:sz w:val="20"/>
                        <w:szCs w:val="20"/>
                      </w:rPr>
                      <w:t xml:space="preserve">                     </w:t>
                    </w:r>
                    <w:r>
                      <w:rPr>
                        <w:rFonts w:ascii="宋体" w:hAnsi="宋体" w:eastAsia="宋体" w:cs="宋体"/>
                        <w:color w:val="706080"/>
                        <w:spacing w:val="-7"/>
                        <w:sz w:val="20"/>
                        <w:szCs w:val="20"/>
                      </w:rPr>
                      <w:t xml:space="preserve">                </w:t>
                    </w:r>
                    <w:r>
                      <w:rPr>
                        <w:rFonts w:ascii="隶书" w:hAnsi="隶书" w:eastAsia="隶书" w:cs="隶书"/>
                        <w:color w:val="503080"/>
                        <w:spacing w:val="-10"/>
                        <w:w w:val="74"/>
                        <w:position w:val="-2"/>
                        <w:sz w:val="31"/>
                        <w:szCs w:val="31"/>
                      </w:rPr>
                      <w:t>站</w:t>
                    </w:r>
                    <w:r>
                      <w:rPr>
                        <w:rFonts w:ascii="隶书" w:hAnsi="隶书" w:eastAsia="隶书" w:cs="隶书"/>
                        <w:color w:val="503080"/>
                        <w:spacing w:val="-8"/>
                        <w:w w:val="74"/>
                        <w:position w:val="-2"/>
                        <w:sz w:val="31"/>
                        <w:szCs w:val="31"/>
                      </w:rPr>
                      <w:t>务</w:t>
                    </w:r>
                  </w:p>
                  <w:p w14:paraId="73C21FA0">
                    <w:pPr>
                      <w:spacing w:before="82" w:line="220" w:lineRule="auto"/>
                      <w:ind w:left="178"/>
                      <w:rPr>
                        <w:rFonts w:ascii="宋体" w:hAnsi="宋体" w:eastAsia="宋体" w:cs="宋体"/>
                        <w:sz w:val="10"/>
                        <w:szCs w:val="10"/>
                      </w:rPr>
                    </w:pPr>
                    <w:r>
                      <w:rPr>
                        <w:rFonts w:ascii="仿宋" w:hAnsi="仿宋" w:eastAsia="仿宋" w:cs="仿宋"/>
                        <w:color w:val="203090"/>
                        <w:spacing w:val="-7"/>
                        <w:sz w:val="10"/>
                        <w:szCs w:val="10"/>
                      </w:rPr>
                      <w:t>请途</w:t>
                    </w:r>
                    <w:r>
                      <w:rPr>
                        <w:rFonts w:ascii="宋体" w:hAnsi="宋体" w:eastAsia="宋体" w:cs="宋体"/>
                        <w:b/>
                        <w:bCs/>
                        <w:color w:val="6070B0"/>
                        <w:spacing w:val="-7"/>
                        <w:sz w:val="10"/>
                        <w:szCs w:val="10"/>
                      </w:rPr>
                      <w:t>入院索内容</w:t>
                    </w:r>
                  </w:p>
                  <w:p w14:paraId="644B9B72">
                    <w:pPr>
                      <w:spacing w:line="304" w:lineRule="auto"/>
                      <w:rPr>
                        <w:rFonts w:ascii="Arial"/>
                        <w:sz w:val="21"/>
                      </w:rPr>
                    </w:pPr>
                  </w:p>
                  <w:p w14:paraId="786D4862">
                    <w:pPr>
                      <w:spacing w:line="305" w:lineRule="auto"/>
                      <w:rPr>
                        <w:rFonts w:ascii="Arial"/>
                        <w:sz w:val="21"/>
                      </w:rPr>
                    </w:pPr>
                  </w:p>
                  <w:p w14:paraId="67E3595E">
                    <w:pPr>
                      <w:spacing w:before="29" w:line="221" w:lineRule="auto"/>
                      <w:ind w:left="20"/>
                      <w:rPr>
                        <w:rFonts w:ascii="宋体" w:hAnsi="宋体" w:eastAsia="宋体" w:cs="宋体"/>
                        <w:sz w:val="9"/>
                        <w:szCs w:val="9"/>
                      </w:rPr>
                    </w:pPr>
                    <w:r>
                      <w:rPr>
                        <w:rFonts w:ascii="宋体" w:hAnsi="宋体" w:eastAsia="宋体" w:cs="宋体"/>
                        <w:b/>
                        <w:bCs/>
                        <w:color w:val="6070B0"/>
                        <w:spacing w:val="9"/>
                        <w:sz w:val="9"/>
                        <w:szCs w:val="9"/>
                      </w:rPr>
                      <w:t>生或文重</w:t>
                    </w:r>
                  </w:p>
                  <w:p w14:paraId="62799D3C">
                    <w:pPr>
                      <w:spacing w:line="378" w:lineRule="auto"/>
                      <w:rPr>
                        <w:rFonts w:ascii="Arial"/>
                        <w:sz w:val="21"/>
                      </w:rPr>
                    </w:pPr>
                  </w:p>
                  <w:p w14:paraId="49669805">
                    <w:pPr>
                      <w:spacing w:before="39" w:line="214" w:lineRule="auto"/>
                      <w:ind w:left="1328"/>
                      <w:rPr>
                        <w:rFonts w:ascii="隶书" w:hAnsi="隶书" w:eastAsia="隶书" w:cs="隶书"/>
                        <w:sz w:val="12"/>
                        <w:szCs w:val="12"/>
                      </w:rPr>
                    </w:pPr>
                    <w:r>
                      <w:rPr>
                        <w:rFonts w:ascii="Times New Roman" w:hAnsi="Times New Roman" w:eastAsia="Times New Roman" w:cs="Times New Roman"/>
                        <w:color w:val="6070B0"/>
                        <w:spacing w:val="-4"/>
                        <w:sz w:val="12"/>
                        <w:szCs w:val="12"/>
                      </w:rPr>
                      <w:t>y12</w:t>
                    </w:r>
                    <w:r>
                      <w:rPr>
                        <w:rFonts w:ascii="隶书" w:hAnsi="隶书" w:eastAsia="隶书" w:cs="隶书"/>
                        <w:color w:val="6070B0"/>
                        <w:spacing w:val="-4"/>
                        <w:sz w:val="12"/>
                        <w:szCs w:val="12"/>
                      </w:rPr>
                      <w:t>23456</w:t>
                    </w:r>
                    <w:r>
                      <w:rPr>
                        <w:rFonts w:ascii="隶书" w:hAnsi="隶书" w:eastAsia="隶书" w:cs="隶书"/>
                        <w:color w:val="303080"/>
                        <w:spacing w:val="-4"/>
                        <w:sz w:val="12"/>
                        <w:szCs w:val="12"/>
                      </w:rPr>
                      <w:t>发票于3彩前+</w:t>
                    </w:r>
                  </w:p>
                  <w:p w14:paraId="4DA261F0">
                    <w:pPr>
                      <w:spacing w:line="337" w:lineRule="auto"/>
                      <w:rPr>
                        <w:rFonts w:ascii="Arial"/>
                        <w:sz w:val="21"/>
                      </w:rPr>
                    </w:pPr>
                  </w:p>
                  <w:p w14:paraId="51A24009">
                    <w:pPr>
                      <w:spacing w:before="39" w:line="213" w:lineRule="auto"/>
                      <w:ind w:left="1468"/>
                      <w:rPr>
                        <w:rFonts w:ascii="黑体" w:hAnsi="黑体" w:eastAsia="黑体" w:cs="黑体"/>
                        <w:sz w:val="12"/>
                        <w:szCs w:val="12"/>
                      </w:rPr>
                    </w:pPr>
                    <w:r>
                      <w:rPr>
                        <w:rFonts w:ascii="黑体" w:hAnsi="黑体" w:eastAsia="黑体" w:cs="黑体"/>
                        <w:color w:val="202070"/>
                        <w:spacing w:val="1"/>
                        <w:sz w:val="12"/>
                        <w:szCs w:val="12"/>
                      </w:rPr>
                      <w:t>根据生态环墙部《环堤影响评价公众参与办法》(</w:t>
                    </w:r>
                    <w:r>
                      <w:rPr>
                        <w:rFonts w:hint="eastAsia" w:ascii="黑体" w:hAnsi="黑体" w:eastAsia="黑体" w:cs="黑体"/>
                        <w:color w:val="303080"/>
                        <w:spacing w:val="1"/>
                        <w:sz w:val="12"/>
                        <w:szCs w:val="12"/>
                      </w:rPr>
                      <w:t>生态环境部令第4号</w:t>
                    </w:r>
                    <w:r>
                      <w:rPr>
                        <w:rFonts w:ascii="黑体" w:hAnsi="黑体" w:eastAsia="黑体" w:cs="黑体"/>
                        <w:color w:val="303080"/>
                        <w:spacing w:val="1"/>
                        <w:sz w:val="12"/>
                        <w:szCs w:val="12"/>
                      </w:rPr>
                      <w:t>)中</w:t>
                    </w:r>
                    <w:r>
                      <w:rPr>
                        <w:rFonts w:ascii="黑体" w:hAnsi="黑体" w:eastAsia="黑体" w:cs="黑体"/>
                        <w:color w:val="203090"/>
                        <w:spacing w:val="1"/>
                        <w:sz w:val="12"/>
                        <w:szCs w:val="12"/>
                      </w:rPr>
                      <w:t>有关规定，</w:t>
                    </w:r>
                    <w:r>
                      <w:rPr>
                        <w:rFonts w:ascii="黑体" w:hAnsi="黑体" w:eastAsia="黑体" w:cs="黑体"/>
                        <w:color w:val="6070B0"/>
                        <w:spacing w:val="1"/>
                        <w:sz w:val="12"/>
                        <w:szCs w:val="12"/>
                      </w:rPr>
                      <w:t>现对《会泽县鲜活畜产品加工及冷链</w:t>
                    </w:r>
                  </w:p>
                  <w:p w14:paraId="5334C0BA">
                    <w:pPr>
                      <w:spacing w:before="37" w:line="221" w:lineRule="auto"/>
                      <w:ind w:left="1468"/>
                      <w:rPr>
                        <w:rFonts w:ascii="黑体" w:hAnsi="黑体" w:eastAsia="黑体" w:cs="黑体"/>
                        <w:sz w:val="12"/>
                        <w:szCs w:val="12"/>
                      </w:rPr>
                    </w:pPr>
                    <w:r>
                      <w:rPr>
                        <w:rFonts w:ascii="黑体" w:hAnsi="黑体" w:eastAsia="黑体" w:cs="黑体"/>
                        <w:color w:val="502090"/>
                        <w:spacing w:val="4"/>
                        <w:sz w:val="12"/>
                        <w:szCs w:val="12"/>
                      </w:rPr>
                      <w:t>物流项目环境影确报告书》(报批稿)全文和公众参与说明进行公示</w:t>
                    </w:r>
                  </w:p>
                  <w:p w14:paraId="74757AAB">
                    <w:pPr>
                      <w:spacing w:before="26" w:line="221" w:lineRule="auto"/>
                      <w:ind w:left="1468"/>
                      <w:rPr>
                        <w:rFonts w:ascii="黑体" w:hAnsi="黑体" w:eastAsia="黑体" w:cs="黑体"/>
                        <w:sz w:val="12"/>
                        <w:szCs w:val="12"/>
                      </w:rPr>
                    </w:pPr>
                    <w:r>
                      <w:rPr>
                        <w:rFonts w:ascii="黑体" w:hAnsi="黑体" w:eastAsia="黑体" w:cs="黑体"/>
                        <w:color w:val="503080"/>
                        <w:spacing w:val="-1"/>
                        <w:sz w:val="12"/>
                        <w:szCs w:val="12"/>
                      </w:rPr>
                      <w:t>单位名称：会绎县遭成开发投资集武有限公司</w:t>
                    </w:r>
                  </w:p>
                  <w:p w14:paraId="505419A1">
                    <w:pPr>
                      <w:spacing w:before="27" w:line="221" w:lineRule="auto"/>
                      <w:ind w:left="1468"/>
                      <w:rPr>
                        <w:rFonts w:ascii="黑体" w:hAnsi="黑体" w:eastAsia="黑体" w:cs="黑体"/>
                        <w:sz w:val="12"/>
                        <w:szCs w:val="12"/>
                      </w:rPr>
                    </w:pPr>
                    <w:r>
                      <w:rPr>
                        <w:rFonts w:ascii="黑体" w:hAnsi="黑体" w:eastAsia="黑体" w:cs="黑体"/>
                        <w:color w:val="503080"/>
                        <w:spacing w:val="5"/>
                        <w:sz w:val="12"/>
                        <w:szCs w:val="12"/>
                      </w:rPr>
                      <w:t>项目名称：泽畏鲜活畜产品加工及冷链物流项目</w:t>
                    </w:r>
                  </w:p>
                  <w:p w14:paraId="5E548FFE">
                    <w:pPr>
                      <w:spacing w:before="26" w:line="221" w:lineRule="auto"/>
                      <w:ind w:left="1470"/>
                      <w:rPr>
                        <w:rFonts w:ascii="黑体" w:hAnsi="黑体" w:eastAsia="黑体" w:cs="黑体"/>
                        <w:sz w:val="12"/>
                        <w:szCs w:val="12"/>
                      </w:rPr>
                    </w:pPr>
                    <w:r>
                      <w:rPr>
                        <w:rFonts w:ascii="宋体" w:hAnsi="宋体" w:eastAsia="宋体" w:cs="宋体"/>
                        <w:b/>
                        <w:bCs/>
                        <w:color w:val="402050"/>
                        <w:spacing w:val="-3"/>
                        <w:sz w:val="12"/>
                        <w:szCs w:val="12"/>
                      </w:rPr>
                      <w:t>建设地点：</w:t>
                    </w:r>
                    <w:r>
                      <w:rPr>
                        <w:rFonts w:ascii="黑体" w:hAnsi="黑体" w:eastAsia="黑体" w:cs="黑体"/>
                        <w:spacing w:val="-3"/>
                        <w:sz w:val="12"/>
                        <w:szCs w:val="12"/>
                      </w:rPr>
                      <w:t>会泽要五盟乡轻</w:t>
                    </w:r>
                    <w:r>
                      <w:rPr>
                        <w:rFonts w:ascii="黑体" w:hAnsi="黑体" w:eastAsia="黑体" w:cs="黑体"/>
                        <w:color w:val="704080"/>
                        <w:spacing w:val="-3"/>
                        <w:sz w:val="12"/>
                        <w:szCs w:val="12"/>
                      </w:rPr>
                      <w:t>工业氮区</w:t>
                    </w:r>
                  </w:p>
                  <w:p w14:paraId="7FEE4FA8">
                    <w:pPr>
                      <w:spacing w:before="26" w:line="222" w:lineRule="auto"/>
                      <w:ind w:left="1468"/>
                      <w:rPr>
                        <w:rFonts w:ascii="宋体" w:hAnsi="宋体" w:eastAsia="宋体" w:cs="宋体"/>
                        <w:sz w:val="12"/>
                        <w:szCs w:val="12"/>
                      </w:rPr>
                    </w:pPr>
                    <w:r>
                      <w:rPr>
                        <w:rFonts w:ascii="黑体" w:hAnsi="黑体" w:eastAsia="黑体" w:cs="黑体"/>
                        <w:color w:val="303080"/>
                        <w:spacing w:val="3"/>
                        <w:sz w:val="12"/>
                        <w:szCs w:val="12"/>
                      </w:rPr>
                      <w:t>联系人：</w:t>
                    </w:r>
                    <w:r>
                      <w:rPr>
                        <w:rFonts w:ascii="宋体" w:hAnsi="宋体" w:eastAsia="宋体" w:cs="宋体"/>
                        <w:b/>
                        <w:bCs/>
                        <w:color w:val="503080"/>
                        <w:spacing w:val="3"/>
                        <w:sz w:val="12"/>
                        <w:szCs w:val="12"/>
                      </w:rPr>
                      <w:t>姜大文</w:t>
                    </w:r>
                  </w:p>
                  <w:p w14:paraId="0A75BAD3">
                    <w:pPr>
                      <w:spacing w:before="36" w:line="222" w:lineRule="auto"/>
                      <w:ind w:left="1468"/>
                      <w:rPr>
                        <w:rFonts w:ascii="黑体" w:hAnsi="黑体" w:eastAsia="黑体" w:cs="黑体"/>
                        <w:sz w:val="12"/>
                        <w:szCs w:val="12"/>
                      </w:rPr>
                    </w:pPr>
                    <w:r>
                      <w:rPr>
                        <w:rFonts w:ascii="黑体" w:hAnsi="黑体" w:eastAsia="黑体" w:cs="黑体"/>
                        <w:color w:val="303080"/>
                        <w:spacing w:val="-2"/>
                        <w:sz w:val="12"/>
                        <w:szCs w:val="12"/>
                      </w:rPr>
                      <w:t>联系电话：18987408900</w:t>
                    </w:r>
                  </w:p>
                  <w:p w14:paraId="513BB043">
                    <w:pPr>
                      <w:spacing w:before="74" w:line="224" w:lineRule="auto"/>
                      <w:ind w:left="1468" w:right="2161" w:firstLine="1"/>
                      <w:rPr>
                        <w:rFonts w:ascii="黑体" w:hAnsi="黑体" w:eastAsia="黑体" w:cs="黑体"/>
                        <w:sz w:val="13"/>
                        <w:szCs w:val="13"/>
                      </w:rPr>
                    </w:pPr>
                    <w:r>
                      <w:rPr>
                        <w:rFonts w:ascii="宋体" w:hAnsi="宋体" w:eastAsia="宋体" w:cs="宋体"/>
                        <w:b/>
                        <w:bCs/>
                        <w:color w:val="503080"/>
                        <w:spacing w:val="-7"/>
                        <w:sz w:val="13"/>
                        <w:szCs w:val="13"/>
                      </w:rPr>
                      <w:t>通信地址：</w:t>
                    </w:r>
                    <w:r>
                      <w:rPr>
                        <w:rFonts w:ascii="黑体" w:hAnsi="黑体" w:eastAsia="黑体" w:cs="黑体"/>
                        <w:color w:val="704080"/>
                        <w:spacing w:val="-7"/>
                        <w:sz w:val="13"/>
                        <w:szCs w:val="13"/>
                      </w:rPr>
                      <w:t>云南省曲靖市会泽县金钟街</w:t>
                    </w:r>
                    <w:r>
                      <w:rPr>
                        <w:rFonts w:ascii="黑体" w:hAnsi="黑体" w:eastAsia="黑体" w:cs="黑体"/>
                        <w:color w:val="605090"/>
                        <w:spacing w:val="-7"/>
                        <w:sz w:val="13"/>
                        <w:szCs w:val="13"/>
                      </w:rPr>
                      <w:t>道通宝路6</w:t>
                    </w:r>
                    <w:r>
                      <w:rPr>
                        <w:rFonts w:ascii="黑体" w:hAnsi="黑体" w:eastAsia="黑体" w:cs="黑体"/>
                        <w:color w:val="605090"/>
                        <w:spacing w:val="-8"/>
                        <w:sz w:val="13"/>
                        <w:szCs w:val="13"/>
                      </w:rPr>
                      <w:t>49号</w:t>
                    </w:r>
                    <w:r>
                      <w:rPr>
                        <w:rFonts w:ascii="宋体" w:hAnsi="宋体" w:eastAsia="宋体" w:cs="宋体"/>
                        <w:b/>
                        <w:bCs/>
                        <w:color w:val="503080"/>
                        <w:spacing w:val="-8"/>
                        <w:sz w:val="13"/>
                        <w:szCs w:val="13"/>
                      </w:rPr>
                      <w:t>(会泽县交通运输局旁)</w:t>
                    </w:r>
                    <w:r>
                      <w:rPr>
                        <w:rFonts w:ascii="宋体" w:hAnsi="宋体" w:eastAsia="宋体" w:cs="宋体"/>
                        <w:color w:val="503080"/>
                        <w:sz w:val="13"/>
                        <w:szCs w:val="13"/>
                      </w:rPr>
                      <w:t xml:space="preserve"> </w:t>
                    </w:r>
                    <w:r>
                      <w:rPr>
                        <w:rFonts w:ascii="黑体" w:hAnsi="黑体" w:eastAsia="黑体" w:cs="黑体"/>
                        <w:color w:val="303080"/>
                        <w:spacing w:val="-9"/>
                        <w:sz w:val="13"/>
                        <w:szCs w:val="13"/>
                      </w:rPr>
                      <w:t>公众</w:t>
                    </w:r>
                    <w:r>
                      <w:rPr>
                        <w:rFonts w:ascii="黑体" w:hAnsi="黑体" w:eastAsia="黑体" w:cs="黑体"/>
                        <w:color w:val="503080"/>
                        <w:spacing w:val="-9"/>
                        <w:sz w:val="13"/>
                        <w:szCs w:val="13"/>
                      </w:rPr>
                      <w:t>意见表详见链接</w:t>
                    </w:r>
                    <w:r>
                      <w:rPr>
                        <w:rFonts w:ascii="黑体" w:hAnsi="黑体" w:eastAsia="黑体" w:cs="黑体"/>
                        <w:color w:val="303060"/>
                        <w:spacing w:val="-9"/>
                        <w:sz w:val="13"/>
                        <w:szCs w:val="13"/>
                      </w:rPr>
                      <w:t>：</w:t>
                    </w:r>
                  </w:p>
                  <w:p w14:paraId="6B2DD739">
                    <w:pPr>
                      <w:spacing w:line="286" w:lineRule="auto"/>
                      <w:ind w:left="1468" w:right="2195" w:firstLine="1"/>
                      <w:rPr>
                        <w:rFonts w:ascii="黑体" w:hAnsi="黑体" w:eastAsia="黑体" w:cs="黑体"/>
                        <w:sz w:val="13"/>
                        <w:szCs w:val="13"/>
                      </w:rPr>
                    </w:pPr>
                    <w:r>
                      <w:rPr>
                        <w:rFonts w:ascii="宋体" w:hAnsi="宋体" w:eastAsia="宋体" w:cs="宋体"/>
                        <w:b/>
                        <w:bCs/>
                        <w:color w:val="503080"/>
                        <w:spacing w:val="-3"/>
                        <w:sz w:val="13"/>
                        <w:szCs w:val="13"/>
                      </w:rPr>
                      <w:t>链接：</w:t>
                    </w:r>
                    <w:r>
                      <w:rPr>
                        <w:rFonts w:ascii="Arial" w:hAnsi="Arial" w:eastAsia="Arial" w:cs="Arial"/>
                        <w:color w:val="6070B0"/>
                        <w:spacing w:val="-3"/>
                        <w:sz w:val="13"/>
                        <w:szCs w:val="13"/>
                      </w:rPr>
                      <w:t>ttosl/pan.baics.soms/      10C31G5hQZ32Xpu3</w:t>
                    </w:r>
                    <w:r>
                      <w:rPr>
                        <w:rFonts w:ascii="Arial" w:hAnsi="Arial" w:eastAsia="Arial" w:cs="Arial"/>
                        <w:color w:val="6070B0"/>
                        <w:spacing w:val="-4"/>
                        <w:sz w:val="13"/>
                        <w:szCs w:val="13"/>
                      </w:rPr>
                      <w:t>hlakgZw</w:t>
                    </w:r>
                    <w:r>
                      <w:rPr>
                        <w:rFonts w:ascii="宋体" w:hAnsi="宋体" w:eastAsia="宋体" w:cs="宋体"/>
                        <w:b/>
                        <w:bCs/>
                        <w:color w:val="503080"/>
                        <w:spacing w:val="-4"/>
                        <w:sz w:val="13"/>
                        <w:szCs w:val="13"/>
                      </w:rPr>
                      <w:t>提取码</w:t>
                    </w:r>
                    <w:r>
                      <w:rPr>
                        <w:rFonts w:ascii="Times New Roman" w:hAnsi="Times New Roman" w:eastAsia="Times New Roman" w:cs="Times New Roman"/>
                        <w:b/>
                        <w:bCs/>
                        <w:color w:val="503080"/>
                        <w:spacing w:val="-4"/>
                        <w:sz w:val="13"/>
                        <w:szCs w:val="13"/>
                      </w:rPr>
                      <w:t>kbwt.</w:t>
                    </w:r>
                    <w:r>
                      <w:rPr>
                        <w:rFonts w:ascii="Times New Roman" w:hAnsi="Times New Roman" w:eastAsia="Times New Roman" w:cs="Times New Roman"/>
                        <w:b/>
                        <w:bCs/>
                        <w:color w:val="503080"/>
                        <w:sz w:val="13"/>
                        <w:szCs w:val="13"/>
                      </w:rPr>
                      <w:t xml:space="preserve"> </w:t>
                    </w:r>
                    <w:r>
                      <w:rPr>
                        <w:rFonts w:ascii="黑体" w:hAnsi="黑体" w:eastAsia="黑体" w:cs="黑体"/>
                        <w:color w:val="503080"/>
                        <w:spacing w:val="10"/>
                        <w:sz w:val="13"/>
                        <w:szCs w:val="13"/>
                      </w:rPr>
                      <w:t>环境影报告书(报批稿)链接：</w:t>
                    </w:r>
                  </w:p>
                </w:txbxContent>
              </v:textbox>
            </v:shape>
            <v:shape id="_x0000_s1077" o:spid="_x0000_s1077" o:spt="202" type="#_x0000_t202" style="position:absolute;left:419;top:951;height:228;width:482;" filled="f" stroked="f" coordsize="21600,21600">
              <v:path/>
              <v:fill on="f" focussize="0,0"/>
              <v:stroke on="f"/>
              <v:imagedata o:title=""/>
              <o:lock v:ext="edit" aspectratio="f"/>
              <v:textbox inset="0mm,0mm,0mm,0mm">
                <w:txbxContent>
                  <w:p w14:paraId="078632BB">
                    <w:pPr>
                      <w:spacing w:before="20" w:line="175" w:lineRule="auto"/>
                      <w:jc w:val="right"/>
                      <w:rPr>
                        <w:rFonts w:ascii="隶书" w:hAnsi="隶书" w:eastAsia="隶书" w:cs="隶书"/>
                        <w:sz w:val="28"/>
                        <w:szCs w:val="28"/>
                      </w:rPr>
                    </w:pPr>
                    <w:r>
                      <w:rPr>
                        <w:rFonts w:ascii="隶书" w:hAnsi="隶书" w:eastAsia="隶书" w:cs="隶书"/>
                        <w:spacing w:val="-5"/>
                        <w:w w:val="80"/>
                        <w:sz w:val="28"/>
                        <w:szCs w:val="28"/>
                      </w:rPr>
                      <w:t>城</w:t>
                    </w:r>
                    <w:r>
                      <w:rPr>
                        <w:rFonts w:ascii="隶书" w:hAnsi="隶书" w:eastAsia="隶书" w:cs="隶书"/>
                        <w:spacing w:val="-3"/>
                        <w:w w:val="80"/>
                        <w:sz w:val="28"/>
                        <w:szCs w:val="28"/>
                      </w:rPr>
                      <w:t>事</w:t>
                    </w:r>
                  </w:p>
                </w:txbxContent>
              </v:textbox>
            </v:shape>
            <w10:wrap type="none"/>
            <w10:anchorlock/>
          </v:group>
        </w:pict>
      </w:r>
    </w:p>
    <w:p w14:paraId="7412A301">
      <w:pPr>
        <w:spacing w:before="220" w:line="219" w:lineRule="auto"/>
        <w:ind w:left="2784"/>
        <w:rPr>
          <w:rFonts w:ascii="宋体" w:hAnsi="宋体" w:eastAsia="宋体" w:cs="宋体"/>
          <w:sz w:val="24"/>
          <w:szCs w:val="24"/>
        </w:rPr>
      </w:pPr>
      <w:r>
        <w:rPr>
          <w:rFonts w:ascii="宋体" w:hAnsi="宋体" w:eastAsia="宋体" w:cs="宋体"/>
          <w:spacing w:val="19"/>
          <w:sz w:val="24"/>
          <w:szCs w:val="24"/>
        </w:rPr>
        <w:t>图9报批前公示——网站公示截图</w:t>
      </w:r>
    </w:p>
    <w:p w14:paraId="7FB5BBB6">
      <w:pPr>
        <w:spacing w:before="204" w:line="219" w:lineRule="auto"/>
        <w:ind w:left="94"/>
        <w:outlineLvl w:val="0"/>
        <w:rPr>
          <w:rFonts w:ascii="宋体" w:hAnsi="宋体" w:eastAsia="宋体" w:cs="宋体"/>
          <w:sz w:val="23"/>
          <w:szCs w:val="23"/>
        </w:rPr>
      </w:pPr>
      <w:bookmarkStart w:id="21" w:name="bookmark17"/>
      <w:bookmarkEnd w:id="21"/>
      <w:r>
        <w:rPr>
          <w:rFonts w:ascii="宋体" w:hAnsi="宋体" w:eastAsia="宋体" w:cs="宋体"/>
          <w:spacing w:val="19"/>
          <w:sz w:val="23"/>
          <w:szCs w:val="23"/>
        </w:rPr>
        <w:t>7、诚信承诺</w:t>
      </w:r>
    </w:p>
    <w:p w14:paraId="1E0DBEE0">
      <w:pPr>
        <w:spacing w:before="224" w:line="344" w:lineRule="auto"/>
        <w:ind w:left="94" w:right="104" w:firstLine="510"/>
        <w:jc w:val="both"/>
        <w:rPr>
          <w:rFonts w:ascii="宋体" w:hAnsi="宋体" w:eastAsia="宋体" w:cs="宋体"/>
          <w:sz w:val="25"/>
          <w:szCs w:val="25"/>
        </w:rPr>
      </w:pPr>
      <w:r>
        <w:rPr>
          <w:rFonts w:ascii="宋体" w:hAnsi="宋体" w:eastAsia="宋体" w:cs="宋体"/>
          <w:spacing w:val="-6"/>
          <w:sz w:val="25"/>
          <w:szCs w:val="25"/>
        </w:rPr>
        <w:t>我公司已按照《环境影响评价公众参与办法》和《建设项目环境影响后评价</w:t>
      </w:r>
      <w:r>
        <w:rPr>
          <w:rFonts w:ascii="宋体" w:hAnsi="宋体" w:eastAsia="宋体" w:cs="宋体"/>
          <w:spacing w:val="17"/>
          <w:sz w:val="25"/>
          <w:szCs w:val="25"/>
        </w:rPr>
        <w:t xml:space="preserve"> </w:t>
      </w:r>
      <w:r>
        <w:rPr>
          <w:rFonts w:ascii="宋体" w:hAnsi="宋体" w:eastAsia="宋体" w:cs="宋体"/>
          <w:spacing w:val="-2"/>
          <w:sz w:val="25"/>
          <w:szCs w:val="25"/>
        </w:rPr>
        <w:t>管理办法(试行》要求，在《会泽县鲜活畜产品加工及冷链物流项目</w:t>
      </w:r>
      <w:r>
        <w:rPr>
          <w:rFonts w:ascii="宋体" w:hAnsi="宋体" w:eastAsia="宋体" w:cs="宋体"/>
          <w:spacing w:val="-3"/>
          <w:sz w:val="25"/>
          <w:szCs w:val="25"/>
        </w:rPr>
        <w:t>环境影响报</w:t>
      </w:r>
      <w:r>
        <w:rPr>
          <w:rFonts w:ascii="宋体" w:hAnsi="宋体" w:eastAsia="宋体" w:cs="宋体"/>
          <w:sz w:val="25"/>
          <w:szCs w:val="25"/>
        </w:rPr>
        <w:t xml:space="preserve"> </w:t>
      </w:r>
      <w:r>
        <w:rPr>
          <w:rFonts w:ascii="宋体" w:hAnsi="宋体" w:eastAsia="宋体" w:cs="宋体"/>
          <w:spacing w:val="-6"/>
          <w:sz w:val="25"/>
          <w:szCs w:val="25"/>
        </w:rPr>
        <w:t>告书》编制阶段开展了公众参与工作，在环境影响报告书中充分采纳了公众提出</w:t>
      </w:r>
    </w:p>
    <w:p w14:paraId="3A2FC8F1">
      <w:pPr>
        <w:spacing w:line="344" w:lineRule="auto"/>
        <w:rPr>
          <w:rFonts w:ascii="宋体" w:hAnsi="宋体" w:eastAsia="宋体" w:cs="宋体"/>
          <w:sz w:val="25"/>
          <w:szCs w:val="25"/>
        </w:rPr>
        <w:sectPr>
          <w:footerReference r:id="rId17" w:type="default"/>
          <w:pgSz w:w="11910" w:h="16980"/>
          <w:pgMar w:top="1425" w:right="1705" w:bottom="1225" w:left="1425" w:header="0" w:footer="1063" w:gutter="0"/>
          <w:cols w:space="720" w:num="1"/>
        </w:sectPr>
      </w:pPr>
    </w:p>
    <w:p w14:paraId="28168129">
      <w:pPr>
        <w:spacing w:before="55" w:line="377" w:lineRule="auto"/>
        <w:ind w:right="51"/>
        <w:rPr>
          <w:rFonts w:ascii="宋体" w:hAnsi="宋体" w:eastAsia="宋体" w:cs="宋体"/>
          <w:sz w:val="24"/>
          <w:szCs w:val="24"/>
        </w:rPr>
      </w:pPr>
      <w:r>
        <w:rPr>
          <w:rFonts w:ascii="宋体" w:hAnsi="宋体" w:eastAsia="宋体" w:cs="宋体"/>
          <w:spacing w:val="4"/>
          <w:sz w:val="24"/>
          <w:szCs w:val="24"/>
        </w:rPr>
        <w:t>的与环境影响相关的合理意见，对未采纳的意见按要求进行了说明，并按照要求</w:t>
      </w:r>
      <w:r>
        <w:rPr>
          <w:rFonts w:ascii="宋体" w:hAnsi="宋体" w:eastAsia="宋体" w:cs="宋体"/>
          <w:sz w:val="24"/>
          <w:szCs w:val="24"/>
        </w:rPr>
        <w:t xml:space="preserve"> </w:t>
      </w:r>
      <w:r>
        <w:rPr>
          <w:rFonts w:ascii="宋体" w:hAnsi="宋体" w:eastAsia="宋体" w:cs="宋体"/>
          <w:spacing w:val="4"/>
          <w:sz w:val="24"/>
          <w:szCs w:val="24"/>
        </w:rPr>
        <w:t>编制了公众参与说明。</w:t>
      </w:r>
    </w:p>
    <w:p w14:paraId="27C63969">
      <w:pPr>
        <w:spacing w:before="4" w:line="367" w:lineRule="auto"/>
        <w:ind w:right="44" w:firstLine="480"/>
        <w:rPr>
          <w:rFonts w:ascii="宋体" w:hAnsi="宋体" w:eastAsia="宋体" w:cs="宋体"/>
          <w:sz w:val="24"/>
          <w:szCs w:val="24"/>
        </w:rPr>
      </w:pPr>
      <w:r>
        <w:rPr>
          <w:rFonts w:ascii="宋体" w:hAnsi="宋体" w:eastAsia="宋体" w:cs="宋体"/>
          <w:spacing w:val="4"/>
          <w:sz w:val="24"/>
          <w:szCs w:val="24"/>
        </w:rPr>
        <w:t>我公司承诺，本次提交的《会泽县鲜活畜产品加工及冷链物流项目公众参与</w:t>
      </w:r>
      <w:r>
        <w:rPr>
          <w:rFonts w:ascii="宋体" w:hAnsi="宋体" w:eastAsia="宋体" w:cs="宋体"/>
          <w:spacing w:val="16"/>
          <w:sz w:val="24"/>
          <w:szCs w:val="24"/>
        </w:rPr>
        <w:t xml:space="preserve"> </w:t>
      </w:r>
      <w:r>
        <w:rPr>
          <w:rFonts w:ascii="宋体" w:hAnsi="宋体" w:eastAsia="宋体" w:cs="宋体"/>
          <w:spacing w:val="-3"/>
          <w:sz w:val="24"/>
          <w:szCs w:val="24"/>
        </w:rPr>
        <w:t>说明》内容客观、真实，未包含依法不得公开的国家秘密、商业秘密、个人隐私。</w:t>
      </w:r>
      <w:r>
        <w:rPr>
          <w:rFonts w:ascii="宋体" w:hAnsi="宋体" w:eastAsia="宋体" w:cs="宋体"/>
          <w:spacing w:val="16"/>
          <w:sz w:val="24"/>
          <w:szCs w:val="24"/>
        </w:rPr>
        <w:t xml:space="preserve"> </w:t>
      </w:r>
      <w:r>
        <w:rPr>
          <w:rFonts w:ascii="宋体" w:hAnsi="宋体" w:eastAsia="宋体" w:cs="宋体"/>
          <w:spacing w:val="4"/>
          <w:sz w:val="24"/>
          <w:szCs w:val="24"/>
        </w:rPr>
        <w:t>如存在弄虚作假、隐瞒欺骗等情况及由此导致的一切后果由会泽县道成开发投资</w:t>
      </w:r>
      <w:r>
        <w:rPr>
          <w:rFonts w:ascii="宋体" w:hAnsi="宋体" w:eastAsia="宋体" w:cs="宋体"/>
          <w:spacing w:val="6"/>
          <w:sz w:val="24"/>
          <w:szCs w:val="24"/>
        </w:rPr>
        <w:t xml:space="preserve"> </w:t>
      </w:r>
      <w:r>
        <w:rPr>
          <w:rFonts w:ascii="宋体" w:hAnsi="宋体" w:eastAsia="宋体" w:cs="宋体"/>
          <w:spacing w:val="3"/>
          <w:sz w:val="24"/>
          <w:szCs w:val="24"/>
        </w:rPr>
        <w:t>集团有限公司承担全部责任。</w:t>
      </w:r>
    </w:p>
    <w:p w14:paraId="48519162">
      <w:pPr>
        <w:pStyle w:val="2"/>
        <w:spacing w:line="277" w:lineRule="auto"/>
      </w:pPr>
    </w:p>
    <w:p w14:paraId="367EBE06">
      <w:pPr>
        <w:pStyle w:val="2"/>
        <w:spacing w:line="278" w:lineRule="auto"/>
      </w:pPr>
    </w:p>
    <w:p w14:paraId="2B9E6E0B">
      <w:pPr>
        <w:pStyle w:val="2"/>
        <w:spacing w:line="278" w:lineRule="auto"/>
      </w:pPr>
    </w:p>
    <w:p w14:paraId="4F451C25">
      <w:pPr>
        <w:spacing w:before="78" w:line="219" w:lineRule="auto"/>
        <w:ind w:right="30"/>
        <w:jc w:val="right"/>
        <w:rPr>
          <w:rFonts w:ascii="宋体" w:hAnsi="宋体" w:eastAsia="宋体" w:cs="宋体"/>
          <w:sz w:val="24"/>
          <w:szCs w:val="24"/>
        </w:rPr>
      </w:pPr>
      <w:r>
        <w:drawing>
          <wp:anchor distT="0" distB="0" distL="0" distR="0" simplePos="0" relativeHeight="251699200" behindDoc="0" locked="0" layoutInCell="1" allowOverlap="1">
            <wp:simplePos x="0" y="0"/>
            <wp:positionH relativeFrom="column">
              <wp:posOffset>3758565</wp:posOffset>
            </wp:positionH>
            <wp:positionV relativeFrom="paragraph">
              <wp:posOffset>-412750</wp:posOffset>
            </wp:positionV>
            <wp:extent cx="1511300" cy="1498600"/>
            <wp:effectExtent l="0" t="0" r="0" b="0"/>
            <wp:wrapNone/>
            <wp:docPr id="80" name="IM 80"/>
            <wp:cNvGraphicFramePr/>
            <a:graphic xmlns:a="http://schemas.openxmlformats.org/drawingml/2006/main">
              <a:graphicData uri="http://schemas.openxmlformats.org/drawingml/2006/picture">
                <pic:pic xmlns:pic="http://schemas.openxmlformats.org/drawingml/2006/picture">
                  <pic:nvPicPr>
                    <pic:cNvPr id="80" name="IM 80"/>
                    <pic:cNvPicPr/>
                  </pic:nvPicPr>
                  <pic:blipFill>
                    <a:blip r:embed="rId67"/>
                    <a:stretch>
                      <a:fillRect/>
                    </a:stretch>
                  </pic:blipFill>
                  <pic:spPr>
                    <a:xfrm>
                      <a:off x="0" y="0"/>
                      <a:ext cx="1511360" cy="1498631"/>
                    </a:xfrm>
                    <a:prstGeom prst="rect">
                      <a:avLst/>
                    </a:prstGeom>
                  </pic:spPr>
                </pic:pic>
              </a:graphicData>
            </a:graphic>
          </wp:anchor>
        </w:drawing>
      </w:r>
      <w:r>
        <w:rPr>
          <w:rFonts w:ascii="宋体" w:hAnsi="宋体" w:eastAsia="宋体" w:cs="宋体"/>
          <w:spacing w:val="6"/>
          <w:sz w:val="24"/>
          <w:szCs w:val="24"/>
        </w:rPr>
        <w:t>承诺单位：会泽县道成开发投资集团有限公司</w:t>
      </w:r>
    </w:p>
    <w:p w14:paraId="3FDDAB81">
      <w:pPr>
        <w:pStyle w:val="2"/>
        <w:spacing w:line="306" w:lineRule="auto"/>
      </w:pPr>
    </w:p>
    <w:p w14:paraId="11C3EDC8">
      <w:pPr>
        <w:spacing w:before="78" w:line="219" w:lineRule="auto"/>
        <w:ind w:right="20"/>
        <w:jc w:val="right"/>
        <w:rPr>
          <w:rFonts w:ascii="宋体" w:hAnsi="宋体" w:eastAsia="宋体" w:cs="宋体"/>
          <w:sz w:val="24"/>
          <w:szCs w:val="24"/>
        </w:rPr>
      </w:pPr>
      <w:r>
        <w:rPr>
          <w:rFonts w:ascii="宋体" w:hAnsi="宋体" w:eastAsia="宋体" w:cs="宋体"/>
          <w:spacing w:val="25"/>
          <w:sz w:val="24"/>
          <w:szCs w:val="24"/>
        </w:rPr>
        <w:t>承诺时间：2024年11月08日</w:t>
      </w:r>
    </w:p>
    <w:sectPr>
      <w:footerReference r:id="rId18" w:type="default"/>
      <w:pgSz w:w="11910" w:h="16980"/>
      <w:pgMar w:top="1443" w:right="1786" w:bottom="1263" w:left="1529" w:header="0" w:footer="1101"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隶书">
    <w:panose1 w:val="02010509060101010101"/>
    <w:charset w:val="86"/>
    <w:family w:val="auto"/>
    <w:pitch w:val="default"/>
    <w:sig w:usb0="00000001" w:usb1="080E0000" w:usb2="00000000" w:usb3="00000000" w:csb0="00040000" w:csb1="00000000"/>
  </w:font>
  <w:font w:name="华文行楷">
    <w:panose1 w:val="02010800040101010101"/>
    <w:charset w:val="86"/>
    <w:family w:val="auto"/>
    <w:pitch w:val="default"/>
    <w:sig w:usb0="00000001" w:usb1="080F0000" w:usb2="00000000" w:usb3="00000000" w:csb0="00040000" w:csb1="00000000"/>
  </w:font>
  <w:font w:name="楷体">
    <w:panose1 w:val="02010609060101010101"/>
    <w:charset w:val="86"/>
    <w:family w:val="auto"/>
    <w:pitch w:val="default"/>
    <w:sig w:usb0="800002BF" w:usb1="38CF7CFA" w:usb2="00000016" w:usb3="00000000" w:csb0="00040001" w:csb1="00000000"/>
  </w:font>
  <w:font w:name="MS Gothic">
    <w:panose1 w:val="020B0609070205080204"/>
    <w:charset w:val="86"/>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5C2028">
    <w:pPr>
      <w:spacing w:line="174" w:lineRule="auto"/>
      <w:ind w:left="4110"/>
      <w:rPr>
        <w:rFonts w:ascii="Times New Roman" w:hAnsi="Times New Roman" w:eastAsia="Times New Roman" w:cs="Times New Roman"/>
        <w:sz w:val="15"/>
        <w:szCs w:val="15"/>
      </w:rPr>
    </w:pPr>
    <w:r>
      <w:rPr>
        <w:rFonts w:ascii="Times New Roman" w:hAnsi="Times New Roman" w:eastAsia="Times New Roman" w:cs="Times New Roman"/>
        <w:sz w:val="15"/>
        <w:szCs w:val="15"/>
      </w:rPr>
      <w:t>1</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6F470E">
    <w:pPr>
      <w:pStyle w:val="2"/>
      <w:spacing w:line="221" w:lineRule="exact"/>
      <w:ind w:left="4060"/>
      <w:rPr>
        <w:sz w:val="17"/>
        <w:szCs w:val="17"/>
      </w:rPr>
    </w:pPr>
    <w:r>
      <w:rPr>
        <w:spacing w:val="-5"/>
        <w:position w:val="1"/>
        <w:sz w:val="17"/>
        <w:szCs w:val="17"/>
      </w:rPr>
      <w:t>10</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FC231F">
    <w:pPr>
      <w:spacing w:line="176" w:lineRule="auto"/>
      <w:ind w:left="4154"/>
      <w:rPr>
        <w:rFonts w:ascii="Times New Roman" w:hAnsi="Times New Roman" w:eastAsia="Times New Roman" w:cs="Times New Roman"/>
        <w:sz w:val="18"/>
        <w:szCs w:val="18"/>
      </w:rPr>
    </w:pPr>
    <w:r>
      <w:rPr>
        <w:rFonts w:ascii="Times New Roman" w:hAnsi="Times New Roman" w:eastAsia="Times New Roman" w:cs="Times New Roman"/>
        <w:spacing w:val="-6"/>
        <w:sz w:val="18"/>
        <w:szCs w:val="18"/>
      </w:rPr>
      <w:t>11</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24B687">
    <w:pPr>
      <w:pStyle w:val="2"/>
      <w:spacing w:line="184" w:lineRule="auto"/>
      <w:ind w:left="4498"/>
      <w:rPr>
        <w:sz w:val="17"/>
        <w:szCs w:val="17"/>
      </w:rPr>
    </w:pPr>
    <w:r>
      <w:rPr>
        <w:spacing w:val="-5"/>
        <w:sz w:val="17"/>
        <w:szCs w:val="17"/>
      </w:rPr>
      <w:t>12</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9A2050">
    <w:pPr>
      <w:spacing w:line="176" w:lineRule="auto"/>
      <w:ind w:left="4294"/>
      <w:rPr>
        <w:rFonts w:ascii="Times New Roman" w:hAnsi="Times New Roman" w:eastAsia="Times New Roman" w:cs="Times New Roman"/>
        <w:sz w:val="18"/>
        <w:szCs w:val="18"/>
      </w:rPr>
    </w:pPr>
    <w:r>
      <w:rPr>
        <w:rFonts w:ascii="Times New Roman" w:hAnsi="Times New Roman" w:eastAsia="Times New Roman" w:cs="Times New Roman"/>
        <w:spacing w:val="-6"/>
        <w:sz w:val="18"/>
        <w:szCs w:val="18"/>
      </w:rPr>
      <w:t>13</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5C6B87">
    <w:pPr>
      <w:spacing w:line="176" w:lineRule="auto"/>
      <w:ind w:left="4180"/>
      <w:rPr>
        <w:rFonts w:ascii="Times New Roman" w:hAnsi="Times New Roman" w:eastAsia="Times New Roman" w:cs="Times New Roman"/>
        <w:sz w:val="18"/>
        <w:szCs w:val="18"/>
      </w:rPr>
    </w:pPr>
    <w:r>
      <w:rPr>
        <w:rFonts w:ascii="Times New Roman" w:hAnsi="Times New Roman" w:eastAsia="Times New Roman" w:cs="Times New Roman"/>
        <w:spacing w:val="-6"/>
        <w:sz w:val="18"/>
        <w:szCs w:val="18"/>
      </w:rPr>
      <w:t>14</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C079A0">
    <w:pPr>
      <w:spacing w:line="176" w:lineRule="auto"/>
      <w:ind w:left="4120"/>
      <w:rPr>
        <w:rFonts w:ascii="Times New Roman" w:hAnsi="Times New Roman" w:eastAsia="Times New Roman" w:cs="Times New Roman"/>
        <w:sz w:val="18"/>
        <w:szCs w:val="18"/>
      </w:rPr>
    </w:pPr>
    <w:r>
      <w:rPr>
        <w:rFonts w:ascii="Times New Roman" w:hAnsi="Times New Roman" w:eastAsia="Times New Roman" w:cs="Times New Roman"/>
        <w:sz w:val="18"/>
        <w:szCs w:val="18"/>
      </w:rPr>
      <w:t>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3A7EA1">
    <w:pPr>
      <w:spacing w:line="174" w:lineRule="auto"/>
      <w:ind w:left="4120"/>
      <w:rPr>
        <w:rFonts w:ascii="Times New Roman" w:hAnsi="Times New Roman" w:eastAsia="Times New Roman" w:cs="Times New Roman"/>
        <w:sz w:val="15"/>
        <w:szCs w:val="15"/>
      </w:rPr>
    </w:pPr>
    <w:r>
      <w:rPr>
        <w:rFonts w:ascii="Times New Roman" w:hAnsi="Times New Roman" w:eastAsia="Times New Roman" w:cs="Times New Roman"/>
        <w:sz w:val="15"/>
        <w:szCs w:val="15"/>
      </w:rPr>
      <w:t>3</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C38B52">
    <w:pPr>
      <w:pStyle w:val="2"/>
      <w:spacing w:line="14" w:lineRule="auto"/>
      <w:rPr>
        <w:sz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2AC656">
    <w:pPr>
      <w:pStyle w:val="2"/>
      <w:spacing w:line="194" w:lineRule="exact"/>
      <w:ind w:left="4120"/>
      <w:rPr>
        <w:sz w:val="15"/>
        <w:szCs w:val="15"/>
      </w:rPr>
    </w:pPr>
    <w:r>
      <w:rPr>
        <w:position w:val="1"/>
        <w:sz w:val="15"/>
        <w:szCs w:val="15"/>
      </w:rPr>
      <w:t>5</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B5C1C4">
    <w:pPr>
      <w:pStyle w:val="2"/>
      <w:spacing w:line="194" w:lineRule="exact"/>
      <w:ind w:left="4120"/>
      <w:rPr>
        <w:sz w:val="15"/>
        <w:szCs w:val="15"/>
      </w:rPr>
    </w:pPr>
    <w:r>
      <w:rPr>
        <w:position w:val="1"/>
        <w:sz w:val="15"/>
        <w:szCs w:val="15"/>
      </w:rPr>
      <w:t>6</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87F88C">
    <w:pPr>
      <w:pStyle w:val="2"/>
      <w:spacing w:line="14" w:lineRule="auto"/>
      <w:rPr>
        <w:sz w:val="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C66654">
    <w:pPr>
      <w:pStyle w:val="2"/>
      <w:spacing w:line="194" w:lineRule="exact"/>
      <w:ind w:left="4073"/>
      <w:rPr>
        <w:sz w:val="15"/>
        <w:szCs w:val="15"/>
      </w:rPr>
    </w:pPr>
    <w:r>
      <w:rPr>
        <w:position w:val="1"/>
        <w:sz w:val="15"/>
        <w:szCs w:val="15"/>
      </w:rPr>
      <w:t>8</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D844E5">
    <w:pPr>
      <w:pStyle w:val="2"/>
      <w:spacing w:line="194" w:lineRule="exact"/>
      <w:ind w:left="4120"/>
      <w:rPr>
        <w:sz w:val="15"/>
        <w:szCs w:val="15"/>
      </w:rPr>
    </w:pPr>
    <w:r>
      <w:rPr>
        <w:position w:val="1"/>
        <w:sz w:val="15"/>
        <w:szCs w:val="15"/>
      </w:rPr>
      <w:t>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54C754BA"/>
    <w:rsid w:val="5F06365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宋体" w:hAnsi="宋体" w:eastAsia="宋体" w:cs="宋体"/>
      <w:sz w:val="9"/>
      <w:szCs w:val="9"/>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9" Type="http://schemas.openxmlformats.org/officeDocument/2006/relationships/fontTable" Target="fontTable.xml"/><Relationship Id="rId68" Type="http://schemas.openxmlformats.org/officeDocument/2006/relationships/customXml" Target="../customXml/item1.xml"/><Relationship Id="rId67" Type="http://schemas.openxmlformats.org/officeDocument/2006/relationships/image" Target="media/image48.png"/><Relationship Id="rId66" Type="http://schemas.openxmlformats.org/officeDocument/2006/relationships/image" Target="media/image47.jpeg"/><Relationship Id="rId65" Type="http://schemas.openxmlformats.org/officeDocument/2006/relationships/image" Target="media/image46.png"/><Relationship Id="rId64" Type="http://schemas.openxmlformats.org/officeDocument/2006/relationships/image" Target="media/image45.png"/><Relationship Id="rId63" Type="http://schemas.openxmlformats.org/officeDocument/2006/relationships/image" Target="media/image44.png"/><Relationship Id="rId62" Type="http://schemas.openxmlformats.org/officeDocument/2006/relationships/image" Target="media/image43.png"/><Relationship Id="rId61" Type="http://schemas.openxmlformats.org/officeDocument/2006/relationships/image" Target="media/image42.png"/><Relationship Id="rId60" Type="http://schemas.openxmlformats.org/officeDocument/2006/relationships/image" Target="media/image41.png"/><Relationship Id="rId6" Type="http://schemas.openxmlformats.org/officeDocument/2006/relationships/footer" Target="footer2.xml"/><Relationship Id="rId59" Type="http://schemas.openxmlformats.org/officeDocument/2006/relationships/image" Target="media/image40.png"/><Relationship Id="rId58" Type="http://schemas.openxmlformats.org/officeDocument/2006/relationships/image" Target="media/image39.png"/><Relationship Id="rId57" Type="http://schemas.openxmlformats.org/officeDocument/2006/relationships/image" Target="media/image38.jpeg"/><Relationship Id="rId56" Type="http://schemas.openxmlformats.org/officeDocument/2006/relationships/image" Target="media/image37.jpeg"/><Relationship Id="rId55" Type="http://schemas.openxmlformats.org/officeDocument/2006/relationships/image" Target="media/image36.jpeg"/><Relationship Id="rId54" Type="http://schemas.openxmlformats.org/officeDocument/2006/relationships/image" Target="media/image35.jpeg"/><Relationship Id="rId53" Type="http://schemas.openxmlformats.org/officeDocument/2006/relationships/image" Target="media/image34.jpeg"/><Relationship Id="rId52" Type="http://schemas.openxmlformats.org/officeDocument/2006/relationships/image" Target="media/image33.jpeg"/><Relationship Id="rId51" Type="http://schemas.openxmlformats.org/officeDocument/2006/relationships/image" Target="media/image32.jpeg"/><Relationship Id="rId50" Type="http://schemas.openxmlformats.org/officeDocument/2006/relationships/image" Target="media/image31.jpeg"/><Relationship Id="rId5" Type="http://schemas.openxmlformats.org/officeDocument/2006/relationships/footer" Target="footer1.xml"/><Relationship Id="rId49" Type="http://schemas.openxmlformats.org/officeDocument/2006/relationships/image" Target="media/image30.jpeg"/><Relationship Id="rId48" Type="http://schemas.openxmlformats.org/officeDocument/2006/relationships/image" Target="media/image29.jpeg"/><Relationship Id="rId47" Type="http://schemas.openxmlformats.org/officeDocument/2006/relationships/image" Target="media/image28.png"/><Relationship Id="rId46" Type="http://schemas.openxmlformats.org/officeDocument/2006/relationships/image" Target="media/image27.png"/><Relationship Id="rId45" Type="http://schemas.openxmlformats.org/officeDocument/2006/relationships/image" Target="media/image26.png"/><Relationship Id="rId44" Type="http://schemas.openxmlformats.org/officeDocument/2006/relationships/image" Target="media/image25.png"/><Relationship Id="rId43" Type="http://schemas.openxmlformats.org/officeDocument/2006/relationships/image" Target="media/image24.jpeg"/><Relationship Id="rId42" Type="http://schemas.openxmlformats.org/officeDocument/2006/relationships/image" Target="media/image23.png"/><Relationship Id="rId41" Type="http://schemas.openxmlformats.org/officeDocument/2006/relationships/image" Target="media/image22.jpeg"/><Relationship Id="rId40" Type="http://schemas.openxmlformats.org/officeDocument/2006/relationships/image" Target="media/image21.jpeg"/><Relationship Id="rId4" Type="http://schemas.openxmlformats.org/officeDocument/2006/relationships/endnotes" Target="endnotes.xml"/><Relationship Id="rId39" Type="http://schemas.openxmlformats.org/officeDocument/2006/relationships/image" Target="media/image20.jpeg"/><Relationship Id="rId38" Type="http://schemas.openxmlformats.org/officeDocument/2006/relationships/image" Target="media/image19.jpeg"/><Relationship Id="rId37" Type="http://schemas.openxmlformats.org/officeDocument/2006/relationships/image" Target="media/image18.jpeg"/><Relationship Id="rId36" Type="http://schemas.openxmlformats.org/officeDocument/2006/relationships/image" Target="media/image17.jpeg"/><Relationship Id="rId35" Type="http://schemas.openxmlformats.org/officeDocument/2006/relationships/image" Target="media/image16.png"/><Relationship Id="rId34" Type="http://schemas.openxmlformats.org/officeDocument/2006/relationships/image" Target="media/image15.jpeg"/><Relationship Id="rId33" Type="http://schemas.openxmlformats.org/officeDocument/2006/relationships/image" Target="media/image14.jpeg"/><Relationship Id="rId32" Type="http://schemas.openxmlformats.org/officeDocument/2006/relationships/image" Target="media/image13.jpeg"/><Relationship Id="rId31" Type="http://schemas.openxmlformats.org/officeDocument/2006/relationships/image" Target="media/image12.jpeg"/><Relationship Id="rId30" Type="http://schemas.openxmlformats.org/officeDocument/2006/relationships/image" Target="media/image11.png"/><Relationship Id="rId3" Type="http://schemas.openxmlformats.org/officeDocument/2006/relationships/footnotes" Target="footnotes.xml"/><Relationship Id="rId29" Type="http://schemas.openxmlformats.org/officeDocument/2006/relationships/image" Target="media/image10.jpeg"/><Relationship Id="rId28" Type="http://schemas.openxmlformats.org/officeDocument/2006/relationships/image" Target="media/image9.jpeg"/><Relationship Id="rId27" Type="http://schemas.openxmlformats.org/officeDocument/2006/relationships/image" Target="media/image8.jpeg"/><Relationship Id="rId26" Type="http://schemas.openxmlformats.org/officeDocument/2006/relationships/image" Target="media/image7.jpeg"/><Relationship Id="rId25" Type="http://schemas.openxmlformats.org/officeDocument/2006/relationships/image" Target="media/image6.jpeg"/><Relationship Id="rId24" Type="http://schemas.openxmlformats.org/officeDocument/2006/relationships/image" Target="media/image5.png"/><Relationship Id="rId23" Type="http://schemas.openxmlformats.org/officeDocument/2006/relationships/image" Target="media/image4.png"/><Relationship Id="rId22" Type="http://schemas.openxmlformats.org/officeDocument/2006/relationships/image" Target="media/image3.jpeg"/><Relationship Id="rId21" Type="http://schemas.openxmlformats.org/officeDocument/2006/relationships/image" Target="media/image2.jpeg"/><Relationship Id="rId20" Type="http://schemas.openxmlformats.org/officeDocument/2006/relationships/image" Target="media/image1.png"/><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7"/>
    <customShpInfo spid="_x0000_s1028"/>
    <customShpInfo spid="_x0000_s1026"/>
    <customShpInfo spid="_x0000_s1030"/>
    <customShpInfo spid="_x0000_s1031"/>
    <customShpInfo spid="_x0000_s1032"/>
    <customShpInfo spid="_x0000_s1033"/>
    <customShpInfo spid="_x0000_s1029"/>
    <customShpInfo spid="_x0000_s1034"/>
    <customShpInfo spid="_x0000_s1035"/>
    <customShpInfo spid="_x0000_s1036"/>
    <customShpInfo spid="_x0000_s1038"/>
    <customShpInfo spid="_x0000_s1039"/>
    <customShpInfo spid="_x0000_s1040"/>
    <customShpInfo spid="_x0000_s1041"/>
    <customShpInfo spid="_x0000_s1042"/>
    <customShpInfo spid="_x0000_s1043"/>
    <customShpInfo spid="_x0000_s1044"/>
    <customShpInfo spid="_x0000_s1045"/>
    <customShpInfo spid="_x0000_s1046"/>
    <customShpInfo spid="_x0000_s1047"/>
    <customShpInfo spid="_x0000_s1048"/>
    <customShpInfo spid="_x0000_s1049"/>
    <customShpInfo spid="_x0000_s1037"/>
    <customShpInfo spid="_x0000_s1051"/>
    <customShpInfo spid="_x0000_s1052"/>
    <customShpInfo spid="_x0000_s1053"/>
    <customShpInfo spid="_x0000_s1054"/>
    <customShpInfo spid="_x0000_s1050"/>
    <customShpInfo spid="_x0000_s1055"/>
    <customShpInfo spid="_x0000_s1056"/>
    <customShpInfo spid="_x0000_s1057"/>
    <customShpInfo spid="_x0000_s1058"/>
    <customShpInfo spid="_x0000_s1059"/>
    <customShpInfo spid="_x0000_s1060"/>
    <customShpInfo spid="_x0000_s1061"/>
    <customShpInfo spid="_x0000_s1062"/>
    <customShpInfo spid="_x0000_s1063"/>
    <customShpInfo spid="_x0000_s1064"/>
    <customShpInfo spid="_x0000_s1065"/>
    <customShpInfo spid="_x0000_s1066"/>
    <customShpInfo spid="_x0000_s1067"/>
    <customShpInfo spid="_x0000_s1068"/>
    <customShpInfo spid="_x0000_s1069"/>
    <customShpInfo spid="_x0000_s1070"/>
    <customShpInfo spid="_x0000_s1071"/>
    <customShpInfo spid="_x0000_s1072"/>
    <customShpInfo spid="_x0000_s1073"/>
    <customShpInfo spid="_x0000_s1075"/>
    <customShpInfo spid="_x0000_s1076"/>
    <customShpInfo spid="_x0000_s1077"/>
    <customShpInfo spid="_x0000_s1074"/>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16</Pages>
  <Words>2459</Words>
  <Characters>2774</Characters>
  <TotalTime>6</TotalTime>
  <ScaleCrop>false</ScaleCrop>
  <LinksUpToDate>false</LinksUpToDate>
  <CharactersWithSpaces>2989</CharactersWithSpaces>
  <Application>WPS Office_12.1.0.26375_F1E327BC-269C-435d-A152-05C5408002CA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2026-07-20T09:21:00Z</dcterms:created>
  <dc:creator>QJ</dc:creator>
  <cp:lastModifiedBy>郭丽娜</cp:lastModifiedBy>
  <dcterms:modified xsi:type="dcterms:W3CDTF">2026-07-23T00:44:48Z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2026-07-20T09:21:18Z</vt:filetime>
  </property>
  <property fmtid="{D5CDD505-2E9C-101B-9397-08002B2CF9AE}" pid="4" name="UsrData">
    <vt:lpwstr>6a5d7801e63e9d001fe0b5eawl</vt:lpwstr>
  </property>
  <property fmtid="{D5CDD505-2E9C-101B-9397-08002B2CF9AE}" pid="5" name="KSOTemplateDocerSaveRecord">
    <vt:lpwstr>eyJoZGlkIjoiYTA0OTFiNTllN2E3YTc2MDc5ZTIwYTg0ZjFlZjFlMWQiLCJ1c2VySWQiOiIzNzMyMDUyODEifQ==</vt:lpwstr>
  </property>
  <property fmtid="{D5CDD505-2E9C-101B-9397-08002B2CF9AE}" pid="6" name="KSOProductBuildVer">
    <vt:lpwstr>2052-12.1.0.26375</vt:lpwstr>
  </property>
  <property fmtid="{D5CDD505-2E9C-101B-9397-08002B2CF9AE}" pid="7" name="ICV">
    <vt:lpwstr>ACB2CE130F684D0BB7E6752D6B4EB345_13</vt:lpwstr>
  </property>
</Properties>
</file>