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0F546">
      <w:pPr>
        <w:pStyle w:val="2"/>
        <w:spacing w:line="248" w:lineRule="auto"/>
      </w:pPr>
    </w:p>
    <w:p w14:paraId="382F7F6C">
      <w:pPr>
        <w:pStyle w:val="2"/>
        <w:spacing w:line="248" w:lineRule="auto"/>
      </w:pPr>
    </w:p>
    <w:p w14:paraId="000F5CE7">
      <w:pPr>
        <w:pStyle w:val="2"/>
        <w:spacing w:line="248" w:lineRule="auto"/>
      </w:pPr>
    </w:p>
    <w:p w14:paraId="7C01811E">
      <w:pPr>
        <w:pStyle w:val="2"/>
        <w:spacing w:line="249" w:lineRule="auto"/>
      </w:pPr>
    </w:p>
    <w:p w14:paraId="566ADEB7">
      <w:pPr>
        <w:pStyle w:val="2"/>
        <w:spacing w:line="249" w:lineRule="auto"/>
      </w:pPr>
    </w:p>
    <w:p w14:paraId="3A342B95">
      <w:pPr>
        <w:spacing w:before="186" w:line="220" w:lineRule="auto"/>
        <w:ind w:left="501"/>
        <w:outlineLvl w:val="0"/>
        <w:rPr>
          <w:rFonts w:ascii="宋体" w:hAnsi="宋体" w:eastAsia="宋体" w:cs="宋体"/>
          <w:sz w:val="57"/>
          <w:szCs w:val="57"/>
        </w:rPr>
      </w:pPr>
      <w:r>
        <w:rPr>
          <w:rFonts w:ascii="宋体" w:hAnsi="宋体" w:eastAsia="宋体" w:cs="宋体"/>
          <w:b/>
          <w:bCs/>
          <w:spacing w:val="-28"/>
          <w:sz w:val="57"/>
          <w:szCs w:val="57"/>
        </w:rPr>
        <w:t>富源北风电场二期项目(变更)</w:t>
      </w:r>
    </w:p>
    <w:p w14:paraId="4280AA78">
      <w:pPr>
        <w:pStyle w:val="2"/>
        <w:spacing w:line="342" w:lineRule="auto"/>
      </w:pPr>
    </w:p>
    <w:p w14:paraId="2808DDD6">
      <w:pPr>
        <w:pStyle w:val="2"/>
        <w:spacing w:line="342" w:lineRule="auto"/>
      </w:pPr>
    </w:p>
    <w:p w14:paraId="01156781">
      <w:pPr>
        <w:spacing w:before="185" w:line="218" w:lineRule="auto"/>
        <w:ind w:left="991"/>
        <w:rPr>
          <w:rFonts w:ascii="宋体" w:hAnsi="宋体" w:eastAsia="宋体" w:cs="宋体"/>
          <w:sz w:val="57"/>
          <w:szCs w:val="57"/>
        </w:rPr>
      </w:pPr>
      <w:r>
        <w:rPr>
          <w:rFonts w:ascii="宋体" w:hAnsi="宋体" w:eastAsia="宋体" w:cs="宋体"/>
          <w:b/>
          <w:bCs/>
          <w:spacing w:val="-51"/>
          <w:sz w:val="57"/>
          <w:szCs w:val="57"/>
        </w:rPr>
        <w:t>环境影响评价公众参与说明</w:t>
      </w:r>
    </w:p>
    <w:p w14:paraId="40879AC5">
      <w:pPr>
        <w:pStyle w:val="2"/>
        <w:spacing w:line="247" w:lineRule="auto"/>
      </w:pPr>
    </w:p>
    <w:p w14:paraId="0AE5C4CA">
      <w:pPr>
        <w:pStyle w:val="2"/>
        <w:spacing w:line="247" w:lineRule="auto"/>
      </w:pPr>
    </w:p>
    <w:p w14:paraId="53EEB1C2">
      <w:pPr>
        <w:pStyle w:val="2"/>
        <w:spacing w:line="247" w:lineRule="auto"/>
      </w:pPr>
    </w:p>
    <w:p w14:paraId="294BD5A4">
      <w:pPr>
        <w:pStyle w:val="2"/>
        <w:spacing w:line="247" w:lineRule="auto"/>
      </w:pPr>
    </w:p>
    <w:p w14:paraId="6B7AB3CC">
      <w:pPr>
        <w:pStyle w:val="2"/>
        <w:spacing w:line="247" w:lineRule="auto"/>
      </w:pPr>
    </w:p>
    <w:p w14:paraId="08BE108B">
      <w:pPr>
        <w:pStyle w:val="2"/>
        <w:spacing w:line="247" w:lineRule="auto"/>
      </w:pPr>
    </w:p>
    <w:p w14:paraId="71F09667">
      <w:pPr>
        <w:pStyle w:val="2"/>
        <w:spacing w:line="247" w:lineRule="auto"/>
      </w:pPr>
    </w:p>
    <w:p w14:paraId="1359732B">
      <w:pPr>
        <w:pStyle w:val="2"/>
        <w:spacing w:line="247" w:lineRule="auto"/>
      </w:pPr>
    </w:p>
    <w:p w14:paraId="7C4DED56">
      <w:pPr>
        <w:pStyle w:val="2"/>
        <w:spacing w:line="247" w:lineRule="auto"/>
      </w:pPr>
    </w:p>
    <w:p w14:paraId="1A10726B">
      <w:pPr>
        <w:pStyle w:val="2"/>
        <w:spacing w:line="247" w:lineRule="auto"/>
      </w:pPr>
    </w:p>
    <w:p w14:paraId="409017F8">
      <w:pPr>
        <w:pStyle w:val="2"/>
        <w:spacing w:line="247" w:lineRule="auto"/>
      </w:pPr>
    </w:p>
    <w:p w14:paraId="0360D30A">
      <w:pPr>
        <w:pStyle w:val="2"/>
        <w:spacing w:line="247" w:lineRule="auto"/>
      </w:pPr>
    </w:p>
    <w:p w14:paraId="1444F38F">
      <w:pPr>
        <w:pStyle w:val="2"/>
        <w:spacing w:line="247" w:lineRule="auto"/>
      </w:pPr>
    </w:p>
    <w:p w14:paraId="5207BE55">
      <w:pPr>
        <w:pStyle w:val="2"/>
        <w:spacing w:line="247" w:lineRule="auto"/>
      </w:pPr>
    </w:p>
    <w:p w14:paraId="236105FC">
      <w:pPr>
        <w:pStyle w:val="2"/>
        <w:spacing w:line="247" w:lineRule="auto"/>
      </w:pPr>
    </w:p>
    <w:p w14:paraId="769C22A5">
      <w:pPr>
        <w:pStyle w:val="2"/>
        <w:spacing w:line="248" w:lineRule="auto"/>
      </w:pPr>
    </w:p>
    <w:p w14:paraId="334E43EC">
      <w:pPr>
        <w:pStyle w:val="2"/>
        <w:spacing w:line="248" w:lineRule="auto"/>
      </w:pPr>
    </w:p>
    <w:p w14:paraId="0517A4D4">
      <w:pPr>
        <w:pStyle w:val="2"/>
        <w:spacing w:line="248" w:lineRule="auto"/>
      </w:pPr>
    </w:p>
    <w:p w14:paraId="5D42A6B1">
      <w:pPr>
        <w:pStyle w:val="2"/>
        <w:spacing w:line="248" w:lineRule="auto"/>
      </w:pPr>
    </w:p>
    <w:p w14:paraId="00246071">
      <w:pPr>
        <w:pStyle w:val="2"/>
        <w:spacing w:line="248" w:lineRule="auto"/>
      </w:pPr>
    </w:p>
    <w:p w14:paraId="4BC4859C">
      <w:pPr>
        <w:pStyle w:val="2"/>
        <w:spacing w:line="248" w:lineRule="auto"/>
      </w:pPr>
    </w:p>
    <w:p w14:paraId="13C4B95D">
      <w:pPr>
        <w:pStyle w:val="2"/>
        <w:spacing w:line="248" w:lineRule="auto"/>
      </w:pPr>
    </w:p>
    <w:p w14:paraId="4CF52244">
      <w:pPr>
        <w:pStyle w:val="2"/>
        <w:spacing w:line="248" w:lineRule="auto"/>
      </w:pPr>
    </w:p>
    <w:p w14:paraId="79532E08">
      <w:pPr>
        <w:pStyle w:val="2"/>
        <w:spacing w:line="248" w:lineRule="auto"/>
      </w:pPr>
    </w:p>
    <w:p w14:paraId="7F4A53C6">
      <w:pPr>
        <w:pStyle w:val="2"/>
        <w:spacing w:line="248" w:lineRule="auto"/>
      </w:pPr>
    </w:p>
    <w:p w14:paraId="5BD496CC">
      <w:pPr>
        <w:pStyle w:val="2"/>
        <w:spacing w:line="248" w:lineRule="auto"/>
      </w:pPr>
    </w:p>
    <w:p w14:paraId="72B631F5">
      <w:pPr>
        <w:pStyle w:val="2"/>
        <w:spacing w:line="248" w:lineRule="auto"/>
      </w:pPr>
    </w:p>
    <w:p w14:paraId="63169A76">
      <w:pPr>
        <w:spacing w:before="100" w:line="219" w:lineRule="auto"/>
        <w:ind w:left="1657"/>
        <w:rPr>
          <w:rFonts w:ascii="宋体" w:hAnsi="宋体" w:eastAsia="宋体" w:cs="宋体"/>
          <w:sz w:val="31"/>
          <w:szCs w:val="31"/>
        </w:rPr>
      </w:pPr>
      <w:r>
        <w:drawing>
          <wp:anchor distT="0" distB="0" distL="0" distR="0" simplePos="0" relativeHeight="251659264" behindDoc="0" locked="0" layoutInCell="1" allowOverlap="1">
            <wp:simplePos x="0" y="0"/>
            <wp:positionH relativeFrom="column">
              <wp:posOffset>1938655</wp:posOffset>
            </wp:positionH>
            <wp:positionV relativeFrom="paragraph">
              <wp:posOffset>-467360</wp:posOffset>
            </wp:positionV>
            <wp:extent cx="1441450" cy="14351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2"/>
                    <a:stretch>
                      <a:fillRect/>
                    </a:stretch>
                  </pic:blipFill>
                  <pic:spPr>
                    <a:xfrm>
                      <a:off x="0" y="0"/>
                      <a:ext cx="1441479" cy="1435054"/>
                    </a:xfrm>
                    <a:prstGeom prst="rect">
                      <a:avLst/>
                    </a:prstGeom>
                  </pic:spPr>
                </pic:pic>
              </a:graphicData>
            </a:graphic>
          </wp:anchor>
        </w:drawing>
      </w:r>
      <w:r>
        <w:rPr>
          <w:rFonts w:ascii="宋体" w:hAnsi="宋体" w:eastAsia="宋体" w:cs="宋体"/>
          <w:b/>
          <w:bCs/>
          <w:spacing w:val="6"/>
          <w:sz w:val="31"/>
          <w:szCs w:val="31"/>
        </w:rPr>
        <w:t>华能清洁能源(曲靖宜威)有限公司</w:t>
      </w:r>
    </w:p>
    <w:p w14:paraId="3E4E6E2B">
      <w:pPr>
        <w:pStyle w:val="2"/>
        <w:spacing w:line="257" w:lineRule="auto"/>
      </w:pPr>
    </w:p>
    <w:p w14:paraId="14D85A2D">
      <w:pPr>
        <w:pStyle w:val="2"/>
        <w:spacing w:line="258" w:lineRule="auto"/>
      </w:pPr>
    </w:p>
    <w:p w14:paraId="1890DDAF">
      <w:pPr>
        <w:pStyle w:val="2"/>
        <w:spacing w:line="258" w:lineRule="auto"/>
      </w:pPr>
    </w:p>
    <w:p w14:paraId="50C536F9">
      <w:pPr>
        <w:spacing w:before="107" w:line="219" w:lineRule="auto"/>
        <w:ind w:left="3258"/>
        <w:rPr>
          <w:rFonts w:ascii="宋体" w:hAnsi="宋体" w:eastAsia="宋体" w:cs="宋体"/>
          <w:sz w:val="33"/>
          <w:szCs w:val="33"/>
        </w:rPr>
      </w:pPr>
      <w:r>
        <w:rPr>
          <w:rFonts w:ascii="宋体" w:hAnsi="宋体" w:eastAsia="宋体" w:cs="宋体"/>
          <w:b/>
          <w:bCs/>
          <w:spacing w:val="19"/>
          <w:sz w:val="33"/>
          <w:szCs w:val="33"/>
        </w:rPr>
        <w:t>2025年2月</w:t>
      </w:r>
    </w:p>
    <w:p w14:paraId="3AFCA3BC">
      <w:pPr>
        <w:spacing w:line="219" w:lineRule="auto"/>
        <w:rPr>
          <w:rFonts w:ascii="宋体" w:hAnsi="宋体" w:eastAsia="宋体" w:cs="宋体"/>
          <w:sz w:val="33"/>
          <w:szCs w:val="33"/>
        </w:rPr>
        <w:sectPr>
          <w:pgSz w:w="11910" w:h="16840"/>
          <w:pgMar w:top="1431" w:right="1786" w:bottom="0" w:left="1786" w:header="0" w:footer="0" w:gutter="0"/>
          <w:cols w:space="720" w:num="1"/>
        </w:sectPr>
      </w:pPr>
    </w:p>
    <w:p w14:paraId="1FBA2939">
      <w:pPr>
        <w:pStyle w:val="2"/>
        <w:spacing w:line="299" w:lineRule="auto"/>
      </w:pPr>
    </w:p>
    <w:p w14:paraId="4BA77500">
      <w:pPr>
        <w:pStyle w:val="2"/>
        <w:spacing w:line="300" w:lineRule="auto"/>
      </w:pPr>
    </w:p>
    <w:p w14:paraId="3D1272EE">
      <w:pPr>
        <w:pStyle w:val="2"/>
        <w:spacing w:line="300" w:lineRule="auto"/>
      </w:pPr>
    </w:p>
    <w:sdt>
      <w:sdtPr>
        <w:rPr>
          <w:rFonts w:ascii="宋体" w:hAnsi="宋体" w:eastAsia="宋体" w:cs="宋体"/>
          <w:sz w:val="31"/>
          <w:szCs w:val="31"/>
        </w:rPr>
        <w:id w:val="147481961"/>
        <w:docPartObj>
          <w:docPartGallery w:val="Table of Contents"/>
          <w:docPartUnique/>
        </w:docPartObj>
      </w:sdtPr>
      <w:sdtEndPr>
        <w:rPr>
          <w:rFonts w:ascii="Arial" w:hAnsi="Arial" w:eastAsia="Arial" w:cs="Arial"/>
          <w:sz w:val="23"/>
          <w:szCs w:val="23"/>
        </w:rPr>
      </w:sdtEndPr>
      <w:sdtContent>
        <w:p w14:paraId="1A93C8B3">
          <w:pPr>
            <w:spacing w:before="100" w:line="221" w:lineRule="auto"/>
            <w:ind w:left="3939"/>
            <w:rPr>
              <w:rFonts w:ascii="宋体" w:hAnsi="宋体" w:eastAsia="宋体" w:cs="宋体"/>
              <w:sz w:val="31"/>
              <w:szCs w:val="31"/>
            </w:rPr>
          </w:pPr>
          <w:r>
            <w:rPr>
              <w:rFonts w:ascii="宋体" w:hAnsi="宋体" w:eastAsia="宋体" w:cs="宋体"/>
              <w:spacing w:val="-25"/>
              <w:sz w:val="31"/>
              <w:szCs w:val="31"/>
            </w:rPr>
            <w:t>目录</w:t>
          </w:r>
        </w:p>
        <w:p w14:paraId="7CE25768">
          <w:pPr>
            <w:pStyle w:val="2"/>
            <w:tabs>
              <w:tab w:val="right" w:leader="dot" w:pos="8322"/>
            </w:tabs>
            <w:spacing w:before="231" w:line="219" w:lineRule="auto"/>
            <w:rPr>
              <w:sz w:val="23"/>
              <w:szCs w:val="23"/>
            </w:rPr>
          </w:pPr>
          <w:r>
            <w:fldChar w:fldCharType="begin"/>
          </w:r>
          <w:r>
            <w:instrText xml:space="preserve"> HYPERLINK \l "bookmark1" </w:instrText>
          </w:r>
          <w:r>
            <w:fldChar w:fldCharType="separate"/>
          </w:r>
          <w:r>
            <w:rPr>
              <w:rFonts w:ascii="Times New Roman" w:hAnsi="Times New Roman" w:eastAsia="Times New Roman" w:cs="Times New Roman"/>
              <w:spacing w:val="-15"/>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15"/>
              <w:sz w:val="23"/>
              <w:szCs w:val="23"/>
            </w:rPr>
            <w:t>概</w:t>
          </w:r>
          <w:r>
            <w:rPr>
              <w:rFonts w:ascii="宋体" w:hAnsi="宋体" w:eastAsia="宋体" w:cs="宋体"/>
              <w:spacing w:val="-49"/>
              <w:sz w:val="23"/>
              <w:szCs w:val="23"/>
            </w:rPr>
            <w:t xml:space="preserve"> </w:t>
          </w:r>
          <w:r>
            <w:rPr>
              <w:rFonts w:ascii="宋体" w:hAnsi="宋体" w:eastAsia="宋体" w:cs="宋体"/>
              <w:spacing w:val="-15"/>
              <w:sz w:val="23"/>
              <w:szCs w:val="23"/>
            </w:rPr>
            <w:t>述</w:t>
          </w:r>
          <w:r>
            <w:rPr>
              <w:rFonts w:ascii="宋体" w:hAnsi="宋体" w:eastAsia="宋体" w:cs="宋体"/>
              <w:spacing w:val="-94"/>
              <w:sz w:val="23"/>
              <w:szCs w:val="23"/>
            </w:rPr>
            <w:t xml:space="preserve"> </w:t>
          </w:r>
          <w:r>
            <w:rPr>
              <w:rFonts w:ascii="宋体" w:hAnsi="宋体" w:eastAsia="宋体" w:cs="宋体"/>
              <w:sz w:val="23"/>
              <w:szCs w:val="23"/>
            </w:rPr>
            <w:tab/>
          </w:r>
          <w:r>
            <w:rPr>
              <w:sz w:val="23"/>
              <w:szCs w:val="23"/>
            </w:rPr>
            <w:t>1</w:t>
          </w:r>
          <w:r>
            <w:rPr>
              <w:sz w:val="23"/>
              <w:szCs w:val="23"/>
            </w:rPr>
            <w:fldChar w:fldCharType="end"/>
          </w:r>
        </w:p>
        <w:p w14:paraId="6389CEB2">
          <w:pPr>
            <w:pStyle w:val="2"/>
            <w:tabs>
              <w:tab w:val="right" w:leader="dot" w:pos="8327"/>
            </w:tabs>
            <w:spacing w:before="195" w:line="218" w:lineRule="auto"/>
            <w:rPr>
              <w:sz w:val="23"/>
              <w:szCs w:val="23"/>
            </w:rPr>
          </w:pPr>
          <w:r>
            <w:fldChar w:fldCharType="begin"/>
          </w:r>
          <w:r>
            <w:instrText xml:space="preserve"> HYPERLINK \l "bookmark2" </w:instrText>
          </w:r>
          <w:r>
            <w:fldChar w:fldCharType="separate"/>
          </w:r>
          <w:r>
            <w:rPr>
              <w:rFonts w:ascii="Times New Roman" w:hAnsi="Times New Roman" w:eastAsia="Times New Roman" w:cs="Times New Roman"/>
              <w:spacing w:val="11"/>
              <w:sz w:val="23"/>
              <w:szCs w:val="23"/>
            </w:rPr>
            <w:t xml:space="preserve">2 </w:t>
          </w:r>
          <w:r>
            <w:rPr>
              <w:rFonts w:ascii="宋体" w:hAnsi="宋体" w:eastAsia="宋体" w:cs="宋体"/>
              <w:spacing w:val="11"/>
              <w:sz w:val="23"/>
              <w:szCs w:val="23"/>
            </w:rPr>
            <w:t>首次环境影响评价信息公开情况</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39"/>
              <w:sz w:val="23"/>
              <w:szCs w:val="23"/>
            </w:rPr>
            <w:t xml:space="preserve"> </w:t>
          </w:r>
          <w:r>
            <w:rPr>
              <w:sz w:val="23"/>
              <w:szCs w:val="23"/>
            </w:rPr>
            <w:t>4</w:t>
          </w:r>
          <w:r>
            <w:rPr>
              <w:sz w:val="23"/>
              <w:szCs w:val="23"/>
            </w:rPr>
            <w:fldChar w:fldCharType="end"/>
          </w:r>
        </w:p>
        <w:p w14:paraId="42984BDC">
          <w:pPr>
            <w:pStyle w:val="2"/>
            <w:tabs>
              <w:tab w:val="right" w:leader="dot" w:pos="8314"/>
            </w:tabs>
            <w:spacing w:before="190" w:line="219" w:lineRule="auto"/>
            <w:ind w:left="429"/>
            <w:rPr>
              <w:sz w:val="23"/>
              <w:szCs w:val="23"/>
            </w:rPr>
          </w:pPr>
          <w:r>
            <w:fldChar w:fldCharType="begin"/>
          </w:r>
          <w:r>
            <w:instrText xml:space="preserve"> HYPERLINK \l "bookmark3" </w:instrText>
          </w:r>
          <w:r>
            <w:fldChar w:fldCharType="separate"/>
          </w:r>
          <w:r>
            <w:rPr>
              <w:rFonts w:ascii="Times New Roman" w:hAnsi="Times New Roman" w:eastAsia="Times New Roman" w:cs="Times New Roman"/>
              <w:spacing w:val="13"/>
              <w:sz w:val="23"/>
              <w:szCs w:val="23"/>
            </w:rPr>
            <w:t>2.1</w:t>
          </w:r>
          <w:r>
            <w:rPr>
              <w:rFonts w:ascii="Times New Roman" w:hAnsi="Times New Roman" w:eastAsia="Times New Roman" w:cs="Times New Roman"/>
              <w:spacing w:val="-11"/>
              <w:sz w:val="23"/>
              <w:szCs w:val="23"/>
            </w:rPr>
            <w:t xml:space="preserve"> </w:t>
          </w:r>
          <w:r>
            <w:rPr>
              <w:rFonts w:ascii="宋体" w:hAnsi="宋体" w:eastAsia="宋体" w:cs="宋体"/>
              <w:spacing w:val="13"/>
              <w:sz w:val="23"/>
              <w:szCs w:val="23"/>
            </w:rPr>
            <w:t>公开内容及日期</w:t>
          </w:r>
          <w:r>
            <w:rPr>
              <w:rFonts w:ascii="宋体" w:hAnsi="宋体" w:eastAsia="宋体" w:cs="宋体"/>
              <w:spacing w:val="-101"/>
              <w:sz w:val="23"/>
              <w:szCs w:val="23"/>
            </w:rPr>
            <w:t xml:space="preserve"> </w:t>
          </w:r>
          <w:r>
            <w:rPr>
              <w:rFonts w:ascii="宋体" w:hAnsi="宋体" w:eastAsia="宋体" w:cs="宋体"/>
              <w:sz w:val="23"/>
              <w:szCs w:val="23"/>
            </w:rPr>
            <w:tab/>
          </w:r>
          <w:r>
            <w:rPr>
              <w:sz w:val="23"/>
              <w:szCs w:val="23"/>
            </w:rPr>
            <w:t>4</w:t>
          </w:r>
          <w:r>
            <w:rPr>
              <w:sz w:val="23"/>
              <w:szCs w:val="23"/>
            </w:rPr>
            <w:fldChar w:fldCharType="end"/>
          </w:r>
        </w:p>
        <w:p w14:paraId="49D0BA6C">
          <w:pPr>
            <w:pStyle w:val="2"/>
            <w:tabs>
              <w:tab w:val="right" w:leader="dot" w:pos="8334"/>
            </w:tabs>
            <w:spacing w:before="208" w:line="221" w:lineRule="auto"/>
            <w:ind w:left="429"/>
            <w:rPr>
              <w:sz w:val="23"/>
              <w:szCs w:val="23"/>
            </w:rPr>
          </w:pPr>
          <w:r>
            <w:fldChar w:fldCharType="begin"/>
          </w:r>
          <w:r>
            <w:instrText xml:space="preserve"> HYPERLINK \l "bookmark4" </w:instrText>
          </w:r>
          <w:r>
            <w:fldChar w:fldCharType="separate"/>
          </w:r>
          <w:r>
            <w:rPr>
              <w:rFonts w:ascii="Times New Roman" w:hAnsi="Times New Roman" w:eastAsia="Times New Roman" w:cs="Times New Roman"/>
              <w:spacing w:val="9"/>
              <w:sz w:val="23"/>
              <w:szCs w:val="23"/>
            </w:rPr>
            <w:t xml:space="preserve">2.2 </w:t>
          </w:r>
          <w:r>
            <w:rPr>
              <w:rFonts w:ascii="宋体" w:hAnsi="宋体" w:eastAsia="宋体" w:cs="宋体"/>
              <w:spacing w:val="9"/>
              <w:sz w:val="23"/>
              <w:szCs w:val="23"/>
            </w:rPr>
            <w:t>公开方式</w:t>
          </w:r>
          <w:r>
            <w:rPr>
              <w:rFonts w:ascii="宋体" w:hAnsi="宋体" w:eastAsia="宋体" w:cs="宋体"/>
              <w:spacing w:val="-93"/>
              <w:sz w:val="23"/>
              <w:szCs w:val="23"/>
            </w:rPr>
            <w:t xml:space="preserve"> </w:t>
          </w:r>
          <w:r>
            <w:rPr>
              <w:rFonts w:ascii="宋体" w:hAnsi="宋体" w:eastAsia="宋体" w:cs="宋体"/>
              <w:sz w:val="23"/>
              <w:szCs w:val="23"/>
            </w:rPr>
            <w:tab/>
          </w:r>
          <w:r>
            <w:rPr>
              <w:spacing w:val="3"/>
              <w:sz w:val="23"/>
              <w:szCs w:val="23"/>
            </w:rPr>
            <w:t>4</w:t>
          </w:r>
          <w:r>
            <w:rPr>
              <w:spacing w:val="3"/>
              <w:sz w:val="23"/>
              <w:szCs w:val="23"/>
            </w:rPr>
            <w:fldChar w:fldCharType="end"/>
          </w:r>
        </w:p>
        <w:p w14:paraId="33EA25CB">
          <w:pPr>
            <w:pStyle w:val="2"/>
            <w:tabs>
              <w:tab w:val="right" w:leader="dot" w:pos="8289"/>
            </w:tabs>
            <w:spacing w:before="132" w:line="313" w:lineRule="exact"/>
            <w:ind w:left="429"/>
            <w:rPr>
              <w:sz w:val="23"/>
              <w:szCs w:val="23"/>
            </w:rPr>
          </w:pPr>
          <w:r>
            <w:fldChar w:fldCharType="begin"/>
          </w:r>
          <w:r>
            <w:instrText xml:space="preserve"> HYPERLINK \l "bookmark5" </w:instrText>
          </w:r>
          <w:r>
            <w:fldChar w:fldCharType="separate"/>
          </w:r>
          <w:r>
            <w:rPr>
              <w:rFonts w:ascii="Times New Roman" w:hAnsi="Times New Roman" w:eastAsia="Times New Roman" w:cs="Times New Roman"/>
              <w:spacing w:val="10"/>
              <w:position w:val="1"/>
              <w:sz w:val="23"/>
              <w:szCs w:val="23"/>
            </w:rPr>
            <w:t xml:space="preserve">2.3 </w:t>
          </w:r>
          <w:r>
            <w:rPr>
              <w:rFonts w:ascii="宋体" w:hAnsi="宋体" w:eastAsia="宋体" w:cs="宋体"/>
              <w:spacing w:val="10"/>
              <w:position w:val="1"/>
              <w:sz w:val="23"/>
              <w:szCs w:val="23"/>
            </w:rPr>
            <w:t>公众意见情况</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rPr>
              <w:position w:val="1"/>
              <w:sz w:val="23"/>
              <w:szCs w:val="23"/>
            </w:rPr>
            <w:t>6</w:t>
          </w:r>
          <w:r>
            <w:rPr>
              <w:position w:val="1"/>
              <w:sz w:val="23"/>
              <w:szCs w:val="23"/>
            </w:rPr>
            <w:fldChar w:fldCharType="end"/>
          </w:r>
        </w:p>
        <w:p w14:paraId="7DE1824B">
          <w:pPr>
            <w:pStyle w:val="2"/>
            <w:tabs>
              <w:tab w:val="right" w:leader="dot" w:pos="8289"/>
            </w:tabs>
            <w:spacing w:before="167" w:line="313" w:lineRule="exact"/>
            <w:rPr>
              <w:sz w:val="23"/>
              <w:szCs w:val="23"/>
            </w:rPr>
          </w:pPr>
          <w:r>
            <w:fldChar w:fldCharType="begin"/>
          </w:r>
          <w:r>
            <w:instrText xml:space="preserve"> HYPERLINK \l "bookmark6" </w:instrText>
          </w:r>
          <w:r>
            <w:fldChar w:fldCharType="separate"/>
          </w:r>
          <w:r>
            <w:rPr>
              <w:rFonts w:ascii="Times New Roman" w:hAnsi="Times New Roman" w:eastAsia="Times New Roman" w:cs="Times New Roman"/>
              <w:spacing w:val="3"/>
              <w:position w:val="1"/>
              <w:sz w:val="23"/>
              <w:szCs w:val="23"/>
            </w:rPr>
            <w:t xml:space="preserve">3 </w:t>
          </w:r>
          <w:r>
            <w:rPr>
              <w:rFonts w:ascii="宋体" w:hAnsi="宋体" w:eastAsia="宋体" w:cs="宋体"/>
              <w:spacing w:val="3"/>
              <w:position w:val="1"/>
              <w:sz w:val="23"/>
              <w:szCs w:val="23"/>
            </w:rPr>
            <w:t>征求意见稿公示情况</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rPr>
              <w:position w:val="1"/>
              <w:sz w:val="23"/>
              <w:szCs w:val="23"/>
            </w:rPr>
            <w:t>6</w:t>
          </w:r>
          <w:r>
            <w:rPr>
              <w:position w:val="1"/>
              <w:sz w:val="23"/>
              <w:szCs w:val="23"/>
            </w:rPr>
            <w:fldChar w:fldCharType="end"/>
          </w:r>
        </w:p>
        <w:p w14:paraId="6F995425">
          <w:pPr>
            <w:pStyle w:val="2"/>
            <w:tabs>
              <w:tab w:val="right" w:leader="dot" w:pos="8289"/>
            </w:tabs>
            <w:spacing w:before="157" w:line="313" w:lineRule="exact"/>
            <w:ind w:left="429"/>
            <w:rPr>
              <w:sz w:val="23"/>
              <w:szCs w:val="23"/>
            </w:rPr>
          </w:pPr>
          <w:r>
            <w:fldChar w:fldCharType="begin"/>
          </w:r>
          <w:r>
            <w:instrText xml:space="preserve"> HYPERLINK \l "bookmark7" </w:instrText>
          </w:r>
          <w:r>
            <w:fldChar w:fldCharType="separate"/>
          </w:r>
          <w:r>
            <w:rPr>
              <w:rFonts w:ascii="Times New Roman" w:hAnsi="Times New Roman" w:eastAsia="Times New Roman" w:cs="Times New Roman"/>
              <w:spacing w:val="10"/>
              <w:position w:val="1"/>
              <w:sz w:val="23"/>
              <w:szCs w:val="23"/>
            </w:rPr>
            <w:t xml:space="preserve">3.1 </w:t>
          </w:r>
          <w:r>
            <w:rPr>
              <w:rFonts w:ascii="宋体" w:hAnsi="宋体" w:eastAsia="宋体" w:cs="宋体"/>
              <w:spacing w:val="10"/>
              <w:position w:val="1"/>
              <w:sz w:val="23"/>
              <w:szCs w:val="23"/>
            </w:rPr>
            <w:t>公示内容及时限</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rPr>
              <w:position w:val="1"/>
              <w:sz w:val="23"/>
              <w:szCs w:val="23"/>
            </w:rPr>
            <w:t>6</w:t>
          </w:r>
          <w:r>
            <w:rPr>
              <w:position w:val="1"/>
              <w:sz w:val="23"/>
              <w:szCs w:val="23"/>
            </w:rPr>
            <w:fldChar w:fldCharType="end"/>
          </w:r>
        </w:p>
        <w:p w14:paraId="5C10EDB5">
          <w:pPr>
            <w:pStyle w:val="2"/>
            <w:tabs>
              <w:tab w:val="right" w:leader="dot" w:pos="8289"/>
            </w:tabs>
            <w:spacing w:before="158" w:line="314" w:lineRule="exact"/>
            <w:ind w:left="429"/>
            <w:rPr>
              <w:sz w:val="23"/>
              <w:szCs w:val="23"/>
            </w:rPr>
          </w:pPr>
          <w:r>
            <w:fldChar w:fldCharType="begin"/>
          </w:r>
          <w:r>
            <w:instrText xml:space="preserve"> HYPERLINK \l "bookmark8" </w:instrText>
          </w:r>
          <w:r>
            <w:fldChar w:fldCharType="separate"/>
          </w:r>
          <w:r>
            <w:rPr>
              <w:rFonts w:ascii="Times New Roman" w:hAnsi="Times New Roman" w:eastAsia="Times New Roman" w:cs="Times New Roman"/>
              <w:spacing w:val="7"/>
              <w:position w:val="1"/>
              <w:sz w:val="23"/>
              <w:szCs w:val="23"/>
            </w:rPr>
            <w:t>3.2</w:t>
          </w:r>
          <w:r>
            <w:rPr>
              <w:rFonts w:ascii="Times New Roman" w:hAnsi="Times New Roman" w:eastAsia="Times New Roman" w:cs="Times New Roman"/>
              <w:spacing w:val="24"/>
              <w:position w:val="1"/>
              <w:sz w:val="23"/>
              <w:szCs w:val="23"/>
            </w:rPr>
            <w:t xml:space="preserve"> </w:t>
          </w:r>
          <w:r>
            <w:rPr>
              <w:rFonts w:ascii="宋体" w:hAnsi="宋体" w:eastAsia="宋体" w:cs="宋体"/>
              <w:spacing w:val="7"/>
              <w:position w:val="1"/>
              <w:sz w:val="23"/>
              <w:szCs w:val="23"/>
            </w:rPr>
            <w:t>公示方式</w:t>
          </w:r>
          <w:r>
            <w:rPr>
              <w:rFonts w:ascii="宋体" w:hAnsi="宋体" w:eastAsia="宋体" w:cs="宋体"/>
              <w:spacing w:val="-94"/>
              <w:position w:val="1"/>
              <w:sz w:val="23"/>
              <w:szCs w:val="23"/>
            </w:rPr>
            <w:t xml:space="preserve"> </w:t>
          </w:r>
          <w:r>
            <w:rPr>
              <w:rFonts w:ascii="宋体" w:hAnsi="宋体" w:eastAsia="宋体" w:cs="宋体"/>
              <w:position w:val="1"/>
              <w:sz w:val="23"/>
              <w:szCs w:val="23"/>
            </w:rPr>
            <w:tab/>
          </w:r>
          <w:r>
            <w:rPr>
              <w:position w:val="1"/>
              <w:sz w:val="23"/>
              <w:szCs w:val="23"/>
            </w:rPr>
            <w:t>6</w:t>
          </w:r>
          <w:r>
            <w:rPr>
              <w:position w:val="1"/>
              <w:sz w:val="23"/>
              <w:szCs w:val="23"/>
            </w:rPr>
            <w:fldChar w:fldCharType="end"/>
          </w:r>
        </w:p>
        <w:p w14:paraId="440BDD0F">
          <w:pPr>
            <w:pStyle w:val="2"/>
            <w:tabs>
              <w:tab w:val="right" w:leader="dot" w:pos="8202"/>
            </w:tabs>
            <w:spacing w:before="197" w:line="220" w:lineRule="auto"/>
            <w:ind w:left="429"/>
            <w:rPr>
              <w:sz w:val="23"/>
              <w:szCs w:val="23"/>
            </w:rPr>
          </w:pPr>
          <w:r>
            <w:fldChar w:fldCharType="begin"/>
          </w:r>
          <w:r>
            <w:instrText xml:space="preserve"> HYPERLINK \l "bookmark9" </w:instrText>
          </w:r>
          <w:r>
            <w:fldChar w:fldCharType="separate"/>
          </w:r>
          <w:r>
            <w:rPr>
              <w:rFonts w:ascii="Times New Roman" w:hAnsi="Times New Roman" w:eastAsia="Times New Roman" w:cs="Times New Roman"/>
              <w:spacing w:val="7"/>
              <w:sz w:val="23"/>
              <w:szCs w:val="23"/>
            </w:rPr>
            <w:t>3.3</w:t>
          </w:r>
          <w:r>
            <w:rPr>
              <w:rFonts w:ascii="Times New Roman" w:hAnsi="Times New Roman" w:eastAsia="Times New Roman" w:cs="Times New Roman"/>
              <w:spacing w:val="24"/>
              <w:w w:val="101"/>
              <w:sz w:val="23"/>
              <w:szCs w:val="23"/>
            </w:rPr>
            <w:t xml:space="preserve"> </w:t>
          </w:r>
          <w:r>
            <w:rPr>
              <w:rFonts w:ascii="宋体" w:hAnsi="宋体" w:eastAsia="宋体" w:cs="宋体"/>
              <w:spacing w:val="7"/>
              <w:sz w:val="23"/>
              <w:szCs w:val="23"/>
            </w:rPr>
            <w:t>查阅情况</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11"/>
              <w:sz w:val="23"/>
              <w:szCs w:val="23"/>
            </w:rPr>
            <w:t xml:space="preserve"> </w:t>
          </w:r>
          <w:r>
            <w:rPr>
              <w:sz w:val="23"/>
              <w:szCs w:val="23"/>
            </w:rPr>
            <w:t>1</w:t>
          </w:r>
          <w:r>
            <w:rPr>
              <w:sz w:val="23"/>
              <w:szCs w:val="23"/>
            </w:rPr>
            <w:fldChar w:fldCharType="end"/>
          </w:r>
        </w:p>
        <w:p w14:paraId="453E8F44">
          <w:pPr>
            <w:pStyle w:val="2"/>
            <w:tabs>
              <w:tab w:val="right" w:leader="dot" w:pos="8320"/>
            </w:tabs>
            <w:spacing w:before="175" w:line="219" w:lineRule="auto"/>
            <w:ind w:left="429"/>
            <w:rPr>
              <w:sz w:val="23"/>
              <w:szCs w:val="23"/>
            </w:rPr>
          </w:pPr>
          <w:r>
            <w:fldChar w:fldCharType="begin"/>
          </w:r>
          <w:r>
            <w:instrText xml:space="preserve"> HYPERLINK \l "bookmark10" </w:instrText>
          </w:r>
          <w:r>
            <w:fldChar w:fldCharType="separate"/>
          </w:r>
          <w:r>
            <w:rPr>
              <w:rFonts w:ascii="Times New Roman" w:hAnsi="Times New Roman" w:eastAsia="Times New Roman" w:cs="Times New Roman"/>
              <w:spacing w:val="10"/>
              <w:sz w:val="23"/>
              <w:szCs w:val="23"/>
            </w:rPr>
            <w:t xml:space="preserve">3.4 </w:t>
          </w:r>
          <w:r>
            <w:rPr>
              <w:rFonts w:ascii="宋体" w:hAnsi="宋体" w:eastAsia="宋体" w:cs="宋体"/>
              <w:spacing w:val="10"/>
              <w:sz w:val="23"/>
              <w:szCs w:val="23"/>
            </w:rPr>
            <w:t>公众提出意见情况</w:t>
          </w:r>
          <w:r>
            <w:rPr>
              <w:rFonts w:ascii="宋体" w:hAnsi="宋体" w:eastAsia="宋体" w:cs="宋体"/>
              <w:spacing w:val="-92"/>
              <w:sz w:val="23"/>
              <w:szCs w:val="23"/>
            </w:rPr>
            <w:t xml:space="preserve"> </w:t>
          </w:r>
          <w:r>
            <w:rPr>
              <w:rFonts w:ascii="宋体" w:hAnsi="宋体" w:eastAsia="宋体" w:cs="宋体"/>
              <w:sz w:val="23"/>
              <w:szCs w:val="23"/>
            </w:rPr>
            <w:tab/>
          </w:r>
          <w:r>
            <w:rPr>
              <w:rFonts w:ascii="宋体" w:hAnsi="宋体" w:eastAsia="宋体" w:cs="宋体"/>
              <w:spacing w:val="-47"/>
              <w:sz w:val="23"/>
              <w:szCs w:val="23"/>
            </w:rPr>
            <w:t xml:space="preserve"> </w:t>
          </w:r>
          <w:r>
            <w:rPr>
              <w:spacing w:val="-7"/>
              <w:sz w:val="23"/>
              <w:szCs w:val="23"/>
            </w:rPr>
            <w:t>12</w:t>
          </w:r>
          <w:r>
            <w:rPr>
              <w:spacing w:val="-7"/>
              <w:sz w:val="23"/>
              <w:szCs w:val="23"/>
            </w:rPr>
            <w:fldChar w:fldCharType="end"/>
          </w:r>
        </w:p>
        <w:p w14:paraId="268ADF58">
          <w:pPr>
            <w:pStyle w:val="2"/>
            <w:tabs>
              <w:tab w:val="right" w:leader="dot" w:pos="8300"/>
            </w:tabs>
            <w:spacing w:before="198" w:line="219" w:lineRule="auto"/>
            <w:rPr>
              <w:sz w:val="23"/>
              <w:szCs w:val="23"/>
            </w:rPr>
          </w:pPr>
          <w:r>
            <w:fldChar w:fldCharType="begin"/>
          </w:r>
          <w:r>
            <w:instrText xml:space="preserve"> HYPERLINK \l "bookmark11" </w:instrText>
          </w:r>
          <w:r>
            <w:fldChar w:fldCharType="separate"/>
          </w:r>
          <w:r>
            <w:rPr>
              <w:rFonts w:ascii="Times New Roman" w:hAnsi="Times New Roman" w:eastAsia="Times New Roman" w:cs="Times New Roman"/>
              <w:spacing w:val="13"/>
              <w:sz w:val="23"/>
              <w:szCs w:val="23"/>
            </w:rPr>
            <w:t xml:space="preserve">4 </w:t>
          </w:r>
          <w:r>
            <w:rPr>
              <w:rFonts w:ascii="宋体" w:hAnsi="宋体" w:eastAsia="宋体" w:cs="宋体"/>
              <w:spacing w:val="13"/>
              <w:sz w:val="23"/>
              <w:szCs w:val="23"/>
            </w:rPr>
            <w:t>报批前公开情况</w:t>
          </w:r>
          <w:r>
            <w:rPr>
              <w:rFonts w:ascii="宋体" w:hAnsi="宋体" w:eastAsia="宋体" w:cs="宋体"/>
              <w:spacing w:val="-96"/>
              <w:sz w:val="23"/>
              <w:szCs w:val="23"/>
            </w:rPr>
            <w:t xml:space="preserve"> </w:t>
          </w:r>
          <w:r>
            <w:rPr>
              <w:rFonts w:ascii="宋体" w:hAnsi="宋体" w:eastAsia="宋体" w:cs="宋体"/>
              <w:sz w:val="23"/>
              <w:szCs w:val="23"/>
            </w:rPr>
            <w:tab/>
          </w:r>
          <w:r>
            <w:rPr>
              <w:spacing w:val="-6"/>
              <w:sz w:val="23"/>
              <w:szCs w:val="23"/>
            </w:rPr>
            <w:t>12</w:t>
          </w:r>
          <w:r>
            <w:rPr>
              <w:spacing w:val="-6"/>
              <w:sz w:val="23"/>
              <w:szCs w:val="23"/>
            </w:rPr>
            <w:fldChar w:fldCharType="end"/>
          </w:r>
        </w:p>
        <w:p w14:paraId="4C3A3AEE">
          <w:pPr>
            <w:pStyle w:val="2"/>
            <w:tabs>
              <w:tab w:val="right" w:leader="dot" w:pos="8350"/>
            </w:tabs>
            <w:spacing w:before="217" w:line="219" w:lineRule="auto"/>
            <w:ind w:left="429"/>
            <w:rPr>
              <w:sz w:val="23"/>
              <w:szCs w:val="23"/>
            </w:rPr>
          </w:pPr>
          <w:r>
            <w:fldChar w:fldCharType="begin"/>
          </w:r>
          <w:r>
            <w:instrText xml:space="preserve"> HYPERLINK \l "bookmark12" </w:instrText>
          </w:r>
          <w:r>
            <w:fldChar w:fldCharType="separate"/>
          </w:r>
          <w:r>
            <w:rPr>
              <w:rFonts w:ascii="Times New Roman" w:hAnsi="Times New Roman" w:eastAsia="Times New Roman" w:cs="Times New Roman"/>
              <w:spacing w:val="9"/>
              <w:sz w:val="23"/>
              <w:szCs w:val="23"/>
            </w:rPr>
            <w:t xml:space="preserve">4.1 </w:t>
          </w:r>
          <w:r>
            <w:rPr>
              <w:rFonts w:ascii="宋体" w:hAnsi="宋体" w:eastAsia="宋体" w:cs="宋体"/>
              <w:spacing w:val="9"/>
              <w:sz w:val="23"/>
              <w:szCs w:val="23"/>
            </w:rPr>
            <w:t>公开内容</w:t>
          </w:r>
          <w:r>
            <w:rPr>
              <w:rFonts w:ascii="宋体" w:hAnsi="宋体" w:eastAsia="宋体" w:cs="宋体"/>
              <w:spacing w:val="-93"/>
              <w:sz w:val="23"/>
              <w:szCs w:val="23"/>
            </w:rPr>
            <w:t xml:space="preserve"> </w:t>
          </w:r>
          <w:r>
            <w:rPr>
              <w:rFonts w:ascii="宋体" w:hAnsi="宋体" w:eastAsia="宋体" w:cs="宋体"/>
              <w:sz w:val="23"/>
              <w:szCs w:val="23"/>
            </w:rPr>
            <w:tab/>
          </w:r>
          <w:r>
            <w:rPr>
              <w:spacing w:val="-6"/>
              <w:sz w:val="23"/>
              <w:szCs w:val="23"/>
            </w:rPr>
            <w:t>12</w:t>
          </w:r>
          <w:r>
            <w:rPr>
              <w:spacing w:val="-6"/>
              <w:sz w:val="23"/>
              <w:szCs w:val="23"/>
            </w:rPr>
            <w:fldChar w:fldCharType="end"/>
          </w:r>
        </w:p>
        <w:p w14:paraId="547BF2A7">
          <w:pPr>
            <w:pStyle w:val="2"/>
            <w:tabs>
              <w:tab w:val="right" w:leader="dot" w:pos="8350"/>
            </w:tabs>
            <w:spacing w:before="188" w:line="221" w:lineRule="auto"/>
            <w:ind w:left="429"/>
            <w:rPr>
              <w:sz w:val="23"/>
              <w:szCs w:val="23"/>
            </w:rPr>
          </w:pPr>
          <w:r>
            <w:fldChar w:fldCharType="begin"/>
          </w:r>
          <w:r>
            <w:instrText xml:space="preserve"> HYPERLINK \l "bookmark13" </w:instrText>
          </w:r>
          <w:r>
            <w:fldChar w:fldCharType="separate"/>
          </w:r>
          <w:r>
            <w:rPr>
              <w:rFonts w:ascii="Times New Roman" w:hAnsi="Times New Roman" w:eastAsia="Times New Roman" w:cs="Times New Roman"/>
              <w:spacing w:val="10"/>
              <w:sz w:val="23"/>
              <w:szCs w:val="23"/>
            </w:rPr>
            <w:t xml:space="preserve">4.2 </w:t>
          </w:r>
          <w:r>
            <w:rPr>
              <w:rFonts w:ascii="宋体" w:hAnsi="宋体" w:eastAsia="宋体" w:cs="宋体"/>
              <w:spacing w:val="10"/>
              <w:sz w:val="23"/>
              <w:szCs w:val="23"/>
            </w:rPr>
            <w:t>公开方式</w:t>
          </w:r>
          <w:r>
            <w:rPr>
              <w:rFonts w:ascii="宋体" w:hAnsi="宋体" w:eastAsia="宋体" w:cs="宋体"/>
              <w:spacing w:val="-91"/>
              <w:sz w:val="23"/>
              <w:szCs w:val="23"/>
            </w:rPr>
            <w:t xml:space="preserve"> </w:t>
          </w:r>
          <w:r>
            <w:rPr>
              <w:rFonts w:ascii="宋体" w:hAnsi="宋体" w:eastAsia="宋体" w:cs="宋体"/>
              <w:sz w:val="23"/>
              <w:szCs w:val="23"/>
            </w:rPr>
            <w:tab/>
          </w:r>
          <w:r>
            <w:rPr>
              <w:spacing w:val="-6"/>
              <w:sz w:val="23"/>
              <w:szCs w:val="23"/>
            </w:rPr>
            <w:t>12</w:t>
          </w:r>
          <w:r>
            <w:rPr>
              <w:spacing w:val="-6"/>
              <w:sz w:val="23"/>
              <w:szCs w:val="23"/>
            </w:rPr>
            <w:fldChar w:fldCharType="end"/>
          </w:r>
        </w:p>
        <w:p w14:paraId="1423BB3D">
          <w:pPr>
            <w:pStyle w:val="2"/>
            <w:tabs>
              <w:tab w:val="right" w:leader="dot" w:pos="8320"/>
            </w:tabs>
            <w:spacing w:before="174" w:line="219" w:lineRule="auto"/>
            <w:rPr>
              <w:sz w:val="23"/>
              <w:szCs w:val="23"/>
            </w:rPr>
          </w:pPr>
          <w:r>
            <w:fldChar w:fldCharType="begin"/>
          </w:r>
          <w:r>
            <w:instrText xml:space="preserve"> HYPERLINK \l "bookmark14" </w:instrText>
          </w:r>
          <w:r>
            <w:fldChar w:fldCharType="separate"/>
          </w:r>
          <w:r>
            <w:rPr>
              <w:rFonts w:ascii="Times New Roman" w:hAnsi="Times New Roman" w:eastAsia="Times New Roman" w:cs="Times New Roman"/>
              <w:spacing w:val="9"/>
              <w:sz w:val="23"/>
              <w:szCs w:val="23"/>
            </w:rPr>
            <w:t xml:space="preserve">5 </w:t>
          </w:r>
          <w:r>
            <w:rPr>
              <w:rFonts w:ascii="宋体" w:hAnsi="宋体" w:eastAsia="宋体" w:cs="宋体"/>
              <w:spacing w:val="9"/>
              <w:sz w:val="23"/>
              <w:szCs w:val="23"/>
            </w:rPr>
            <w:t>其他公众参与情况</w:t>
          </w:r>
          <w:r>
            <w:rPr>
              <w:rFonts w:ascii="宋体" w:hAnsi="宋体" w:eastAsia="宋体" w:cs="宋体"/>
              <w:spacing w:val="-89"/>
              <w:sz w:val="23"/>
              <w:szCs w:val="23"/>
            </w:rPr>
            <w:t xml:space="preserve"> </w:t>
          </w:r>
          <w:r>
            <w:rPr>
              <w:rFonts w:ascii="宋体" w:hAnsi="宋体" w:eastAsia="宋体" w:cs="宋体"/>
              <w:sz w:val="23"/>
              <w:szCs w:val="23"/>
            </w:rPr>
            <w:tab/>
          </w:r>
          <w:r>
            <w:rPr>
              <w:spacing w:val="-5"/>
              <w:sz w:val="23"/>
              <w:szCs w:val="23"/>
            </w:rPr>
            <w:t>14</w:t>
          </w:r>
          <w:r>
            <w:rPr>
              <w:spacing w:val="-5"/>
              <w:sz w:val="23"/>
              <w:szCs w:val="23"/>
            </w:rPr>
            <w:fldChar w:fldCharType="end"/>
          </w:r>
        </w:p>
        <w:p w14:paraId="058BBB52">
          <w:pPr>
            <w:pStyle w:val="2"/>
            <w:tabs>
              <w:tab w:val="right" w:leader="dot" w:pos="8310"/>
            </w:tabs>
            <w:spacing w:before="197" w:line="219" w:lineRule="auto"/>
            <w:rPr>
              <w:sz w:val="23"/>
              <w:szCs w:val="23"/>
            </w:rPr>
          </w:pPr>
          <w:r>
            <w:fldChar w:fldCharType="begin"/>
          </w:r>
          <w:r>
            <w:instrText xml:space="preserve"> HYPERLINK \l "bookmark15" </w:instrText>
          </w:r>
          <w:r>
            <w:fldChar w:fldCharType="separate"/>
          </w:r>
          <w:r>
            <w:rPr>
              <w:rFonts w:ascii="Times New Roman" w:hAnsi="Times New Roman" w:eastAsia="Times New Roman" w:cs="Times New Roman"/>
              <w:spacing w:val="11"/>
              <w:sz w:val="23"/>
              <w:szCs w:val="23"/>
            </w:rPr>
            <w:t xml:space="preserve">6 </w:t>
          </w:r>
          <w:r>
            <w:rPr>
              <w:rFonts w:ascii="宋体" w:hAnsi="宋体" w:eastAsia="宋体" w:cs="宋体"/>
              <w:spacing w:val="11"/>
              <w:sz w:val="23"/>
              <w:szCs w:val="23"/>
            </w:rPr>
            <w:t>公众意见处理情况</w:t>
          </w:r>
          <w:r>
            <w:rPr>
              <w:rFonts w:ascii="宋体" w:hAnsi="宋体" w:eastAsia="宋体" w:cs="宋体"/>
              <w:spacing w:val="-89"/>
              <w:sz w:val="23"/>
              <w:szCs w:val="23"/>
            </w:rPr>
            <w:t xml:space="preserve"> </w:t>
          </w:r>
          <w:r>
            <w:rPr>
              <w:rFonts w:ascii="宋体" w:hAnsi="宋体" w:eastAsia="宋体" w:cs="宋体"/>
              <w:sz w:val="23"/>
              <w:szCs w:val="23"/>
            </w:rPr>
            <w:tab/>
          </w:r>
          <w:r>
            <w:rPr>
              <w:spacing w:val="-6"/>
              <w:sz w:val="23"/>
              <w:szCs w:val="23"/>
            </w:rPr>
            <w:t>14</w:t>
          </w:r>
          <w:r>
            <w:rPr>
              <w:spacing w:val="-6"/>
              <w:sz w:val="23"/>
              <w:szCs w:val="23"/>
            </w:rPr>
            <w:fldChar w:fldCharType="end"/>
          </w:r>
        </w:p>
        <w:p w14:paraId="04C77843">
          <w:pPr>
            <w:pStyle w:val="2"/>
            <w:tabs>
              <w:tab w:val="right" w:leader="dot" w:pos="8300"/>
            </w:tabs>
            <w:spacing w:before="207" w:line="219" w:lineRule="auto"/>
            <w:ind w:left="429"/>
            <w:rPr>
              <w:sz w:val="23"/>
              <w:szCs w:val="23"/>
            </w:rPr>
          </w:pPr>
          <w:r>
            <w:fldChar w:fldCharType="begin"/>
          </w:r>
          <w:r>
            <w:instrText xml:space="preserve"> HYPERLINK \l "bookmark16" </w:instrText>
          </w:r>
          <w:r>
            <w:fldChar w:fldCharType="separate"/>
          </w:r>
          <w:r>
            <w:rPr>
              <w:rFonts w:ascii="Times New Roman" w:hAnsi="Times New Roman" w:eastAsia="Times New Roman" w:cs="Times New Roman"/>
              <w:spacing w:val="9"/>
              <w:sz w:val="23"/>
              <w:szCs w:val="23"/>
            </w:rPr>
            <w:t xml:space="preserve">6.1 </w:t>
          </w:r>
          <w:r>
            <w:rPr>
              <w:rFonts w:ascii="宋体" w:hAnsi="宋体" w:eastAsia="宋体" w:cs="宋体"/>
              <w:spacing w:val="9"/>
              <w:sz w:val="23"/>
              <w:szCs w:val="23"/>
            </w:rPr>
            <w:t>公众意见概述和分析</w:t>
          </w:r>
          <w:r>
            <w:rPr>
              <w:rFonts w:ascii="宋体" w:hAnsi="宋体" w:eastAsia="宋体" w:cs="宋体"/>
              <w:spacing w:val="-89"/>
              <w:sz w:val="23"/>
              <w:szCs w:val="23"/>
            </w:rPr>
            <w:t xml:space="preserve"> </w:t>
          </w:r>
          <w:r>
            <w:rPr>
              <w:rFonts w:ascii="宋体" w:hAnsi="宋体" w:eastAsia="宋体" w:cs="宋体"/>
              <w:sz w:val="23"/>
              <w:szCs w:val="23"/>
            </w:rPr>
            <w:tab/>
          </w:r>
          <w:r>
            <w:rPr>
              <w:rFonts w:ascii="宋体" w:hAnsi="宋体" w:eastAsia="宋体" w:cs="宋体"/>
              <w:spacing w:val="-67"/>
              <w:sz w:val="23"/>
              <w:szCs w:val="23"/>
            </w:rPr>
            <w:t xml:space="preserve"> </w:t>
          </w:r>
          <w:r>
            <w:rPr>
              <w:spacing w:val="-7"/>
              <w:sz w:val="23"/>
              <w:szCs w:val="23"/>
            </w:rPr>
            <w:t>14</w:t>
          </w:r>
          <w:r>
            <w:rPr>
              <w:spacing w:val="-7"/>
              <w:sz w:val="23"/>
              <w:szCs w:val="23"/>
            </w:rPr>
            <w:fldChar w:fldCharType="end"/>
          </w:r>
        </w:p>
        <w:p w14:paraId="48A0FB6C">
          <w:pPr>
            <w:pStyle w:val="2"/>
            <w:tabs>
              <w:tab w:val="right" w:leader="dot" w:pos="8300"/>
            </w:tabs>
            <w:spacing w:before="195" w:line="219" w:lineRule="auto"/>
            <w:ind w:left="429"/>
            <w:rPr>
              <w:sz w:val="23"/>
              <w:szCs w:val="23"/>
            </w:rPr>
          </w:pPr>
          <w:r>
            <w:fldChar w:fldCharType="begin"/>
          </w:r>
          <w:r>
            <w:instrText xml:space="preserve"> HYPERLINK \l "bookmark17" </w:instrText>
          </w:r>
          <w:r>
            <w:fldChar w:fldCharType="separate"/>
          </w:r>
          <w:r>
            <w:rPr>
              <w:rFonts w:ascii="Times New Roman" w:hAnsi="Times New Roman" w:eastAsia="Times New Roman" w:cs="Times New Roman"/>
              <w:spacing w:val="10"/>
              <w:sz w:val="23"/>
              <w:szCs w:val="23"/>
            </w:rPr>
            <w:t xml:space="preserve">6.2 </w:t>
          </w:r>
          <w:r>
            <w:rPr>
              <w:rFonts w:ascii="宋体" w:hAnsi="宋体" w:eastAsia="宋体" w:cs="宋体"/>
              <w:spacing w:val="10"/>
              <w:sz w:val="23"/>
              <w:szCs w:val="23"/>
            </w:rPr>
            <w:t>公众意见采纳情况</w:t>
          </w:r>
          <w:r>
            <w:rPr>
              <w:rFonts w:ascii="宋体" w:hAnsi="宋体" w:eastAsia="宋体" w:cs="宋体"/>
              <w:spacing w:val="-92"/>
              <w:sz w:val="23"/>
              <w:szCs w:val="23"/>
            </w:rPr>
            <w:t xml:space="preserve"> </w:t>
          </w:r>
          <w:r>
            <w:rPr>
              <w:rFonts w:ascii="宋体" w:hAnsi="宋体" w:eastAsia="宋体" w:cs="宋体"/>
              <w:sz w:val="23"/>
              <w:szCs w:val="23"/>
            </w:rPr>
            <w:tab/>
          </w:r>
          <w:r>
            <w:rPr>
              <w:rFonts w:ascii="宋体" w:hAnsi="宋体" w:eastAsia="宋体" w:cs="宋体"/>
              <w:spacing w:val="-67"/>
              <w:sz w:val="23"/>
              <w:szCs w:val="23"/>
            </w:rPr>
            <w:t xml:space="preserve"> </w:t>
          </w:r>
          <w:r>
            <w:rPr>
              <w:spacing w:val="-7"/>
              <w:sz w:val="23"/>
              <w:szCs w:val="23"/>
            </w:rPr>
            <w:t>14</w:t>
          </w:r>
          <w:r>
            <w:rPr>
              <w:spacing w:val="-7"/>
              <w:sz w:val="23"/>
              <w:szCs w:val="23"/>
            </w:rPr>
            <w:fldChar w:fldCharType="end"/>
          </w:r>
        </w:p>
        <w:p w14:paraId="44D5E9B6">
          <w:pPr>
            <w:pStyle w:val="2"/>
            <w:tabs>
              <w:tab w:val="right" w:leader="dot" w:pos="8300"/>
            </w:tabs>
            <w:spacing w:before="198" w:line="219" w:lineRule="auto"/>
            <w:ind w:left="429"/>
            <w:rPr>
              <w:sz w:val="23"/>
              <w:szCs w:val="23"/>
            </w:rPr>
          </w:pPr>
          <w:r>
            <w:fldChar w:fldCharType="begin"/>
          </w:r>
          <w:r>
            <w:instrText xml:space="preserve"> HYPERLINK \l "bookmark18" </w:instrText>
          </w:r>
          <w:r>
            <w:fldChar w:fldCharType="separate"/>
          </w:r>
          <w:r>
            <w:rPr>
              <w:rFonts w:ascii="Times New Roman" w:hAnsi="Times New Roman" w:eastAsia="Times New Roman" w:cs="Times New Roman"/>
              <w:spacing w:val="10"/>
              <w:sz w:val="23"/>
              <w:szCs w:val="23"/>
            </w:rPr>
            <w:t xml:space="preserve">6.3 </w:t>
          </w:r>
          <w:r>
            <w:rPr>
              <w:rFonts w:ascii="宋体" w:hAnsi="宋体" w:eastAsia="宋体" w:cs="宋体"/>
              <w:spacing w:val="10"/>
              <w:sz w:val="23"/>
              <w:szCs w:val="23"/>
            </w:rPr>
            <w:t>公众意见未采纳情况</w:t>
          </w:r>
          <w:r>
            <w:rPr>
              <w:rFonts w:ascii="宋体" w:hAnsi="宋体" w:eastAsia="宋体" w:cs="宋体"/>
              <w:spacing w:val="-92"/>
              <w:sz w:val="23"/>
              <w:szCs w:val="23"/>
            </w:rPr>
            <w:t xml:space="preserve"> </w:t>
          </w:r>
          <w:r>
            <w:rPr>
              <w:rFonts w:ascii="宋体" w:hAnsi="宋体" w:eastAsia="宋体" w:cs="宋体"/>
              <w:sz w:val="23"/>
              <w:szCs w:val="23"/>
            </w:rPr>
            <w:tab/>
          </w:r>
          <w:r>
            <w:rPr>
              <w:rFonts w:ascii="宋体" w:hAnsi="宋体" w:eastAsia="宋体" w:cs="宋体"/>
              <w:spacing w:val="-77"/>
              <w:sz w:val="23"/>
              <w:szCs w:val="23"/>
            </w:rPr>
            <w:t xml:space="preserve"> </w:t>
          </w:r>
          <w:r>
            <w:rPr>
              <w:spacing w:val="-7"/>
              <w:sz w:val="23"/>
              <w:szCs w:val="23"/>
            </w:rPr>
            <w:t>14</w:t>
          </w:r>
          <w:r>
            <w:rPr>
              <w:spacing w:val="-7"/>
              <w:sz w:val="23"/>
              <w:szCs w:val="23"/>
            </w:rPr>
            <w:fldChar w:fldCharType="end"/>
          </w:r>
        </w:p>
        <w:p w14:paraId="23D2DC7C">
          <w:pPr>
            <w:pStyle w:val="2"/>
            <w:tabs>
              <w:tab w:val="right" w:leader="dot" w:pos="8320"/>
            </w:tabs>
            <w:spacing w:before="199" w:line="220" w:lineRule="auto"/>
            <w:rPr>
              <w:sz w:val="23"/>
              <w:szCs w:val="23"/>
            </w:rPr>
          </w:pPr>
          <w:r>
            <w:fldChar w:fldCharType="begin"/>
          </w:r>
          <w:r>
            <w:instrText xml:space="preserve"> HYPERLINK \l "bookmark19" </w:instrText>
          </w:r>
          <w:r>
            <w:fldChar w:fldCharType="separate"/>
          </w:r>
          <w:r>
            <w:rPr>
              <w:rFonts w:ascii="Times New Roman" w:hAnsi="Times New Roman" w:eastAsia="Times New Roman" w:cs="Times New Roman"/>
              <w:spacing w:val="9"/>
              <w:sz w:val="23"/>
              <w:szCs w:val="23"/>
            </w:rPr>
            <w:t xml:space="preserve">7 </w:t>
          </w:r>
          <w:r>
            <w:rPr>
              <w:rFonts w:ascii="宋体" w:hAnsi="宋体" w:eastAsia="宋体" w:cs="宋体"/>
              <w:spacing w:val="9"/>
              <w:sz w:val="23"/>
              <w:szCs w:val="23"/>
            </w:rPr>
            <w:t>其他</w:t>
          </w:r>
          <w:r>
            <w:rPr>
              <w:rFonts w:ascii="宋体" w:hAnsi="宋体" w:eastAsia="宋体" w:cs="宋体"/>
              <w:spacing w:val="-94"/>
              <w:sz w:val="23"/>
              <w:szCs w:val="23"/>
            </w:rPr>
            <w:t xml:space="preserve"> </w:t>
          </w:r>
          <w:r>
            <w:rPr>
              <w:rFonts w:ascii="宋体" w:hAnsi="宋体" w:eastAsia="宋体" w:cs="宋体"/>
              <w:sz w:val="23"/>
              <w:szCs w:val="23"/>
            </w:rPr>
            <w:tab/>
          </w:r>
          <w:r>
            <w:rPr>
              <w:rFonts w:ascii="宋体" w:hAnsi="宋体" w:eastAsia="宋体" w:cs="宋体"/>
              <w:spacing w:val="-48"/>
              <w:sz w:val="23"/>
              <w:szCs w:val="23"/>
            </w:rPr>
            <w:t xml:space="preserve"> </w:t>
          </w:r>
          <w:r>
            <w:rPr>
              <w:spacing w:val="-7"/>
              <w:sz w:val="23"/>
              <w:szCs w:val="23"/>
            </w:rPr>
            <w:t>14</w:t>
          </w:r>
          <w:r>
            <w:rPr>
              <w:spacing w:val="-7"/>
              <w:sz w:val="23"/>
              <w:szCs w:val="23"/>
            </w:rPr>
            <w:fldChar w:fldCharType="end"/>
          </w:r>
        </w:p>
        <w:p w14:paraId="21B4A0D4">
          <w:pPr>
            <w:pStyle w:val="2"/>
            <w:tabs>
              <w:tab w:val="right" w:leader="dot" w:pos="8330"/>
            </w:tabs>
            <w:spacing w:before="133" w:line="314" w:lineRule="exact"/>
            <w:rPr>
              <w:sz w:val="23"/>
              <w:szCs w:val="23"/>
            </w:rPr>
          </w:pPr>
          <w:r>
            <w:fldChar w:fldCharType="begin"/>
          </w:r>
          <w:r>
            <w:instrText xml:space="preserve"> HYPERLINK \l "bookmark20" </w:instrText>
          </w:r>
          <w:r>
            <w:fldChar w:fldCharType="separate"/>
          </w:r>
          <w:r>
            <w:rPr>
              <w:rFonts w:ascii="Times New Roman" w:hAnsi="Times New Roman" w:eastAsia="Times New Roman" w:cs="Times New Roman"/>
              <w:spacing w:val="-9"/>
              <w:position w:val="1"/>
              <w:sz w:val="23"/>
              <w:szCs w:val="23"/>
            </w:rPr>
            <w:t>8</w:t>
          </w:r>
          <w:r>
            <w:rPr>
              <w:rFonts w:ascii="Times New Roman" w:hAnsi="Times New Roman" w:eastAsia="Times New Roman" w:cs="Times New Roman"/>
              <w:spacing w:val="11"/>
              <w:position w:val="1"/>
              <w:sz w:val="23"/>
              <w:szCs w:val="23"/>
            </w:rPr>
            <w:t xml:space="preserve"> </w:t>
          </w:r>
          <w:r>
            <w:rPr>
              <w:rFonts w:ascii="宋体" w:hAnsi="宋体" w:eastAsia="宋体" w:cs="宋体"/>
              <w:spacing w:val="-9"/>
              <w:position w:val="1"/>
              <w:sz w:val="23"/>
              <w:szCs w:val="23"/>
            </w:rPr>
            <w:t>诚信承诺</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spacing w:val="-6"/>
              <w:position w:val="1"/>
              <w:sz w:val="23"/>
              <w:szCs w:val="23"/>
            </w:rPr>
            <w:t>15</w:t>
          </w:r>
          <w:r>
            <w:rPr>
              <w:spacing w:val="-6"/>
              <w:position w:val="1"/>
              <w:sz w:val="23"/>
              <w:szCs w:val="23"/>
            </w:rPr>
            <w:fldChar w:fldCharType="end"/>
          </w:r>
        </w:p>
        <w:p w14:paraId="0C39B9B4">
          <w:pPr>
            <w:pStyle w:val="2"/>
            <w:tabs>
              <w:tab w:val="right" w:leader="dot" w:pos="8300"/>
            </w:tabs>
            <w:spacing w:before="176" w:line="313" w:lineRule="exact"/>
            <w:rPr>
              <w:sz w:val="23"/>
              <w:szCs w:val="23"/>
            </w:rPr>
          </w:pPr>
          <w:r>
            <w:fldChar w:fldCharType="begin"/>
          </w:r>
          <w:r>
            <w:instrText xml:space="preserve"> HYPERLINK \l "bookmark21" </w:instrText>
          </w:r>
          <w:r>
            <w:fldChar w:fldCharType="separate"/>
          </w:r>
          <w:r>
            <w:rPr>
              <w:rFonts w:ascii="Times New Roman" w:hAnsi="Times New Roman" w:eastAsia="Times New Roman" w:cs="Times New Roman"/>
              <w:spacing w:val="-15"/>
              <w:position w:val="1"/>
              <w:sz w:val="23"/>
              <w:szCs w:val="23"/>
            </w:rPr>
            <w:t>9</w:t>
          </w:r>
          <w:r>
            <w:rPr>
              <w:rFonts w:ascii="Times New Roman" w:hAnsi="Times New Roman" w:eastAsia="Times New Roman" w:cs="Times New Roman"/>
              <w:spacing w:val="26"/>
              <w:w w:val="101"/>
              <w:position w:val="1"/>
              <w:sz w:val="23"/>
              <w:szCs w:val="23"/>
            </w:rPr>
            <w:t xml:space="preserve"> </w:t>
          </w:r>
          <w:r>
            <w:rPr>
              <w:rFonts w:ascii="宋体" w:hAnsi="宋体" w:eastAsia="宋体" w:cs="宋体"/>
              <w:spacing w:val="-15"/>
              <w:position w:val="1"/>
              <w:sz w:val="23"/>
              <w:szCs w:val="23"/>
            </w:rPr>
            <w:t>附</w:t>
          </w:r>
          <w:r>
            <w:rPr>
              <w:rFonts w:ascii="宋体" w:hAnsi="宋体" w:eastAsia="宋体" w:cs="宋体"/>
              <w:spacing w:val="-51"/>
              <w:position w:val="1"/>
              <w:sz w:val="23"/>
              <w:szCs w:val="23"/>
            </w:rPr>
            <w:t xml:space="preserve"> </w:t>
          </w:r>
          <w:r>
            <w:rPr>
              <w:rFonts w:ascii="宋体" w:hAnsi="宋体" w:eastAsia="宋体" w:cs="宋体"/>
              <w:spacing w:val="-15"/>
              <w:position w:val="1"/>
              <w:sz w:val="23"/>
              <w:szCs w:val="23"/>
            </w:rPr>
            <w:t>件</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spacing w:val="5"/>
              <w:position w:val="1"/>
              <w:sz w:val="23"/>
              <w:szCs w:val="23"/>
            </w:rPr>
            <w:t>16</w:t>
          </w:r>
          <w:r>
            <w:rPr>
              <w:spacing w:val="5"/>
              <w:position w:val="1"/>
              <w:sz w:val="23"/>
              <w:szCs w:val="23"/>
            </w:rPr>
            <w:fldChar w:fldCharType="end"/>
          </w:r>
        </w:p>
      </w:sdtContent>
    </w:sdt>
    <w:p w14:paraId="5422C4E6">
      <w:pPr>
        <w:spacing w:line="313" w:lineRule="exact"/>
        <w:rPr>
          <w:sz w:val="23"/>
          <w:szCs w:val="23"/>
        </w:rPr>
        <w:sectPr>
          <w:pgSz w:w="11910" w:h="16840"/>
          <w:pgMar w:top="1431" w:right="1786" w:bottom="0" w:left="1750" w:header="0" w:footer="0" w:gutter="0"/>
          <w:cols w:space="720" w:num="1"/>
        </w:sectPr>
      </w:pPr>
    </w:p>
    <w:p w14:paraId="162DF48E">
      <w:pPr>
        <w:spacing w:before="132" w:line="219" w:lineRule="auto"/>
        <w:outlineLvl w:val="0"/>
        <w:rPr>
          <w:rFonts w:ascii="宋体" w:hAnsi="宋体" w:eastAsia="宋体" w:cs="宋体"/>
          <w:sz w:val="33"/>
          <w:szCs w:val="33"/>
        </w:rPr>
      </w:pPr>
      <w:bookmarkStart w:id="0" w:name="bookmark1"/>
      <w:bookmarkEnd w:id="0"/>
      <w:r>
        <w:rPr>
          <w:rFonts w:ascii="宋体" w:hAnsi="宋体" w:eastAsia="宋体" w:cs="宋体"/>
          <w:spacing w:val="15"/>
          <w:sz w:val="33"/>
          <w:szCs w:val="33"/>
        </w:rPr>
        <w:t>1概述</w:t>
      </w:r>
    </w:p>
    <w:p w14:paraId="56CF14B8">
      <w:pPr>
        <w:spacing w:before="134" w:line="219" w:lineRule="auto"/>
        <w:ind w:left="490"/>
        <w:rPr>
          <w:rFonts w:ascii="宋体" w:hAnsi="宋体" w:eastAsia="宋体" w:cs="宋体"/>
          <w:sz w:val="24"/>
          <w:szCs w:val="24"/>
        </w:rPr>
      </w:pPr>
      <w:r>
        <w:rPr>
          <w:rFonts w:ascii="宋体" w:hAnsi="宋体" w:eastAsia="宋体" w:cs="宋体"/>
          <w:spacing w:val="1"/>
          <w:sz w:val="24"/>
          <w:szCs w:val="24"/>
        </w:rPr>
        <w:t>1、规划概况</w:t>
      </w:r>
    </w:p>
    <w:p w14:paraId="37D2A988">
      <w:pPr>
        <w:spacing w:before="173" w:line="351" w:lineRule="auto"/>
        <w:ind w:right="38" w:firstLine="490"/>
        <w:rPr>
          <w:rFonts w:ascii="宋体" w:hAnsi="宋体" w:eastAsia="宋体" w:cs="宋体"/>
          <w:sz w:val="24"/>
          <w:szCs w:val="24"/>
        </w:rPr>
      </w:pPr>
      <w:r>
        <w:rPr>
          <w:rFonts w:ascii="宋体" w:hAnsi="宋体" w:eastAsia="宋体" w:cs="宋体"/>
          <w:spacing w:val="-3"/>
          <w:sz w:val="24"/>
          <w:szCs w:val="24"/>
        </w:rPr>
        <w:t>富源北风电场为《云南省在适宜地区适度开发利用新能源规划》中的规划项</w:t>
      </w:r>
      <w:r>
        <w:rPr>
          <w:rFonts w:ascii="宋体" w:hAnsi="宋体" w:eastAsia="宋体" w:cs="宋体"/>
          <w:spacing w:val="12"/>
          <w:sz w:val="24"/>
          <w:szCs w:val="24"/>
        </w:rPr>
        <w:t xml:space="preserve"> </w:t>
      </w:r>
      <w:r>
        <w:rPr>
          <w:rFonts w:ascii="宋体" w:hAnsi="宋体" w:eastAsia="宋体" w:cs="宋体"/>
          <w:spacing w:val="2"/>
          <w:sz w:val="24"/>
          <w:szCs w:val="24"/>
        </w:rPr>
        <w:t>目，规划总装机容量350</w:t>
      </w:r>
      <w:r>
        <w:rPr>
          <w:rFonts w:ascii="Times New Roman" w:hAnsi="Times New Roman" w:eastAsia="Times New Roman" w:cs="Times New Roman"/>
          <w:sz w:val="24"/>
          <w:szCs w:val="24"/>
        </w:rPr>
        <w:t>MW</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该规划将富源</w:t>
      </w:r>
      <w:r>
        <w:rPr>
          <w:rFonts w:ascii="宋体" w:hAnsi="宋体" w:eastAsia="宋体" w:cs="宋体"/>
          <w:spacing w:val="1"/>
          <w:sz w:val="24"/>
          <w:szCs w:val="24"/>
        </w:rPr>
        <w:t>北风电场分两期开发，分别为：富</w:t>
      </w:r>
      <w:r>
        <w:rPr>
          <w:rFonts w:ascii="宋体" w:hAnsi="宋体" w:eastAsia="宋体" w:cs="宋体"/>
          <w:sz w:val="24"/>
          <w:szCs w:val="24"/>
        </w:rPr>
        <w:t xml:space="preserve"> </w:t>
      </w:r>
      <w:r>
        <w:rPr>
          <w:rFonts w:ascii="宋体" w:hAnsi="宋体" w:eastAsia="宋体" w:cs="宋体"/>
          <w:spacing w:val="9"/>
          <w:sz w:val="24"/>
          <w:szCs w:val="24"/>
        </w:rPr>
        <w:t>源北风电场一期项目(130</w:t>
      </w:r>
      <w:r>
        <w:rPr>
          <w:rFonts w:ascii="Times New Roman" w:hAnsi="Times New Roman" w:eastAsia="Times New Roman" w:cs="Times New Roman"/>
          <w:sz w:val="24"/>
          <w:szCs w:val="24"/>
        </w:rPr>
        <w:t>MW</w:t>
      </w:r>
      <w:r>
        <w:rPr>
          <w:rFonts w:ascii="Times New Roman" w:hAnsi="Times New Roman" w:eastAsia="Times New Roman" w:cs="Times New Roman"/>
          <w:spacing w:val="9"/>
          <w:sz w:val="24"/>
          <w:szCs w:val="24"/>
        </w:rPr>
        <w:t xml:space="preserve">)  </w:t>
      </w:r>
      <w:r>
        <w:rPr>
          <w:rFonts w:ascii="宋体" w:hAnsi="宋体" w:eastAsia="宋体" w:cs="宋体"/>
          <w:spacing w:val="9"/>
          <w:sz w:val="24"/>
          <w:szCs w:val="24"/>
        </w:rPr>
        <w:t>和富源北风电场二期项目(22</w:t>
      </w:r>
      <w:r>
        <w:rPr>
          <w:rFonts w:ascii="宋体" w:hAnsi="宋体" w:eastAsia="宋体" w:cs="宋体"/>
          <w:spacing w:val="8"/>
          <w:sz w:val="24"/>
          <w:szCs w:val="24"/>
        </w:rPr>
        <w:t>0</w:t>
      </w:r>
      <w:r>
        <w:rPr>
          <w:rFonts w:ascii="Times New Roman" w:hAnsi="Times New Roman" w:eastAsia="Times New Roman" w:cs="Times New Roman"/>
          <w:sz w:val="24"/>
          <w:szCs w:val="24"/>
        </w:rPr>
        <w:t>MW</w:t>
      </w:r>
      <w:r>
        <w:rPr>
          <w:rFonts w:ascii="Times New Roman" w:hAnsi="Times New Roman" w:eastAsia="Times New Roman" w:cs="Times New Roman"/>
          <w:spacing w:val="8"/>
          <w:sz w:val="24"/>
          <w:szCs w:val="24"/>
        </w:rPr>
        <w:t>)</w:t>
      </w:r>
      <w:r>
        <w:rPr>
          <w:rFonts w:ascii="宋体" w:hAnsi="宋体" w:eastAsia="宋体" w:cs="宋体"/>
          <w:spacing w:val="8"/>
          <w:sz w:val="24"/>
          <w:szCs w:val="24"/>
        </w:rPr>
        <w:t>。</w:t>
      </w:r>
    </w:p>
    <w:p w14:paraId="407AC802">
      <w:pPr>
        <w:spacing w:before="42" w:line="219" w:lineRule="auto"/>
        <w:ind w:left="490"/>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、核准内容</w:t>
      </w:r>
    </w:p>
    <w:p w14:paraId="1E0F3D0C">
      <w:pPr>
        <w:spacing w:before="187" w:line="358" w:lineRule="auto"/>
        <w:ind w:right="20" w:firstLine="490"/>
        <w:rPr>
          <w:rFonts w:ascii="宋体" w:hAnsi="宋体" w:eastAsia="宋体" w:cs="宋体"/>
          <w:sz w:val="24"/>
          <w:szCs w:val="24"/>
        </w:rPr>
      </w:pPr>
      <w:r>
        <w:rPr>
          <w:rFonts w:ascii="宋体" w:hAnsi="宋体" w:eastAsia="宋体" w:cs="宋体"/>
          <w:spacing w:val="-6"/>
          <w:sz w:val="24"/>
          <w:szCs w:val="24"/>
        </w:rPr>
        <w:t>根据云南省发展和改革委员会《关于富源北风电场二期项目核准的批</w:t>
      </w:r>
      <w:r>
        <w:rPr>
          <w:rFonts w:ascii="宋体" w:hAnsi="宋体" w:eastAsia="宋体" w:cs="宋体"/>
          <w:spacing w:val="-7"/>
          <w:sz w:val="24"/>
          <w:szCs w:val="24"/>
        </w:rPr>
        <w:t>复》(云</w:t>
      </w:r>
      <w:r>
        <w:rPr>
          <w:rFonts w:ascii="宋体" w:hAnsi="宋体" w:eastAsia="宋体" w:cs="宋体"/>
          <w:sz w:val="24"/>
          <w:szCs w:val="24"/>
        </w:rPr>
        <w:t xml:space="preserve"> </w:t>
      </w:r>
      <w:r>
        <w:rPr>
          <w:rFonts w:ascii="宋体" w:hAnsi="宋体" w:eastAsia="宋体" w:cs="宋体"/>
          <w:spacing w:val="8"/>
          <w:sz w:val="24"/>
          <w:szCs w:val="24"/>
        </w:rPr>
        <w:t>发改产业〔2021〕1001号),富源北风电场已列入《云南省在适宜地区适度开</w:t>
      </w:r>
      <w:r>
        <w:rPr>
          <w:rFonts w:ascii="宋体" w:hAnsi="宋体" w:eastAsia="宋体" w:cs="宋体"/>
          <w:spacing w:val="7"/>
          <w:sz w:val="24"/>
          <w:szCs w:val="24"/>
        </w:rPr>
        <w:t xml:space="preserve">  </w:t>
      </w:r>
      <w:r>
        <w:rPr>
          <w:rFonts w:ascii="宋体" w:hAnsi="宋体" w:eastAsia="宋体" w:cs="宋体"/>
          <w:spacing w:val="-2"/>
          <w:sz w:val="24"/>
          <w:szCs w:val="24"/>
        </w:rPr>
        <w:t>发利用新能源规划》。为有效利用当地风能资源，提高区域</w:t>
      </w:r>
      <w:r>
        <w:rPr>
          <w:rFonts w:ascii="宋体" w:hAnsi="宋体" w:eastAsia="宋体" w:cs="宋体"/>
          <w:spacing w:val="-3"/>
          <w:sz w:val="24"/>
          <w:szCs w:val="24"/>
        </w:rPr>
        <w:t>供电能力，依据《行</w:t>
      </w:r>
      <w:r>
        <w:rPr>
          <w:rFonts w:ascii="宋体" w:hAnsi="宋体" w:eastAsia="宋体" w:cs="宋体"/>
          <w:sz w:val="24"/>
          <w:szCs w:val="24"/>
        </w:rPr>
        <w:t xml:space="preserve"> </w:t>
      </w:r>
      <w:r>
        <w:rPr>
          <w:rFonts w:ascii="宋体" w:hAnsi="宋体" w:eastAsia="宋体" w:cs="宋体"/>
          <w:spacing w:val="-2"/>
          <w:sz w:val="24"/>
          <w:szCs w:val="24"/>
        </w:rPr>
        <w:t>政许可法》、《企业投资项目核准和备案管理条例》和《云南省发展和改革委员</w:t>
      </w:r>
      <w:r>
        <w:rPr>
          <w:rFonts w:ascii="宋体" w:hAnsi="宋体" w:eastAsia="宋体" w:cs="宋体"/>
          <w:spacing w:val="11"/>
          <w:sz w:val="24"/>
          <w:szCs w:val="24"/>
        </w:rPr>
        <w:t xml:space="preserve"> </w:t>
      </w:r>
      <w:r>
        <w:rPr>
          <w:rFonts w:ascii="宋体" w:hAnsi="宋体" w:eastAsia="宋体" w:cs="宋体"/>
          <w:spacing w:val="3"/>
          <w:sz w:val="24"/>
          <w:szCs w:val="24"/>
        </w:rPr>
        <w:t>会云南省能源局关于印发云南省在适宜地区适度开发利用新能源规划基地建设</w:t>
      </w:r>
      <w:r>
        <w:rPr>
          <w:rFonts w:ascii="宋体" w:hAnsi="宋体" w:eastAsia="宋体" w:cs="宋体"/>
          <w:spacing w:val="18"/>
          <w:sz w:val="24"/>
          <w:szCs w:val="24"/>
        </w:rPr>
        <w:t xml:space="preserve"> </w:t>
      </w:r>
      <w:r>
        <w:rPr>
          <w:rFonts w:ascii="宋体" w:hAnsi="宋体" w:eastAsia="宋体" w:cs="宋体"/>
          <w:spacing w:val="11"/>
          <w:sz w:val="24"/>
          <w:szCs w:val="24"/>
        </w:rPr>
        <w:t>方案和实施计划的通知》(云发改产业〔2021〕</w:t>
      </w:r>
      <w:r>
        <w:rPr>
          <w:rFonts w:ascii="宋体" w:hAnsi="宋体" w:eastAsia="宋体" w:cs="宋体"/>
          <w:spacing w:val="10"/>
          <w:sz w:val="24"/>
          <w:szCs w:val="24"/>
        </w:rPr>
        <w:t>399号),同意建设富源北风电</w:t>
      </w:r>
      <w:r>
        <w:rPr>
          <w:rFonts w:ascii="宋体" w:hAnsi="宋体" w:eastAsia="宋体" w:cs="宋体"/>
          <w:sz w:val="24"/>
          <w:szCs w:val="24"/>
        </w:rPr>
        <w:t xml:space="preserve"> </w:t>
      </w:r>
      <w:r>
        <w:rPr>
          <w:rFonts w:ascii="宋体" w:hAnsi="宋体" w:eastAsia="宋体" w:cs="宋体"/>
          <w:spacing w:val="2"/>
          <w:sz w:val="24"/>
          <w:szCs w:val="24"/>
        </w:rPr>
        <w:t>场二期项目(项目代码：2107-530000-04-01-4292</w:t>
      </w:r>
      <w:r>
        <w:rPr>
          <w:rFonts w:ascii="宋体" w:hAnsi="宋体" w:eastAsia="宋体" w:cs="宋体"/>
          <w:spacing w:val="1"/>
          <w:sz w:val="24"/>
          <w:szCs w:val="24"/>
        </w:rPr>
        <w:t>73)。项目建设地点位于曲靖</w:t>
      </w:r>
      <w:r>
        <w:rPr>
          <w:rFonts w:ascii="宋体" w:hAnsi="宋体" w:eastAsia="宋体" w:cs="宋体"/>
          <w:sz w:val="24"/>
          <w:szCs w:val="24"/>
        </w:rPr>
        <w:t xml:space="preserve">  </w:t>
      </w:r>
      <w:r>
        <w:rPr>
          <w:rFonts w:ascii="宋体" w:hAnsi="宋体" w:eastAsia="宋体" w:cs="宋体"/>
          <w:spacing w:val="7"/>
          <w:sz w:val="24"/>
          <w:szCs w:val="24"/>
        </w:rPr>
        <w:t>市宣威市，项目总装机容量220兆瓦，主要建设</w:t>
      </w:r>
      <w:r>
        <w:rPr>
          <w:rFonts w:ascii="宋体" w:hAnsi="宋体" w:eastAsia="宋体" w:cs="宋体"/>
          <w:spacing w:val="6"/>
          <w:sz w:val="24"/>
          <w:szCs w:val="24"/>
        </w:rPr>
        <w:t>47台风电机组，其中单机容量</w:t>
      </w:r>
      <w:r>
        <w:rPr>
          <w:rFonts w:ascii="宋体" w:hAnsi="宋体" w:eastAsia="宋体" w:cs="宋体"/>
          <w:sz w:val="24"/>
          <w:szCs w:val="24"/>
        </w:rPr>
        <w:t xml:space="preserve"> </w:t>
      </w:r>
      <w:r>
        <w:rPr>
          <w:rFonts w:ascii="宋体" w:hAnsi="宋体" w:eastAsia="宋体" w:cs="宋体"/>
          <w:spacing w:val="11"/>
          <w:sz w:val="24"/>
          <w:szCs w:val="24"/>
        </w:rPr>
        <w:t>5.2兆瓦风电机组35台，单机容量5兆瓦风电机组1台，单</w:t>
      </w:r>
      <w:r>
        <w:rPr>
          <w:rFonts w:ascii="宋体" w:hAnsi="宋体" w:eastAsia="宋体" w:cs="宋体"/>
          <w:spacing w:val="10"/>
          <w:sz w:val="24"/>
          <w:szCs w:val="24"/>
        </w:rPr>
        <w:t>机容量3兆瓦风电机</w:t>
      </w:r>
      <w:r>
        <w:rPr>
          <w:rFonts w:ascii="宋体" w:hAnsi="宋体" w:eastAsia="宋体" w:cs="宋体"/>
          <w:sz w:val="24"/>
          <w:szCs w:val="24"/>
        </w:rPr>
        <w:t xml:space="preserve"> </w:t>
      </w:r>
      <w:r>
        <w:rPr>
          <w:rFonts w:ascii="宋体" w:hAnsi="宋体" w:eastAsia="宋体" w:cs="宋体"/>
          <w:spacing w:val="18"/>
          <w:sz w:val="24"/>
          <w:szCs w:val="24"/>
        </w:rPr>
        <w:t>组11台。</w:t>
      </w:r>
    </w:p>
    <w:p w14:paraId="0C50BEAF">
      <w:pPr>
        <w:spacing w:before="4" w:line="219" w:lineRule="auto"/>
        <w:ind w:left="490"/>
        <w:rPr>
          <w:rFonts w:ascii="宋体" w:hAnsi="宋体" w:eastAsia="宋体" w:cs="宋体"/>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29"/>
          <w:sz w:val="24"/>
          <w:szCs w:val="24"/>
        </w:rPr>
        <w:t xml:space="preserve"> </w:t>
      </w:r>
      <w:r>
        <w:rPr>
          <w:rFonts w:ascii="宋体" w:hAnsi="宋体" w:eastAsia="宋体" w:cs="宋体"/>
          <w:sz w:val="24"/>
          <w:szCs w:val="24"/>
        </w:rPr>
        <w:t>、原环评批复内容</w:t>
      </w:r>
    </w:p>
    <w:p w14:paraId="707C2C7B">
      <w:pPr>
        <w:spacing w:before="173" w:line="355" w:lineRule="auto"/>
        <w:ind w:right="40" w:firstLine="490"/>
        <w:rPr>
          <w:rFonts w:ascii="宋体" w:hAnsi="宋体" w:eastAsia="宋体" w:cs="宋体"/>
          <w:sz w:val="24"/>
          <w:szCs w:val="24"/>
        </w:rPr>
      </w:pPr>
      <w:r>
        <w:rPr>
          <w:rFonts w:ascii="宋体" w:hAnsi="宋体" w:eastAsia="宋体" w:cs="宋体"/>
          <w:spacing w:val="4"/>
          <w:sz w:val="24"/>
          <w:szCs w:val="24"/>
        </w:rPr>
        <w:t>根据初步设计报告，建设单位在核准的47台风机的基础上，对风</w:t>
      </w:r>
      <w:r>
        <w:rPr>
          <w:rFonts w:ascii="宋体" w:hAnsi="宋体" w:eastAsia="宋体" w:cs="宋体"/>
          <w:spacing w:val="3"/>
          <w:sz w:val="24"/>
          <w:szCs w:val="24"/>
        </w:rPr>
        <w:t>机选址进</w:t>
      </w:r>
      <w:r>
        <w:rPr>
          <w:rFonts w:ascii="宋体" w:hAnsi="宋体" w:eastAsia="宋体" w:cs="宋体"/>
          <w:sz w:val="24"/>
          <w:szCs w:val="24"/>
        </w:rPr>
        <w:t xml:space="preserve"> </w:t>
      </w:r>
      <w:r>
        <w:rPr>
          <w:rFonts w:ascii="宋体" w:hAnsi="宋体" w:eastAsia="宋体" w:cs="宋体"/>
          <w:spacing w:val="6"/>
          <w:sz w:val="24"/>
          <w:szCs w:val="24"/>
        </w:rPr>
        <w:t>行优化，优化后共安装33台风机，其中单机容量6.7</w:t>
      </w:r>
      <w:r>
        <w:rPr>
          <w:rFonts w:ascii="Times New Roman" w:hAnsi="Times New Roman" w:eastAsia="Times New Roman" w:cs="Times New Roman"/>
          <w:sz w:val="24"/>
          <w:szCs w:val="24"/>
        </w:rPr>
        <w:t>MW</w:t>
      </w:r>
      <w:r>
        <w:rPr>
          <w:rFonts w:ascii="宋体" w:hAnsi="宋体" w:eastAsia="宋体" w:cs="宋体"/>
          <w:spacing w:val="6"/>
          <w:sz w:val="24"/>
          <w:szCs w:val="24"/>
        </w:rPr>
        <w:t>的风电机组32台、单</w:t>
      </w:r>
      <w:r>
        <w:rPr>
          <w:rFonts w:ascii="宋体" w:hAnsi="宋体" w:eastAsia="宋体" w:cs="宋体"/>
          <w:sz w:val="24"/>
          <w:szCs w:val="24"/>
        </w:rPr>
        <w:t xml:space="preserve">  </w:t>
      </w:r>
      <w:r>
        <w:rPr>
          <w:rFonts w:ascii="宋体" w:hAnsi="宋体" w:eastAsia="宋体" w:cs="宋体"/>
          <w:spacing w:val="7"/>
          <w:sz w:val="24"/>
          <w:szCs w:val="24"/>
        </w:rPr>
        <w:t>机容量5.6</w:t>
      </w:r>
      <w:r>
        <w:rPr>
          <w:rFonts w:ascii="Times New Roman" w:hAnsi="Times New Roman" w:eastAsia="Times New Roman" w:cs="Times New Roman"/>
          <w:sz w:val="24"/>
          <w:szCs w:val="24"/>
        </w:rPr>
        <w:t>MW</w:t>
      </w:r>
      <w:r>
        <w:rPr>
          <w:rFonts w:ascii="Times New Roman" w:hAnsi="Times New Roman" w:eastAsia="Times New Roman" w:cs="Times New Roman"/>
          <w:spacing w:val="7"/>
          <w:sz w:val="24"/>
          <w:szCs w:val="24"/>
        </w:rPr>
        <w:t xml:space="preserve"> </w:t>
      </w:r>
      <w:r>
        <w:rPr>
          <w:rFonts w:ascii="宋体" w:hAnsi="宋体" w:eastAsia="宋体" w:cs="宋体"/>
          <w:spacing w:val="7"/>
          <w:sz w:val="24"/>
          <w:szCs w:val="24"/>
        </w:rPr>
        <w:t>的风电机组1台，总装机容量220</w:t>
      </w:r>
      <w:r>
        <w:rPr>
          <w:rFonts w:ascii="Times New Roman" w:hAnsi="Times New Roman" w:eastAsia="Times New Roman" w:cs="Times New Roman"/>
          <w:sz w:val="24"/>
          <w:szCs w:val="24"/>
        </w:rPr>
        <w:t>MW</w:t>
      </w:r>
      <w:r>
        <w:rPr>
          <w:rFonts w:ascii="Times New Roman" w:hAnsi="Times New Roman" w:eastAsia="Times New Roman" w:cs="Times New Roman"/>
          <w:spacing w:val="7"/>
          <w:sz w:val="24"/>
          <w:szCs w:val="24"/>
        </w:rPr>
        <w:t>,</w:t>
      </w:r>
      <w:r>
        <w:rPr>
          <w:rFonts w:ascii="宋体" w:hAnsi="宋体" w:eastAsia="宋体" w:cs="宋体"/>
          <w:spacing w:val="7"/>
          <w:sz w:val="24"/>
          <w:szCs w:val="24"/>
        </w:rPr>
        <w:t>总装机容量与核准</w:t>
      </w:r>
      <w:r>
        <w:rPr>
          <w:rFonts w:ascii="宋体" w:hAnsi="宋体" w:eastAsia="宋体" w:cs="宋体"/>
          <w:spacing w:val="6"/>
          <w:sz w:val="24"/>
          <w:szCs w:val="24"/>
        </w:rPr>
        <w:t>容量一</w:t>
      </w:r>
      <w:r>
        <w:rPr>
          <w:rFonts w:ascii="宋体" w:hAnsi="宋体" w:eastAsia="宋体" w:cs="宋体"/>
          <w:sz w:val="24"/>
          <w:szCs w:val="24"/>
        </w:rPr>
        <w:t xml:space="preserve"> </w:t>
      </w:r>
      <w:r>
        <w:rPr>
          <w:rFonts w:ascii="宋体" w:hAnsi="宋体" w:eastAsia="宋体" w:cs="宋体"/>
          <w:spacing w:val="-5"/>
          <w:sz w:val="24"/>
          <w:szCs w:val="24"/>
        </w:rPr>
        <w:t>致。</w:t>
      </w:r>
    </w:p>
    <w:p w14:paraId="0D8A850F">
      <w:pPr>
        <w:spacing w:before="25" w:line="359" w:lineRule="auto"/>
        <w:ind w:right="123" w:firstLine="490"/>
        <w:jc w:val="both"/>
        <w:rPr>
          <w:rFonts w:ascii="宋体" w:hAnsi="宋体" w:eastAsia="宋体" w:cs="宋体"/>
          <w:sz w:val="24"/>
          <w:szCs w:val="24"/>
        </w:rPr>
      </w:pPr>
      <w:r>
        <w:rPr>
          <w:rFonts w:ascii="宋体" w:hAnsi="宋体" w:eastAsia="宋体" w:cs="宋体"/>
          <w:spacing w:val="5"/>
          <w:sz w:val="24"/>
          <w:szCs w:val="24"/>
        </w:rPr>
        <w:t>2022年5月建设单位委托云南天启环境工程有限公司承担项目环境影响评</w:t>
      </w:r>
      <w:r>
        <w:rPr>
          <w:rFonts w:ascii="宋体" w:hAnsi="宋体" w:eastAsia="宋体" w:cs="宋体"/>
          <w:spacing w:val="18"/>
          <w:sz w:val="24"/>
          <w:szCs w:val="24"/>
        </w:rPr>
        <w:t xml:space="preserve"> </w:t>
      </w:r>
      <w:r>
        <w:rPr>
          <w:rFonts w:ascii="宋体" w:hAnsi="宋体" w:eastAsia="宋体" w:cs="宋体"/>
          <w:spacing w:val="6"/>
          <w:sz w:val="24"/>
          <w:szCs w:val="24"/>
        </w:rPr>
        <w:t>价工作，2022年7月取得曲靖市生态环</w:t>
      </w:r>
      <w:r>
        <w:rPr>
          <w:rFonts w:ascii="宋体" w:hAnsi="宋体" w:eastAsia="宋体" w:cs="宋体"/>
          <w:spacing w:val="5"/>
          <w:sz w:val="24"/>
          <w:szCs w:val="24"/>
        </w:rPr>
        <w:t>境局《关于富源北风电场二期项目环境</w:t>
      </w:r>
      <w:r>
        <w:rPr>
          <w:rFonts w:ascii="宋体" w:hAnsi="宋体" w:eastAsia="宋体" w:cs="宋体"/>
          <w:sz w:val="24"/>
          <w:szCs w:val="24"/>
        </w:rPr>
        <w:t xml:space="preserve"> </w:t>
      </w:r>
      <w:r>
        <w:rPr>
          <w:rFonts w:ascii="宋体" w:hAnsi="宋体" w:eastAsia="宋体" w:cs="宋体"/>
          <w:spacing w:val="11"/>
          <w:sz w:val="24"/>
          <w:szCs w:val="24"/>
        </w:rPr>
        <w:t>影响报告表的批复》(曲环审〔2022〕34号)。</w:t>
      </w:r>
    </w:p>
    <w:p w14:paraId="01B34F21">
      <w:pPr>
        <w:spacing w:before="3" w:line="354" w:lineRule="auto"/>
        <w:ind w:right="80" w:firstLine="490"/>
        <w:rPr>
          <w:rFonts w:ascii="宋体" w:hAnsi="宋体" w:eastAsia="宋体" w:cs="宋体"/>
          <w:sz w:val="24"/>
          <w:szCs w:val="24"/>
        </w:rPr>
      </w:pPr>
      <w:r>
        <w:rPr>
          <w:rFonts w:ascii="宋体" w:hAnsi="宋体" w:eastAsia="宋体" w:cs="宋体"/>
          <w:sz w:val="24"/>
          <w:szCs w:val="24"/>
        </w:rPr>
        <w:t>批复内容：富源北风电场二期项目位于宣威市羊场</w:t>
      </w:r>
      <w:r>
        <w:rPr>
          <w:rFonts w:ascii="宋体" w:hAnsi="宋体" w:eastAsia="宋体" w:cs="宋体"/>
          <w:spacing w:val="-1"/>
          <w:sz w:val="24"/>
          <w:szCs w:val="24"/>
        </w:rPr>
        <w:t>镇和海岱镇，项目布设</w:t>
      </w:r>
      <w:r>
        <w:rPr>
          <w:rFonts w:ascii="宋体" w:hAnsi="宋体" w:eastAsia="宋体" w:cs="宋体"/>
          <w:sz w:val="24"/>
          <w:szCs w:val="24"/>
        </w:rPr>
        <w:t xml:space="preserve">  </w:t>
      </w:r>
      <w:r>
        <w:rPr>
          <w:rFonts w:ascii="宋体" w:hAnsi="宋体" w:eastAsia="宋体" w:cs="宋体"/>
          <w:spacing w:val="5"/>
          <w:sz w:val="24"/>
          <w:szCs w:val="24"/>
        </w:rPr>
        <w:t>32台单机容量6.7</w:t>
      </w:r>
      <w:r>
        <w:rPr>
          <w:rFonts w:ascii="Times New Roman" w:hAnsi="Times New Roman" w:eastAsia="Times New Roman" w:cs="Times New Roman"/>
          <w:sz w:val="24"/>
          <w:szCs w:val="24"/>
        </w:rPr>
        <w:t>MW</w:t>
      </w:r>
      <w:r>
        <w:rPr>
          <w:rFonts w:ascii="宋体" w:hAnsi="宋体" w:eastAsia="宋体" w:cs="宋体"/>
          <w:spacing w:val="5"/>
          <w:sz w:val="24"/>
          <w:szCs w:val="24"/>
        </w:rPr>
        <w:t>及1台单机容量5.6</w:t>
      </w:r>
      <w:r>
        <w:rPr>
          <w:rFonts w:ascii="Times New Roman" w:hAnsi="Times New Roman" w:eastAsia="Times New Roman" w:cs="Times New Roman"/>
          <w:sz w:val="24"/>
          <w:szCs w:val="24"/>
        </w:rPr>
        <w:t>MW</w:t>
      </w:r>
      <w:r>
        <w:rPr>
          <w:rFonts w:ascii="宋体" w:hAnsi="宋体" w:eastAsia="宋体" w:cs="宋体"/>
          <w:spacing w:val="5"/>
          <w:sz w:val="24"/>
          <w:szCs w:val="24"/>
        </w:rPr>
        <w:t>的风电机</w:t>
      </w:r>
      <w:r>
        <w:rPr>
          <w:rFonts w:ascii="宋体" w:hAnsi="宋体" w:eastAsia="宋体" w:cs="宋体"/>
          <w:spacing w:val="4"/>
          <w:sz w:val="24"/>
          <w:szCs w:val="24"/>
        </w:rPr>
        <w:t>组，总装机容量220</w:t>
      </w:r>
      <w:r>
        <w:rPr>
          <w:rFonts w:ascii="Times New Roman" w:hAnsi="Times New Roman" w:eastAsia="Times New Roman" w:cs="Times New Roman"/>
          <w:sz w:val="24"/>
          <w:szCs w:val="24"/>
        </w:rPr>
        <w:t>MW</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 xml:space="preserve"> </w:t>
      </w:r>
      <w:r>
        <w:rPr>
          <w:rFonts w:ascii="宋体" w:hAnsi="宋体" w:eastAsia="宋体" w:cs="宋体"/>
          <w:spacing w:val="17"/>
          <w:sz w:val="24"/>
          <w:szCs w:val="24"/>
        </w:rPr>
        <w:t>配套建设220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rFonts w:ascii="宋体" w:hAnsi="宋体" w:eastAsia="宋体" w:cs="宋体"/>
          <w:spacing w:val="17"/>
          <w:sz w:val="24"/>
          <w:szCs w:val="24"/>
        </w:rPr>
        <w:t>升压站1座，升压站内布设1台250</w:t>
      </w:r>
      <w:r>
        <w:rPr>
          <w:rFonts w:ascii="Times New Roman" w:hAnsi="Times New Roman" w:eastAsia="Times New Roman" w:cs="Times New Roman"/>
          <w:sz w:val="24"/>
          <w:szCs w:val="24"/>
        </w:rPr>
        <w:t>MVA</w:t>
      </w:r>
      <w:r>
        <w:rPr>
          <w:rFonts w:ascii="Times New Roman" w:hAnsi="Times New Roman" w:eastAsia="Times New Roman" w:cs="Times New Roman"/>
          <w:spacing w:val="-34"/>
          <w:sz w:val="24"/>
          <w:szCs w:val="24"/>
        </w:rPr>
        <w:t xml:space="preserve"> </w:t>
      </w:r>
      <w:r>
        <w:rPr>
          <w:rFonts w:ascii="宋体" w:hAnsi="宋体" w:eastAsia="宋体" w:cs="宋体"/>
          <w:spacing w:val="17"/>
          <w:sz w:val="24"/>
          <w:szCs w:val="24"/>
        </w:rPr>
        <w:t>、</w:t>
      </w:r>
      <w:r>
        <w:rPr>
          <w:rFonts w:ascii="Times New Roman" w:hAnsi="Times New Roman" w:eastAsia="Times New Roman" w:cs="Times New Roman"/>
          <w:spacing w:val="17"/>
          <w:sz w:val="24"/>
          <w:szCs w:val="24"/>
        </w:rPr>
        <w:t>1</w:t>
      </w:r>
      <w:r>
        <w:rPr>
          <w:rFonts w:ascii="宋体" w:hAnsi="宋体" w:eastAsia="宋体" w:cs="宋体"/>
          <w:spacing w:val="17"/>
          <w:sz w:val="24"/>
          <w:szCs w:val="24"/>
        </w:rPr>
        <w:t>台150</w:t>
      </w:r>
      <w:r>
        <w:rPr>
          <w:rFonts w:ascii="Times New Roman" w:hAnsi="Times New Roman" w:eastAsia="Times New Roman" w:cs="Times New Roman"/>
          <w:sz w:val="24"/>
          <w:szCs w:val="24"/>
        </w:rPr>
        <w:t>MVA</w:t>
      </w:r>
      <w:r>
        <w:rPr>
          <w:rFonts w:ascii="宋体" w:hAnsi="宋体" w:eastAsia="宋体" w:cs="宋体"/>
          <w:spacing w:val="17"/>
          <w:sz w:val="24"/>
          <w:szCs w:val="24"/>
        </w:rPr>
        <w:t>的主</w:t>
      </w:r>
      <w:r>
        <w:rPr>
          <w:rFonts w:ascii="宋体" w:hAnsi="宋体" w:eastAsia="宋体" w:cs="宋体"/>
          <w:sz w:val="24"/>
          <w:szCs w:val="24"/>
        </w:rPr>
        <w:t xml:space="preserve"> </w:t>
      </w:r>
      <w:r>
        <w:rPr>
          <w:rFonts w:ascii="宋体" w:hAnsi="宋体" w:eastAsia="宋体" w:cs="宋体"/>
          <w:spacing w:val="3"/>
          <w:sz w:val="24"/>
          <w:szCs w:val="24"/>
        </w:rPr>
        <w:t>变压器；风力发电机组采用一机一变单元制</w:t>
      </w:r>
      <w:r>
        <w:rPr>
          <w:rFonts w:ascii="宋体" w:hAnsi="宋体" w:eastAsia="宋体" w:cs="宋体"/>
          <w:spacing w:val="2"/>
          <w:sz w:val="24"/>
          <w:szCs w:val="24"/>
        </w:rPr>
        <w:t>接线方式，共设33台箱式变压器，</w:t>
      </w:r>
      <w:r>
        <w:rPr>
          <w:rFonts w:ascii="宋体" w:hAnsi="宋体" w:eastAsia="宋体" w:cs="宋体"/>
          <w:sz w:val="24"/>
          <w:szCs w:val="24"/>
        </w:rPr>
        <w:t xml:space="preserve"> </w:t>
      </w:r>
      <w:r>
        <w:rPr>
          <w:rFonts w:ascii="宋体" w:hAnsi="宋体" w:eastAsia="宋体" w:cs="宋体"/>
          <w:spacing w:val="5"/>
          <w:sz w:val="24"/>
          <w:szCs w:val="24"/>
        </w:rPr>
        <w:t>通过6组集电线路接至220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5"/>
          <w:sz w:val="24"/>
          <w:szCs w:val="24"/>
        </w:rPr>
        <w:t>升压站；进场道路沿</w:t>
      </w:r>
      <w:r>
        <w:rPr>
          <w:rFonts w:ascii="宋体" w:hAnsi="宋体" w:eastAsia="宋体" w:cs="宋体"/>
          <w:spacing w:val="4"/>
          <w:sz w:val="24"/>
          <w:szCs w:val="24"/>
        </w:rPr>
        <w:t>用光梁子风电场进场道路，</w:t>
      </w:r>
    </w:p>
    <w:p w14:paraId="095A3755">
      <w:pPr>
        <w:spacing w:line="354" w:lineRule="auto"/>
        <w:rPr>
          <w:rFonts w:ascii="宋体" w:hAnsi="宋体" w:eastAsia="宋体" w:cs="宋体"/>
          <w:sz w:val="24"/>
          <w:szCs w:val="24"/>
        </w:rPr>
        <w:sectPr>
          <w:footerReference r:id="rId5" w:type="default"/>
          <w:pgSz w:w="11910" w:h="16840"/>
          <w:pgMar w:top="1431" w:right="1786" w:bottom="1407" w:left="1759" w:header="0" w:footer="1226" w:gutter="0"/>
          <w:cols w:space="720" w:num="1"/>
        </w:sectPr>
      </w:pPr>
    </w:p>
    <w:p w14:paraId="18C9B942">
      <w:pPr>
        <w:spacing w:before="48" w:line="367" w:lineRule="auto"/>
        <w:ind w:right="195"/>
        <w:rPr>
          <w:rFonts w:ascii="宋体" w:hAnsi="宋体" w:eastAsia="宋体" w:cs="宋体"/>
          <w:sz w:val="24"/>
          <w:szCs w:val="24"/>
        </w:rPr>
      </w:pPr>
      <w:bookmarkStart w:id="1" w:name="bookmark22"/>
      <w:bookmarkEnd w:id="1"/>
      <w:r>
        <w:rPr>
          <w:rFonts w:ascii="宋体" w:hAnsi="宋体" w:eastAsia="宋体" w:cs="宋体"/>
          <w:spacing w:val="3"/>
          <w:sz w:val="24"/>
          <w:szCs w:val="24"/>
        </w:rPr>
        <w:t>新建场内道路15.53</w:t>
      </w:r>
      <w:r>
        <w:rPr>
          <w:rFonts w:ascii="Times New Roman" w:hAnsi="Times New Roman" w:eastAsia="Times New Roman" w:cs="Times New Roman"/>
          <w:sz w:val="24"/>
          <w:szCs w:val="24"/>
        </w:rPr>
        <w:t>km</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4"/>
          <w:w w:val="101"/>
          <w:sz w:val="24"/>
          <w:szCs w:val="24"/>
        </w:rPr>
        <w:t xml:space="preserve">  </w:t>
      </w:r>
      <w:r>
        <w:rPr>
          <w:rFonts w:ascii="宋体" w:hAnsi="宋体" w:eastAsia="宋体" w:cs="宋体"/>
          <w:spacing w:val="3"/>
          <w:sz w:val="24"/>
          <w:szCs w:val="24"/>
        </w:rPr>
        <w:t>配套建设4个弃</w:t>
      </w:r>
      <w:r>
        <w:rPr>
          <w:rFonts w:ascii="宋体" w:hAnsi="宋体" w:eastAsia="宋体" w:cs="宋体"/>
          <w:spacing w:val="2"/>
          <w:sz w:val="24"/>
          <w:szCs w:val="24"/>
        </w:rPr>
        <w:t>渣场施工生产生活区及环保工程等。项</w:t>
      </w:r>
      <w:r>
        <w:rPr>
          <w:rFonts w:ascii="宋体" w:hAnsi="宋体" w:eastAsia="宋体" w:cs="宋体"/>
          <w:sz w:val="24"/>
          <w:szCs w:val="24"/>
        </w:rPr>
        <w:t xml:space="preserve"> </w:t>
      </w:r>
      <w:r>
        <w:rPr>
          <w:rFonts w:ascii="宋体" w:hAnsi="宋体" w:eastAsia="宋体" w:cs="宋体"/>
          <w:spacing w:val="4"/>
          <w:sz w:val="24"/>
          <w:szCs w:val="24"/>
        </w:rPr>
        <w:t>目投资134857.23万元，其中环保投资233.0万元，占总投资的0.17%。</w:t>
      </w:r>
    </w:p>
    <w:p w14:paraId="393558F5">
      <w:pPr>
        <w:spacing w:line="220" w:lineRule="auto"/>
        <w:ind w:left="480"/>
        <w:rPr>
          <w:rFonts w:ascii="宋体" w:hAnsi="宋体" w:eastAsia="宋体" w:cs="宋体"/>
          <w:sz w:val="24"/>
          <w:szCs w:val="24"/>
        </w:rPr>
      </w:pPr>
      <w:r>
        <w:rPr>
          <w:rFonts w:ascii="宋体" w:hAnsi="宋体" w:eastAsia="宋体" w:cs="宋体"/>
          <w:sz w:val="24"/>
          <w:szCs w:val="24"/>
        </w:rPr>
        <w:t>4、</w:t>
      </w:r>
      <w:r>
        <w:rPr>
          <w:rFonts w:ascii="宋体" w:hAnsi="宋体" w:eastAsia="宋体" w:cs="宋体"/>
          <w:b/>
          <w:bCs/>
          <w:sz w:val="24"/>
          <w:szCs w:val="24"/>
        </w:rPr>
        <w:t>重大变动情况</w:t>
      </w:r>
    </w:p>
    <w:p w14:paraId="3928F116">
      <w:pPr>
        <w:spacing w:before="176" w:line="355" w:lineRule="auto"/>
        <w:ind w:firstLine="480"/>
        <w:rPr>
          <w:rFonts w:ascii="宋体" w:hAnsi="宋体" w:eastAsia="宋体" w:cs="宋体"/>
          <w:sz w:val="24"/>
          <w:szCs w:val="24"/>
        </w:rPr>
      </w:pPr>
      <w:r>
        <w:rPr>
          <w:rFonts w:ascii="宋体" w:hAnsi="宋体" w:eastAsia="宋体" w:cs="宋体"/>
          <w:spacing w:val="6"/>
          <w:sz w:val="24"/>
          <w:szCs w:val="24"/>
        </w:rPr>
        <w:t>重大变动情况：2023年5月，建设单位召集设计单位云南省</w:t>
      </w:r>
      <w:r>
        <w:rPr>
          <w:rFonts w:ascii="宋体" w:hAnsi="宋体" w:eastAsia="宋体" w:cs="宋体"/>
          <w:spacing w:val="5"/>
          <w:sz w:val="24"/>
          <w:szCs w:val="24"/>
        </w:rPr>
        <w:t>电力设计院和</w:t>
      </w:r>
      <w:r>
        <w:rPr>
          <w:rFonts w:ascii="宋体" w:hAnsi="宋体" w:eastAsia="宋体" w:cs="宋体"/>
          <w:sz w:val="24"/>
          <w:szCs w:val="24"/>
        </w:rPr>
        <w:t xml:space="preserve">   </w:t>
      </w:r>
      <w:r>
        <w:rPr>
          <w:rFonts w:ascii="宋体" w:hAnsi="宋体" w:eastAsia="宋体" w:cs="宋体"/>
          <w:spacing w:val="-3"/>
          <w:sz w:val="24"/>
          <w:szCs w:val="24"/>
        </w:rPr>
        <w:t>风机厂家金风科技对富源北风电场二期工程进行了选址复核，落实各机位和道路</w:t>
      </w:r>
      <w:r>
        <w:rPr>
          <w:rFonts w:ascii="宋体" w:hAnsi="宋体" w:eastAsia="宋体" w:cs="宋体"/>
          <w:spacing w:val="6"/>
          <w:sz w:val="24"/>
          <w:szCs w:val="24"/>
        </w:rPr>
        <w:t xml:space="preserve">  </w:t>
      </w:r>
      <w:r>
        <w:rPr>
          <w:rFonts w:ascii="宋体" w:hAnsi="宋体" w:eastAsia="宋体" w:cs="宋体"/>
          <w:spacing w:val="3"/>
          <w:sz w:val="24"/>
          <w:szCs w:val="24"/>
        </w:rPr>
        <w:t>的建设条件。核实后建设单位决定保留原环评批复的26合风机、升压站、弃渣</w:t>
      </w:r>
      <w:r>
        <w:rPr>
          <w:rFonts w:ascii="宋体" w:hAnsi="宋体" w:eastAsia="宋体" w:cs="宋体"/>
          <w:spacing w:val="5"/>
          <w:sz w:val="24"/>
          <w:szCs w:val="24"/>
        </w:rPr>
        <w:t xml:space="preserve">   </w:t>
      </w:r>
      <w:r>
        <w:rPr>
          <w:rFonts w:ascii="宋体" w:hAnsi="宋体" w:eastAsia="宋体" w:cs="宋体"/>
          <w:spacing w:val="1"/>
          <w:sz w:val="24"/>
          <w:szCs w:val="24"/>
        </w:rPr>
        <w:t>场及临时施工设施的建设，对原环评批复的7台风机取消建设，取消的</w:t>
      </w:r>
      <w:r>
        <w:rPr>
          <w:rFonts w:ascii="宋体" w:hAnsi="宋体" w:eastAsia="宋体" w:cs="宋体"/>
          <w:sz w:val="24"/>
          <w:szCs w:val="24"/>
        </w:rPr>
        <w:t>原因主要  是有5台风机所在位置风能资源测算存在严重的湍流尾</w:t>
      </w:r>
      <w:r>
        <w:rPr>
          <w:rFonts w:ascii="宋体" w:hAnsi="宋体" w:eastAsia="宋体" w:cs="宋体"/>
          <w:spacing w:val="-1"/>
          <w:sz w:val="24"/>
          <w:szCs w:val="24"/>
        </w:rPr>
        <w:t>流情况，发电小时数较低，</w:t>
      </w:r>
      <w:r>
        <w:rPr>
          <w:rFonts w:ascii="宋体" w:hAnsi="宋体" w:eastAsia="宋体" w:cs="宋体"/>
          <w:sz w:val="24"/>
          <w:szCs w:val="24"/>
        </w:rPr>
        <w:t xml:space="preserve"> </w:t>
      </w:r>
      <w:r>
        <w:rPr>
          <w:rFonts w:ascii="宋体" w:hAnsi="宋体" w:eastAsia="宋体" w:cs="宋体"/>
          <w:spacing w:val="-2"/>
          <w:sz w:val="24"/>
          <w:szCs w:val="24"/>
        </w:rPr>
        <w:t>较强的湍流将会造成机组振动，使机组的受力状态恶化，从而影响到机组的故障</w:t>
      </w:r>
      <w:r>
        <w:rPr>
          <w:rFonts w:ascii="宋体" w:hAnsi="宋体" w:eastAsia="宋体" w:cs="宋体"/>
          <w:sz w:val="24"/>
          <w:szCs w:val="24"/>
        </w:rPr>
        <w:t xml:space="preserve">  </w:t>
      </w:r>
      <w:r>
        <w:rPr>
          <w:rFonts w:ascii="宋体" w:hAnsi="宋体" w:eastAsia="宋体" w:cs="宋体"/>
          <w:spacing w:val="2"/>
          <w:sz w:val="24"/>
          <w:szCs w:val="24"/>
        </w:rPr>
        <w:t>几率及部件损坏，降低机组的寿命，增加维护成本。另</w:t>
      </w:r>
      <w:r>
        <w:rPr>
          <w:rFonts w:ascii="宋体" w:hAnsi="宋体" w:eastAsia="宋体" w:cs="宋体"/>
          <w:spacing w:val="1"/>
          <w:sz w:val="24"/>
          <w:szCs w:val="24"/>
        </w:rPr>
        <w:t>外2台地形测绘有误差，</w:t>
      </w:r>
      <w:r>
        <w:rPr>
          <w:rFonts w:ascii="宋体" w:hAnsi="宋体" w:eastAsia="宋体" w:cs="宋体"/>
          <w:sz w:val="24"/>
          <w:szCs w:val="24"/>
        </w:rPr>
        <w:t xml:space="preserve">  </w:t>
      </w:r>
      <w:r>
        <w:rPr>
          <w:rFonts w:ascii="宋体" w:hAnsi="宋体" w:eastAsia="宋体" w:cs="宋体"/>
          <w:spacing w:val="-3"/>
          <w:sz w:val="24"/>
          <w:szCs w:val="24"/>
        </w:rPr>
        <w:t>导致风机基础处于悬崖很近，现场地理地形条件考虑不够充分，大件运输成为限</w:t>
      </w:r>
      <w:r>
        <w:rPr>
          <w:rFonts w:ascii="宋体" w:hAnsi="宋体" w:eastAsia="宋体" w:cs="宋体"/>
          <w:spacing w:val="8"/>
          <w:sz w:val="24"/>
          <w:szCs w:val="24"/>
        </w:rPr>
        <w:t xml:space="preserve">  </w:t>
      </w:r>
      <w:r>
        <w:rPr>
          <w:rFonts w:ascii="宋体" w:hAnsi="宋体" w:eastAsia="宋体" w:cs="宋体"/>
          <w:spacing w:val="-2"/>
          <w:sz w:val="24"/>
          <w:szCs w:val="24"/>
        </w:rPr>
        <w:t>制条件，无法保障设备到达风机平台。为满足核准文件中总装机容量要求，建设</w:t>
      </w:r>
      <w:r>
        <w:rPr>
          <w:rFonts w:ascii="宋体" w:hAnsi="宋体" w:eastAsia="宋体" w:cs="宋体"/>
          <w:sz w:val="24"/>
          <w:szCs w:val="24"/>
        </w:rPr>
        <w:t xml:space="preserve">  </w:t>
      </w:r>
      <w:r>
        <w:rPr>
          <w:rFonts w:ascii="宋体" w:hAnsi="宋体" w:eastAsia="宋体" w:cs="宋体"/>
          <w:spacing w:val="4"/>
          <w:sz w:val="24"/>
          <w:szCs w:val="24"/>
        </w:rPr>
        <w:t>单位决定新增8台风机，新增的8台机位均包含在云南省发展和改革委员会《关</w:t>
      </w:r>
      <w:r>
        <w:rPr>
          <w:rFonts w:ascii="宋体" w:hAnsi="宋体" w:eastAsia="宋体" w:cs="宋体"/>
          <w:spacing w:val="5"/>
          <w:sz w:val="24"/>
          <w:szCs w:val="24"/>
        </w:rPr>
        <w:t xml:space="preserve">  </w:t>
      </w:r>
      <w:r>
        <w:rPr>
          <w:rFonts w:ascii="宋体" w:hAnsi="宋体" w:eastAsia="宋体" w:cs="宋体"/>
          <w:spacing w:val="-3"/>
          <w:sz w:val="24"/>
          <w:szCs w:val="24"/>
        </w:rPr>
        <w:t>于富源北风电场二期项目核准的批复》(云发改</w:t>
      </w:r>
      <w:r>
        <w:rPr>
          <w:rFonts w:ascii="宋体" w:hAnsi="宋体" w:eastAsia="宋体" w:cs="宋体"/>
          <w:spacing w:val="-4"/>
          <w:sz w:val="24"/>
          <w:szCs w:val="24"/>
        </w:rPr>
        <w:t>产业(2021)1001号)中。</w:t>
      </w:r>
    </w:p>
    <w:p w14:paraId="19B6793E">
      <w:pPr>
        <w:spacing w:before="60" w:line="355" w:lineRule="auto"/>
        <w:ind w:right="89" w:firstLine="480"/>
        <w:rPr>
          <w:rFonts w:ascii="宋体" w:hAnsi="宋体" w:eastAsia="宋体" w:cs="宋体"/>
          <w:sz w:val="24"/>
          <w:szCs w:val="24"/>
        </w:rPr>
      </w:pPr>
      <w:r>
        <w:rPr>
          <w:rFonts w:ascii="宋体" w:hAnsi="宋体" w:eastAsia="宋体" w:cs="宋体"/>
          <w:spacing w:val="3"/>
          <w:sz w:val="24"/>
          <w:szCs w:val="24"/>
        </w:rPr>
        <w:t xml:space="preserve">与原环评批复内容对比，风机台数由33台变更为34台，风机总数增加1台， </w:t>
      </w:r>
      <w:r>
        <w:rPr>
          <w:rFonts w:ascii="宋体" w:hAnsi="宋体" w:eastAsia="宋体" w:cs="宋体"/>
          <w:spacing w:val="4"/>
          <w:sz w:val="24"/>
          <w:szCs w:val="24"/>
        </w:rPr>
        <w:t>风电场总装机容量由220</w:t>
      </w:r>
      <w:r>
        <w:rPr>
          <w:rFonts w:ascii="Times New Roman" w:hAnsi="Times New Roman" w:eastAsia="Times New Roman" w:cs="Times New Roman"/>
          <w:sz w:val="24"/>
          <w:szCs w:val="24"/>
        </w:rPr>
        <w:t>MW</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变更为220.8</w:t>
      </w:r>
      <w:r>
        <w:rPr>
          <w:rFonts w:ascii="Times New Roman" w:hAnsi="Times New Roman" w:eastAsia="Times New Roman" w:cs="Times New Roman"/>
          <w:sz w:val="24"/>
          <w:szCs w:val="24"/>
        </w:rPr>
        <w:t>MW</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4"/>
          <w:w w:val="101"/>
          <w:sz w:val="24"/>
          <w:szCs w:val="24"/>
        </w:rPr>
        <w:t xml:space="preserve"> </w:t>
      </w:r>
      <w:r>
        <w:rPr>
          <w:rFonts w:ascii="宋体" w:hAnsi="宋体" w:eastAsia="宋体" w:cs="宋体"/>
          <w:spacing w:val="4"/>
          <w:sz w:val="24"/>
          <w:szCs w:val="24"/>
        </w:rPr>
        <w:t>总容量增加0.8</w:t>
      </w:r>
      <w:r>
        <w:rPr>
          <w:rFonts w:ascii="Times New Roman" w:hAnsi="Times New Roman" w:eastAsia="Times New Roman" w:cs="Times New Roman"/>
          <w:sz w:val="24"/>
          <w:szCs w:val="24"/>
        </w:rPr>
        <w:t>MW</w:t>
      </w:r>
      <w:r>
        <w:rPr>
          <w:rFonts w:ascii="Times New Roman" w:hAnsi="Times New Roman" w:eastAsia="Times New Roman" w:cs="Times New Roman"/>
          <w:spacing w:val="-27"/>
          <w:sz w:val="24"/>
          <w:szCs w:val="24"/>
        </w:rPr>
        <w:t xml:space="preserve"> </w:t>
      </w:r>
      <w:r>
        <w:rPr>
          <w:rFonts w:ascii="宋体" w:hAnsi="宋体" w:eastAsia="宋体" w:cs="宋体"/>
          <w:spacing w:val="4"/>
          <w:sz w:val="24"/>
          <w:szCs w:val="24"/>
        </w:rPr>
        <w:t>。原环评批</w:t>
      </w:r>
      <w:r>
        <w:rPr>
          <w:rFonts w:ascii="宋体" w:hAnsi="宋体" w:eastAsia="宋体" w:cs="宋体"/>
          <w:sz w:val="24"/>
          <w:szCs w:val="24"/>
        </w:rPr>
        <w:t xml:space="preserve">  </w:t>
      </w:r>
      <w:r>
        <w:rPr>
          <w:rFonts w:ascii="宋体" w:hAnsi="宋体" w:eastAsia="宋体" w:cs="宋体"/>
          <w:spacing w:val="6"/>
          <w:sz w:val="24"/>
          <w:szCs w:val="24"/>
        </w:rPr>
        <w:t>复的33台风机与本次建设内容相比有24台风机位置和单机容量与原环评一致；</w:t>
      </w:r>
      <w:r>
        <w:rPr>
          <w:rFonts w:ascii="宋体" w:hAnsi="宋体" w:eastAsia="宋体" w:cs="宋体"/>
          <w:spacing w:val="4"/>
          <w:sz w:val="24"/>
          <w:szCs w:val="24"/>
        </w:rPr>
        <w:t xml:space="preserve"> 有2台风机位置与原环评一致，但单机容量发生变更；有7台风机位置和容量发  </w:t>
      </w:r>
      <w:r>
        <w:rPr>
          <w:rFonts w:ascii="宋体" w:hAnsi="宋体" w:eastAsia="宋体" w:cs="宋体"/>
          <w:spacing w:val="3"/>
          <w:sz w:val="24"/>
          <w:szCs w:val="24"/>
        </w:rPr>
        <w:t>生了变化。风机的大气、声环境保护目标新增1处：</w:t>
      </w:r>
      <w:r>
        <w:rPr>
          <w:rFonts w:ascii="Times New Roman" w:hAnsi="Times New Roman" w:eastAsia="Times New Roman" w:cs="Times New Roman"/>
          <w:spacing w:val="3"/>
          <w:sz w:val="24"/>
          <w:szCs w:val="24"/>
        </w:rPr>
        <w:t>D15</w:t>
      </w:r>
      <w:r>
        <w:rPr>
          <w:rFonts w:ascii="Times New Roman" w:hAnsi="Times New Roman" w:eastAsia="Times New Roman" w:cs="Times New Roman"/>
          <w:spacing w:val="44"/>
          <w:w w:val="101"/>
          <w:sz w:val="24"/>
          <w:szCs w:val="24"/>
        </w:rPr>
        <w:t xml:space="preserve"> </w:t>
      </w:r>
      <w:r>
        <w:rPr>
          <w:rFonts w:ascii="宋体" w:hAnsi="宋体" w:eastAsia="宋体" w:cs="宋体"/>
          <w:spacing w:val="3"/>
          <w:sz w:val="24"/>
          <w:szCs w:val="24"/>
        </w:rPr>
        <w:t>风机西南侧495</w:t>
      </w:r>
      <w:r>
        <w:rPr>
          <w:rFonts w:ascii="Times New Roman" w:hAnsi="Times New Roman" w:eastAsia="Times New Roman" w:cs="Times New Roman"/>
          <w:spacing w:val="3"/>
          <w:sz w:val="24"/>
          <w:szCs w:val="24"/>
        </w:rPr>
        <w:t xml:space="preserve">m </w:t>
      </w:r>
      <w:r>
        <w:rPr>
          <w:rFonts w:ascii="宋体" w:hAnsi="宋体" w:eastAsia="宋体" w:cs="宋体"/>
          <w:spacing w:val="3"/>
          <w:sz w:val="24"/>
          <w:szCs w:val="24"/>
        </w:rPr>
        <w:t>的小</w:t>
      </w:r>
      <w:r>
        <w:rPr>
          <w:rFonts w:ascii="宋体" w:hAnsi="宋体" w:eastAsia="宋体" w:cs="宋体"/>
          <w:sz w:val="24"/>
          <w:szCs w:val="24"/>
        </w:rPr>
        <w:t xml:space="preserve">  </w:t>
      </w:r>
      <w:r>
        <w:rPr>
          <w:rFonts w:ascii="宋体" w:hAnsi="宋体" w:eastAsia="宋体" w:cs="宋体"/>
          <w:spacing w:val="-2"/>
          <w:sz w:val="24"/>
          <w:szCs w:val="24"/>
        </w:rPr>
        <w:t>米田，水环境、生态环境保护目标未发生变化。根据</w:t>
      </w:r>
      <w:r>
        <w:rPr>
          <w:rFonts w:ascii="宋体" w:hAnsi="宋体" w:eastAsia="宋体" w:cs="宋体"/>
          <w:spacing w:val="-3"/>
          <w:sz w:val="24"/>
          <w:szCs w:val="24"/>
        </w:rPr>
        <w:t>《中华人民共和国环境影响</w:t>
      </w:r>
      <w:r>
        <w:rPr>
          <w:rFonts w:ascii="宋体" w:hAnsi="宋体" w:eastAsia="宋体" w:cs="宋体"/>
          <w:sz w:val="24"/>
          <w:szCs w:val="24"/>
        </w:rPr>
        <w:t xml:space="preserve">  </w:t>
      </w:r>
      <w:r>
        <w:rPr>
          <w:rFonts w:ascii="宋体" w:hAnsi="宋体" w:eastAsia="宋体" w:cs="宋体"/>
          <w:spacing w:val="-6"/>
          <w:sz w:val="24"/>
          <w:szCs w:val="24"/>
        </w:rPr>
        <w:t>评价法》(2018.12.29修正)和《建设项目环境保护管理条例》(2017.</w:t>
      </w:r>
      <w:r>
        <w:rPr>
          <w:rFonts w:ascii="宋体" w:hAnsi="宋体" w:eastAsia="宋体" w:cs="宋体"/>
          <w:spacing w:val="-7"/>
          <w:sz w:val="24"/>
          <w:szCs w:val="24"/>
        </w:rPr>
        <w:t>7.16修订)有</w:t>
      </w:r>
      <w:r>
        <w:rPr>
          <w:rFonts w:ascii="宋体" w:hAnsi="宋体" w:eastAsia="宋体" w:cs="宋体"/>
          <w:sz w:val="24"/>
          <w:szCs w:val="24"/>
        </w:rPr>
        <w:t xml:space="preserve">  </w:t>
      </w:r>
      <w:r>
        <w:rPr>
          <w:rFonts w:ascii="宋体" w:hAnsi="宋体" w:eastAsia="宋体" w:cs="宋体"/>
          <w:spacing w:val="-6"/>
          <w:sz w:val="24"/>
          <w:szCs w:val="24"/>
        </w:rPr>
        <w:t>关规定：建设项目的环境影响评价文件经批准后，建设项目的性质、规</w:t>
      </w:r>
      <w:r>
        <w:rPr>
          <w:rFonts w:ascii="宋体" w:hAnsi="宋体" w:eastAsia="宋体" w:cs="宋体"/>
          <w:spacing w:val="-7"/>
          <w:sz w:val="24"/>
          <w:szCs w:val="24"/>
        </w:rPr>
        <w:t>模、地点、</w:t>
      </w:r>
      <w:r>
        <w:rPr>
          <w:rFonts w:ascii="宋体" w:hAnsi="宋体" w:eastAsia="宋体" w:cs="宋体"/>
          <w:sz w:val="24"/>
          <w:szCs w:val="24"/>
        </w:rPr>
        <w:t xml:space="preserve"> </w:t>
      </w:r>
      <w:r>
        <w:rPr>
          <w:rFonts w:ascii="宋体" w:hAnsi="宋体" w:eastAsia="宋体" w:cs="宋体"/>
          <w:spacing w:val="-3"/>
          <w:sz w:val="24"/>
          <w:szCs w:val="24"/>
        </w:rPr>
        <w:t>采用的生产工艺或者防治污染、防止生态破坏的指施发生重大变动的，建设单位</w:t>
      </w:r>
      <w:r>
        <w:rPr>
          <w:rFonts w:ascii="宋体" w:hAnsi="宋体" w:eastAsia="宋体" w:cs="宋体"/>
          <w:spacing w:val="6"/>
          <w:sz w:val="24"/>
          <w:szCs w:val="24"/>
        </w:rPr>
        <w:t xml:space="preserve">  </w:t>
      </w:r>
      <w:r>
        <w:rPr>
          <w:rFonts w:ascii="宋体" w:hAnsi="宋体" w:eastAsia="宋体" w:cs="宋体"/>
          <w:spacing w:val="-1"/>
          <w:sz w:val="24"/>
          <w:szCs w:val="24"/>
        </w:rPr>
        <w:t>应当重新报批建设项目的环境影响评价文件。</w:t>
      </w:r>
    </w:p>
    <w:p w14:paraId="52D27EE2">
      <w:pPr>
        <w:spacing w:before="53" w:line="218" w:lineRule="auto"/>
        <w:ind w:left="480"/>
        <w:rPr>
          <w:rFonts w:ascii="宋体" w:hAnsi="宋体" w:eastAsia="宋体" w:cs="宋体"/>
          <w:sz w:val="24"/>
          <w:szCs w:val="24"/>
        </w:rPr>
      </w:pPr>
      <w:r>
        <w:rPr>
          <w:rFonts w:ascii="宋体" w:hAnsi="宋体" w:eastAsia="宋体" w:cs="宋体"/>
          <w:sz w:val="24"/>
          <w:szCs w:val="24"/>
        </w:rPr>
        <w:t>5、</w:t>
      </w:r>
      <w:r>
        <w:rPr>
          <w:rFonts w:ascii="宋体" w:hAnsi="宋体" w:eastAsia="宋体" w:cs="宋体"/>
          <w:b/>
          <w:bCs/>
          <w:sz w:val="24"/>
          <w:szCs w:val="24"/>
        </w:rPr>
        <w:t>本次环评评价内容</w:t>
      </w:r>
    </w:p>
    <w:p w14:paraId="0B56820F">
      <w:pPr>
        <w:spacing w:before="191" w:line="348" w:lineRule="auto"/>
        <w:ind w:right="183" w:firstLine="480"/>
        <w:rPr>
          <w:rFonts w:ascii="宋体" w:hAnsi="宋体" w:eastAsia="宋体" w:cs="宋体"/>
          <w:sz w:val="24"/>
          <w:szCs w:val="24"/>
        </w:rPr>
      </w:pPr>
      <w:r>
        <w:rPr>
          <w:rFonts w:ascii="宋体" w:hAnsi="宋体" w:eastAsia="宋体" w:cs="宋体"/>
          <w:spacing w:val="8"/>
          <w:sz w:val="24"/>
          <w:szCs w:val="24"/>
        </w:rPr>
        <w:t>本次建设内容：保留原环评批复的26台风机，新增8台风机，共安装34台</w:t>
      </w:r>
      <w:r>
        <w:rPr>
          <w:rFonts w:ascii="宋体" w:hAnsi="宋体" w:eastAsia="宋体" w:cs="宋体"/>
          <w:spacing w:val="13"/>
          <w:sz w:val="24"/>
          <w:szCs w:val="24"/>
        </w:rPr>
        <w:t xml:space="preserve"> </w:t>
      </w:r>
      <w:r>
        <w:rPr>
          <w:rFonts w:ascii="宋体" w:hAnsi="宋体" w:eastAsia="宋体" w:cs="宋体"/>
          <w:spacing w:val="4"/>
          <w:sz w:val="24"/>
          <w:szCs w:val="24"/>
        </w:rPr>
        <w:t>风电机组，其中单机容量6.7</w:t>
      </w:r>
      <w:r>
        <w:rPr>
          <w:rFonts w:ascii="Times New Roman" w:hAnsi="Times New Roman" w:eastAsia="Times New Roman" w:cs="Times New Roman"/>
          <w:sz w:val="24"/>
          <w:szCs w:val="24"/>
        </w:rPr>
        <w:t>MW</w:t>
      </w:r>
      <w:r>
        <w:rPr>
          <w:rFonts w:ascii="宋体" w:hAnsi="宋体" w:eastAsia="宋体" w:cs="宋体"/>
          <w:spacing w:val="4"/>
          <w:sz w:val="24"/>
          <w:szCs w:val="24"/>
        </w:rPr>
        <w:t>的风电机组24台，6.25</w:t>
      </w:r>
      <w:r>
        <w:rPr>
          <w:rFonts w:ascii="Times New Roman" w:hAnsi="Times New Roman" w:eastAsia="Times New Roman" w:cs="Times New Roman"/>
          <w:sz w:val="24"/>
          <w:szCs w:val="24"/>
        </w:rPr>
        <w:t>MW</w:t>
      </w:r>
      <w:r>
        <w:rPr>
          <w:rFonts w:ascii="宋体" w:hAnsi="宋体" w:eastAsia="宋体" w:cs="宋体"/>
          <w:spacing w:val="4"/>
          <w:sz w:val="24"/>
          <w:szCs w:val="24"/>
        </w:rPr>
        <w:t>的风电机组8台，</w:t>
      </w:r>
    </w:p>
    <w:p w14:paraId="2AE034CF">
      <w:pPr>
        <w:spacing w:before="25" w:line="347" w:lineRule="auto"/>
        <w:ind w:right="89"/>
        <w:rPr>
          <w:rFonts w:ascii="宋体" w:hAnsi="宋体" w:eastAsia="宋体" w:cs="宋体"/>
          <w:sz w:val="24"/>
          <w:szCs w:val="24"/>
        </w:rPr>
      </w:pPr>
      <w:r>
        <w:rPr>
          <w:rFonts w:ascii="宋体" w:hAnsi="宋体" w:eastAsia="宋体" w:cs="宋体"/>
          <w:spacing w:val="-2"/>
          <w:sz w:val="24"/>
          <w:szCs w:val="24"/>
        </w:rPr>
        <w:t>5.0</w:t>
      </w:r>
      <w:r>
        <w:rPr>
          <w:rFonts w:ascii="Times New Roman" w:hAnsi="Times New Roman" w:eastAsia="Times New Roman" w:cs="Times New Roman"/>
          <w:spacing w:val="-2"/>
          <w:sz w:val="24"/>
          <w:szCs w:val="24"/>
        </w:rPr>
        <w:t xml:space="preserve">MW </w:t>
      </w:r>
      <w:r>
        <w:rPr>
          <w:rFonts w:ascii="宋体" w:hAnsi="宋体" w:eastAsia="宋体" w:cs="宋体"/>
          <w:spacing w:val="-2"/>
          <w:sz w:val="24"/>
          <w:szCs w:val="24"/>
        </w:rPr>
        <w:t>的风力发电机组2台，总装机容量220.8</w:t>
      </w:r>
      <w:r>
        <w:rPr>
          <w:rFonts w:ascii="Times New Roman" w:hAnsi="Times New Roman" w:eastAsia="Times New Roman" w:cs="Times New Roman"/>
          <w:spacing w:val="-2"/>
          <w:sz w:val="24"/>
          <w:szCs w:val="24"/>
        </w:rPr>
        <w:t>MW</w:t>
      </w:r>
      <w:r>
        <w:rPr>
          <w:rFonts w:ascii="宋体" w:hAnsi="宋体" w:eastAsia="宋体" w:cs="宋体"/>
          <w:spacing w:val="-2"/>
          <w:sz w:val="24"/>
          <w:szCs w:val="24"/>
        </w:rPr>
        <w:t>。采用一机一变的接线方式，</w:t>
      </w:r>
      <w:r>
        <w:rPr>
          <w:rFonts w:ascii="宋体" w:hAnsi="宋体" w:eastAsia="宋体" w:cs="宋体"/>
          <w:spacing w:val="1"/>
          <w:sz w:val="24"/>
          <w:szCs w:val="24"/>
        </w:rPr>
        <w:t xml:space="preserve"> </w:t>
      </w:r>
      <w:r>
        <w:rPr>
          <w:rFonts w:ascii="宋体" w:hAnsi="宋体" w:eastAsia="宋体" w:cs="宋体"/>
          <w:spacing w:val="5"/>
          <w:sz w:val="24"/>
          <w:szCs w:val="24"/>
        </w:rPr>
        <w:t>共设34台箱变。建设一座220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5"/>
          <w:sz w:val="24"/>
          <w:szCs w:val="24"/>
        </w:rPr>
        <w:t>升压站，全部风机容量通过11回集电线路接入</w:t>
      </w:r>
      <w:r>
        <w:rPr>
          <w:rFonts w:ascii="宋体" w:hAnsi="宋体" w:eastAsia="宋体" w:cs="宋体"/>
          <w:sz w:val="24"/>
          <w:szCs w:val="24"/>
        </w:rPr>
        <w:t xml:space="preserve"> </w:t>
      </w:r>
      <w:r>
        <w:rPr>
          <w:rFonts w:ascii="宋体" w:hAnsi="宋体" w:eastAsia="宋体" w:cs="宋体"/>
          <w:spacing w:val="-6"/>
          <w:sz w:val="24"/>
          <w:szCs w:val="24"/>
        </w:rPr>
        <w:t>220</w:t>
      </w:r>
      <w:r>
        <w:rPr>
          <w:rFonts w:ascii="Times New Roman" w:hAnsi="Times New Roman" w:eastAsia="Times New Roman" w:cs="Times New Roman"/>
          <w:spacing w:val="-6"/>
          <w:sz w:val="24"/>
          <w:szCs w:val="24"/>
        </w:rPr>
        <w:t>kV</w:t>
      </w:r>
      <w:r>
        <w:rPr>
          <w:rFonts w:ascii="宋体" w:hAnsi="宋体" w:eastAsia="宋体" w:cs="宋体"/>
          <w:spacing w:val="-6"/>
          <w:sz w:val="24"/>
          <w:szCs w:val="24"/>
        </w:rPr>
        <w:t>升压站35</w:t>
      </w:r>
      <w:r>
        <w:rPr>
          <w:rFonts w:ascii="Times New Roman" w:hAnsi="Times New Roman" w:eastAsia="Times New Roman" w:cs="Times New Roman"/>
          <w:spacing w:val="-6"/>
          <w:sz w:val="24"/>
          <w:szCs w:val="24"/>
        </w:rPr>
        <w:t>kV</w:t>
      </w:r>
      <w:r>
        <w:rPr>
          <w:rFonts w:ascii="宋体" w:hAnsi="宋体" w:eastAsia="宋体" w:cs="宋体"/>
          <w:spacing w:val="-6"/>
          <w:sz w:val="24"/>
          <w:szCs w:val="24"/>
        </w:rPr>
        <w:t>配电装置室，集电线路采用直埋方式敷设，线路</w:t>
      </w:r>
      <w:r>
        <w:rPr>
          <w:rFonts w:ascii="宋体" w:hAnsi="宋体" w:eastAsia="宋体" w:cs="宋体"/>
          <w:spacing w:val="-7"/>
          <w:sz w:val="24"/>
          <w:szCs w:val="24"/>
        </w:rPr>
        <w:t>长度136.73</w:t>
      </w:r>
      <w:r>
        <w:rPr>
          <w:rFonts w:ascii="Times New Roman" w:hAnsi="Times New Roman" w:eastAsia="Times New Roman" w:cs="Times New Roman"/>
          <w:spacing w:val="-7"/>
          <w:sz w:val="24"/>
          <w:szCs w:val="24"/>
        </w:rPr>
        <w:t>km</w:t>
      </w:r>
      <w:r>
        <w:rPr>
          <w:rFonts w:ascii="宋体" w:hAnsi="宋体" w:eastAsia="宋体" w:cs="宋体"/>
          <w:spacing w:val="-7"/>
          <w:sz w:val="24"/>
          <w:szCs w:val="24"/>
        </w:rPr>
        <w:t>。</w:t>
      </w:r>
    </w:p>
    <w:p w14:paraId="5520A969">
      <w:pPr>
        <w:spacing w:line="347" w:lineRule="auto"/>
        <w:rPr>
          <w:rFonts w:ascii="宋体" w:hAnsi="宋体" w:eastAsia="宋体" w:cs="宋体"/>
          <w:sz w:val="24"/>
          <w:szCs w:val="24"/>
        </w:rPr>
        <w:sectPr>
          <w:footerReference r:id="rId6" w:type="default"/>
          <w:pgSz w:w="11910" w:h="16840"/>
          <w:pgMar w:top="1394" w:right="1640" w:bottom="1407" w:left="1759" w:header="0" w:footer="1226" w:gutter="0"/>
          <w:cols w:space="720" w:num="1"/>
        </w:sectPr>
      </w:pPr>
    </w:p>
    <w:p w14:paraId="1D8682E0">
      <w:pPr>
        <w:spacing w:before="49" w:line="365" w:lineRule="auto"/>
        <w:ind w:right="37"/>
        <w:jc w:val="both"/>
        <w:rPr>
          <w:rFonts w:ascii="宋体" w:hAnsi="宋体" w:eastAsia="宋体" w:cs="宋体"/>
          <w:sz w:val="24"/>
          <w:szCs w:val="24"/>
        </w:rPr>
      </w:pPr>
      <w:r>
        <w:rPr>
          <w:rFonts w:ascii="宋体" w:hAnsi="宋体" w:eastAsia="宋体" w:cs="宋体"/>
          <w:sz w:val="24"/>
          <w:szCs w:val="24"/>
        </w:rPr>
        <w:t>进场道路沿用光梁子风电场进场道路，新建场内道路支线道路15.53</w:t>
      </w:r>
      <w:r>
        <w:rPr>
          <w:rFonts w:ascii="Times New Roman" w:hAnsi="Times New Roman" w:eastAsia="Times New Roman" w:cs="Times New Roman"/>
          <w:sz w:val="24"/>
          <w:szCs w:val="24"/>
        </w:rPr>
        <w:t xml:space="preserve">km;  </w:t>
      </w:r>
      <w:r>
        <w:rPr>
          <w:rFonts w:ascii="宋体" w:hAnsi="宋体" w:eastAsia="宋体" w:cs="宋体"/>
          <w:sz w:val="24"/>
          <w:szCs w:val="24"/>
        </w:rPr>
        <w:t>配套建</w:t>
      </w:r>
      <w:r>
        <w:rPr>
          <w:rFonts w:ascii="宋体" w:hAnsi="宋体" w:eastAsia="宋体" w:cs="宋体"/>
          <w:spacing w:val="16"/>
          <w:sz w:val="24"/>
          <w:szCs w:val="24"/>
        </w:rPr>
        <w:t xml:space="preserve"> </w:t>
      </w:r>
      <w:r>
        <w:rPr>
          <w:rFonts w:ascii="宋体" w:hAnsi="宋体" w:eastAsia="宋体" w:cs="宋体"/>
          <w:spacing w:val="4"/>
          <w:sz w:val="24"/>
          <w:szCs w:val="24"/>
        </w:rPr>
        <w:t>设4个弃渣场施工生产生活区及环保工程等。项目总投资134857.23万元，其中</w:t>
      </w:r>
      <w:r>
        <w:rPr>
          <w:rFonts w:ascii="宋体" w:hAnsi="宋体" w:eastAsia="宋体" w:cs="宋体"/>
          <w:spacing w:val="9"/>
          <w:sz w:val="24"/>
          <w:szCs w:val="24"/>
        </w:rPr>
        <w:t xml:space="preserve"> </w:t>
      </w:r>
      <w:r>
        <w:rPr>
          <w:rFonts w:ascii="宋体" w:hAnsi="宋体" w:eastAsia="宋体" w:cs="宋体"/>
          <w:spacing w:val="5"/>
          <w:sz w:val="24"/>
          <w:szCs w:val="24"/>
        </w:rPr>
        <w:t>环保投资321.5万元，占总投资的0.24%。</w:t>
      </w:r>
    </w:p>
    <w:p w14:paraId="629A9C38">
      <w:pPr>
        <w:spacing w:before="1" w:line="217" w:lineRule="auto"/>
        <w:ind w:left="490"/>
        <w:rPr>
          <w:rFonts w:ascii="宋体" w:hAnsi="宋体" w:eastAsia="宋体" w:cs="宋体"/>
          <w:sz w:val="24"/>
          <w:szCs w:val="24"/>
        </w:rPr>
      </w:pPr>
      <w:r>
        <w:rPr>
          <w:rFonts w:ascii="宋体" w:hAnsi="宋体" w:eastAsia="宋体" w:cs="宋体"/>
          <w:spacing w:val="-5"/>
          <w:sz w:val="24"/>
          <w:szCs w:val="24"/>
        </w:rPr>
        <w:t>升压站送出线路工程另行建设，不在本工程范围内，不纳入本次环评评价。</w:t>
      </w:r>
    </w:p>
    <w:p w14:paraId="5B835BC0">
      <w:pPr>
        <w:spacing w:before="178" w:line="358" w:lineRule="auto"/>
        <w:ind w:right="29" w:firstLine="490"/>
        <w:rPr>
          <w:rFonts w:ascii="宋体" w:hAnsi="宋体" w:eastAsia="宋体" w:cs="宋体"/>
          <w:sz w:val="24"/>
          <w:szCs w:val="24"/>
        </w:rPr>
      </w:pPr>
      <w:r>
        <w:rPr>
          <w:rFonts w:ascii="宋体" w:hAnsi="宋体" w:eastAsia="宋体" w:cs="宋体"/>
          <w:spacing w:val="-2"/>
          <w:sz w:val="24"/>
          <w:szCs w:val="24"/>
        </w:rPr>
        <w:t>进场道路沿用光梁子风电场进场道路，场内主线道</w:t>
      </w:r>
      <w:r>
        <w:rPr>
          <w:rFonts w:ascii="宋体" w:hAnsi="宋体" w:eastAsia="宋体" w:cs="宋体"/>
          <w:spacing w:val="-3"/>
          <w:sz w:val="24"/>
          <w:szCs w:val="24"/>
        </w:rPr>
        <w:t>路依托羊场镇和海岱镇农</w:t>
      </w:r>
      <w:r>
        <w:rPr>
          <w:rFonts w:ascii="宋体" w:hAnsi="宋体" w:eastAsia="宋体" w:cs="宋体"/>
          <w:sz w:val="24"/>
          <w:szCs w:val="24"/>
        </w:rPr>
        <w:t xml:space="preserve"> </w:t>
      </w:r>
      <w:r>
        <w:rPr>
          <w:rFonts w:ascii="宋体" w:hAnsi="宋体" w:eastAsia="宋体" w:cs="宋体"/>
          <w:spacing w:val="-4"/>
          <w:sz w:val="24"/>
          <w:szCs w:val="24"/>
        </w:rPr>
        <w:t>业生产生活道路，进场道路和场内主线道路不在本工程范围内，不纳入本次</w:t>
      </w:r>
      <w:r>
        <w:rPr>
          <w:rFonts w:ascii="宋体" w:hAnsi="宋体" w:eastAsia="宋体" w:cs="宋体"/>
          <w:spacing w:val="-5"/>
          <w:sz w:val="24"/>
          <w:szCs w:val="24"/>
        </w:rPr>
        <w:t>环评</w:t>
      </w:r>
      <w:r>
        <w:rPr>
          <w:rFonts w:ascii="宋体" w:hAnsi="宋体" w:eastAsia="宋体" w:cs="宋体"/>
          <w:sz w:val="24"/>
          <w:szCs w:val="24"/>
        </w:rPr>
        <w:t xml:space="preserve"> </w:t>
      </w:r>
      <w:r>
        <w:rPr>
          <w:rFonts w:ascii="宋体" w:hAnsi="宋体" w:eastAsia="宋体" w:cs="宋体"/>
          <w:spacing w:val="-10"/>
          <w:sz w:val="24"/>
          <w:szCs w:val="24"/>
        </w:rPr>
        <w:t>评价。</w:t>
      </w:r>
    </w:p>
    <w:p w14:paraId="0EF9F636">
      <w:pPr>
        <w:spacing w:before="11" w:line="218" w:lineRule="auto"/>
        <w:ind w:left="490"/>
        <w:rPr>
          <w:rFonts w:ascii="宋体" w:hAnsi="宋体" w:eastAsia="宋体" w:cs="宋体"/>
          <w:sz w:val="24"/>
          <w:szCs w:val="24"/>
        </w:rPr>
      </w:pPr>
      <w:r>
        <w:rPr>
          <w:rFonts w:ascii="Times New Roman" w:hAnsi="Times New Roman" w:eastAsia="Times New Roman" w:cs="Times New Roman"/>
          <w:sz w:val="24"/>
          <w:szCs w:val="24"/>
        </w:rPr>
        <w:t>6</w:t>
      </w:r>
      <w:r>
        <w:rPr>
          <w:rFonts w:ascii="Times New Roman" w:hAnsi="Times New Roman" w:eastAsia="Times New Roman" w:cs="Times New Roman"/>
          <w:spacing w:val="-32"/>
          <w:sz w:val="24"/>
          <w:szCs w:val="24"/>
        </w:rPr>
        <w:t xml:space="preserve"> </w:t>
      </w:r>
      <w:r>
        <w:rPr>
          <w:rFonts w:ascii="宋体" w:hAnsi="宋体" w:eastAsia="宋体" w:cs="宋体"/>
          <w:sz w:val="24"/>
          <w:szCs w:val="24"/>
        </w:rPr>
        <w:t>、本次评价公众参与</w:t>
      </w:r>
    </w:p>
    <w:p w14:paraId="0B763A01">
      <w:pPr>
        <w:spacing w:before="264" w:line="355" w:lineRule="auto"/>
        <w:ind w:right="181" w:firstLine="490"/>
        <w:jc w:val="both"/>
        <w:rPr>
          <w:rFonts w:ascii="宋体" w:hAnsi="宋体" w:eastAsia="宋体" w:cs="宋体"/>
          <w:sz w:val="24"/>
          <w:szCs w:val="24"/>
        </w:rPr>
      </w:pPr>
      <w:r>
        <w:rPr>
          <w:rFonts w:ascii="宋体" w:hAnsi="宋体" w:eastAsia="宋体" w:cs="宋体"/>
          <w:spacing w:val="10"/>
          <w:sz w:val="24"/>
          <w:szCs w:val="24"/>
        </w:rPr>
        <w:t>2024年6月华能清洁能源(曲靖宣威)有限公司(以下</w:t>
      </w:r>
      <w:r>
        <w:rPr>
          <w:rFonts w:ascii="宋体" w:hAnsi="宋体" w:eastAsia="宋体" w:cs="宋体"/>
          <w:spacing w:val="9"/>
          <w:sz w:val="24"/>
          <w:szCs w:val="24"/>
        </w:rPr>
        <w:t>简称“建设单位”)</w:t>
      </w:r>
      <w:r>
        <w:rPr>
          <w:rFonts w:ascii="宋体" w:hAnsi="宋体" w:eastAsia="宋体" w:cs="宋体"/>
          <w:sz w:val="24"/>
          <w:szCs w:val="24"/>
        </w:rPr>
        <w:t xml:space="preserve"> </w:t>
      </w:r>
      <w:r>
        <w:rPr>
          <w:rFonts w:ascii="宋体" w:hAnsi="宋体" w:eastAsia="宋体" w:cs="宋体"/>
          <w:spacing w:val="1"/>
          <w:sz w:val="24"/>
          <w:szCs w:val="24"/>
        </w:rPr>
        <w:t>根据国家有关环保法律、法规委托云南天启环境</w:t>
      </w:r>
      <w:r>
        <w:rPr>
          <w:rFonts w:ascii="宋体" w:hAnsi="宋体" w:eastAsia="宋体" w:cs="宋体"/>
          <w:sz w:val="24"/>
          <w:szCs w:val="24"/>
        </w:rPr>
        <w:t xml:space="preserve">工程有限公司承担该项目的环 </w:t>
      </w:r>
      <w:r>
        <w:rPr>
          <w:rFonts w:ascii="宋体" w:hAnsi="宋体" w:eastAsia="宋体" w:cs="宋体"/>
          <w:spacing w:val="-6"/>
          <w:sz w:val="24"/>
          <w:szCs w:val="24"/>
        </w:rPr>
        <w:t>境影响评价工作。根据《中华人民共和国环境影响</w:t>
      </w:r>
      <w:r>
        <w:rPr>
          <w:rFonts w:ascii="宋体" w:hAnsi="宋体" w:eastAsia="宋体" w:cs="宋体"/>
          <w:spacing w:val="-7"/>
          <w:sz w:val="24"/>
          <w:szCs w:val="24"/>
        </w:rPr>
        <w:t>评价法》、《建设项目环境保</w:t>
      </w:r>
      <w:r>
        <w:rPr>
          <w:rFonts w:ascii="宋体" w:hAnsi="宋体" w:eastAsia="宋体" w:cs="宋体"/>
          <w:sz w:val="24"/>
          <w:szCs w:val="24"/>
        </w:rPr>
        <w:t xml:space="preserve"> </w:t>
      </w:r>
      <w:r>
        <w:rPr>
          <w:rFonts w:ascii="宋体" w:hAnsi="宋体" w:eastAsia="宋体" w:cs="宋体"/>
          <w:spacing w:val="-6"/>
          <w:sz w:val="24"/>
          <w:szCs w:val="24"/>
        </w:rPr>
        <w:t>护管理条例》、《环境影响评价公众参与办法》等文件规</w:t>
      </w:r>
      <w:r>
        <w:rPr>
          <w:rFonts w:ascii="宋体" w:hAnsi="宋体" w:eastAsia="宋体" w:cs="宋体"/>
          <w:spacing w:val="-7"/>
          <w:sz w:val="24"/>
          <w:szCs w:val="24"/>
        </w:rPr>
        <w:t>定，建设单位采取网络</w:t>
      </w:r>
      <w:r>
        <w:rPr>
          <w:rFonts w:ascii="宋体" w:hAnsi="宋体" w:eastAsia="宋体" w:cs="宋体"/>
          <w:sz w:val="24"/>
          <w:szCs w:val="24"/>
        </w:rPr>
        <w:t xml:space="preserve"> </w:t>
      </w:r>
      <w:r>
        <w:rPr>
          <w:rFonts w:ascii="宋体" w:hAnsi="宋体" w:eastAsia="宋体" w:cs="宋体"/>
          <w:spacing w:val="-1"/>
          <w:sz w:val="24"/>
          <w:szCs w:val="24"/>
        </w:rPr>
        <w:t>公示、报纸公示等方式广泛调查了项目沿线公众对本项目的意见。</w:t>
      </w:r>
    </w:p>
    <w:p w14:paraId="50736845">
      <w:pPr>
        <w:spacing w:before="21" w:line="350" w:lineRule="auto"/>
        <w:ind w:right="93" w:firstLine="490"/>
        <w:rPr>
          <w:rFonts w:ascii="宋体" w:hAnsi="宋体" w:eastAsia="宋体" w:cs="宋体"/>
          <w:sz w:val="24"/>
          <w:szCs w:val="24"/>
        </w:rPr>
      </w:pPr>
      <w:r>
        <w:rPr>
          <w:rFonts w:ascii="宋体" w:hAnsi="宋体" w:eastAsia="宋体" w:cs="宋体"/>
          <w:spacing w:val="42"/>
          <w:sz w:val="24"/>
          <w:szCs w:val="24"/>
        </w:rPr>
        <w:t>2024年6月25日至2024年7月8日在曲靖信息网(网址为</w:t>
      </w:r>
      <w:r>
        <w:rPr>
          <w:rFonts w:ascii="宋体" w:hAnsi="宋体" w:eastAsia="宋体" w:cs="宋体"/>
          <w:spacing w:val="-70"/>
          <w:sz w:val="24"/>
          <w:szCs w:val="24"/>
        </w:rPr>
        <w:t xml:space="preserve"> </w:t>
      </w:r>
      <w:r>
        <w:fldChar w:fldCharType="begin"/>
      </w:r>
      <w:r>
        <w:instrText xml:space="preserve"> HYPERLINK "https:" </w:instrText>
      </w:r>
      <w:r>
        <w:fldChar w:fldCharType="separate"/>
      </w:r>
      <w:r>
        <w:rPr>
          <w:rFonts w:ascii="宋体" w:hAnsi="宋体" w:eastAsia="宋体" w:cs="宋体"/>
          <w:sz w:val="24"/>
          <w:szCs w:val="24"/>
        </w:rPr>
        <w:t>https</w:t>
      </w:r>
      <w:r>
        <w:rPr>
          <w:rFonts w:ascii="宋体" w:hAnsi="宋体" w:eastAsia="宋体" w:cs="宋体"/>
          <w:spacing w:val="42"/>
          <w:sz w:val="24"/>
          <w:szCs w:val="24"/>
        </w:rPr>
        <w:t>:</w:t>
      </w:r>
      <w:r>
        <w:rPr>
          <w:rFonts w:ascii="宋体" w:hAnsi="宋体" w:eastAsia="宋体" w:cs="宋体"/>
          <w:spacing w:val="42"/>
          <w:sz w:val="24"/>
          <w:szCs w:val="24"/>
        </w:rPr>
        <w:fldChar w:fldCharType="end"/>
      </w:r>
      <w:r>
        <w:rPr>
          <w:rFonts w:ascii="宋体" w:hAnsi="宋体" w:eastAsia="宋体" w:cs="宋体"/>
          <w:sz w:val="24"/>
          <w:szCs w:val="24"/>
        </w:rPr>
        <w:t xml:space="preserve">  </w:t>
      </w:r>
      <w:r>
        <w:rPr>
          <w:rFonts w:ascii="Times New Roman" w:hAnsi="Times New Roman" w:eastAsia="Times New Roman" w:cs="Times New Roman"/>
          <w:spacing w:val="-2"/>
          <w:sz w:val="24"/>
          <w:szCs w:val="24"/>
        </w:rPr>
        <w:t>//</w:t>
      </w:r>
      <w:r>
        <w:fldChar w:fldCharType="begin"/>
      </w:r>
      <w:r>
        <w:instrText xml:space="preserve"> HYPERLINK "https://www.qjxxnet.com/tieba/PostDetail_856" </w:instrText>
      </w:r>
      <w:r>
        <w:fldChar w:fldCharType="separate"/>
      </w:r>
      <w:r>
        <w:rPr>
          <w:rFonts w:ascii="Times New Roman" w:hAnsi="Times New Roman" w:eastAsia="Times New Roman" w:cs="Times New Roman"/>
          <w:spacing w:val="-2"/>
          <w:sz w:val="24"/>
          <w:szCs w:val="24"/>
        </w:rPr>
        <w:t>www</w:t>
      </w:r>
      <w:r>
        <w:rPr>
          <w:rFonts w:ascii="宋体" w:hAnsi="宋体" w:eastAsia="宋体" w:cs="宋体"/>
          <w:spacing w:val="-2"/>
          <w:sz w:val="24"/>
          <w:szCs w:val="24"/>
        </w:rPr>
        <w:t>.</w:t>
      </w:r>
      <w:r>
        <w:rPr>
          <w:rFonts w:ascii="Times New Roman" w:hAnsi="Times New Roman" w:eastAsia="Times New Roman" w:cs="Times New Roman"/>
          <w:spacing w:val="-2"/>
          <w:sz w:val="24"/>
          <w:szCs w:val="24"/>
        </w:rPr>
        <w:t>qjxxnet.com/tieba/PostDetail_856</w:t>
      </w:r>
      <w:r>
        <w:rPr>
          <w:rFonts w:ascii="Times New Roman" w:hAnsi="Times New Roman" w:eastAsia="Times New Roman" w:cs="Times New Roman"/>
          <w:spacing w:val="-2"/>
          <w:sz w:val="24"/>
          <w:szCs w:val="24"/>
        </w:rPr>
        <w:fldChar w:fldCharType="end"/>
      </w:r>
      <w:r>
        <w:rPr>
          <w:rFonts w:ascii="Times New Roman" w:hAnsi="Times New Roman" w:eastAsia="Times New Roman" w:cs="Times New Roman"/>
          <w:spacing w:val="-2"/>
          <w:sz w:val="24"/>
          <w:szCs w:val="24"/>
        </w:rPr>
        <w:t>)</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进行了第一次环境影响评价信息公示，</w:t>
      </w:r>
      <w:r>
        <w:rPr>
          <w:rFonts w:ascii="宋体" w:hAnsi="宋体" w:eastAsia="宋体" w:cs="宋体"/>
          <w:spacing w:val="1"/>
          <w:sz w:val="24"/>
          <w:szCs w:val="24"/>
        </w:rPr>
        <w:t xml:space="preserve"> 公示时间共10个工作日。第一次公示主要内</w:t>
      </w:r>
      <w:r>
        <w:rPr>
          <w:rFonts w:ascii="宋体" w:hAnsi="宋体" w:eastAsia="宋体" w:cs="宋体"/>
          <w:sz w:val="24"/>
          <w:szCs w:val="24"/>
        </w:rPr>
        <w:t xml:space="preserve">容包括建设项目的基本情况、建设 </w:t>
      </w:r>
      <w:r>
        <w:rPr>
          <w:rFonts w:ascii="宋体" w:hAnsi="宋体" w:eastAsia="宋体" w:cs="宋体"/>
          <w:spacing w:val="1"/>
          <w:sz w:val="24"/>
          <w:szCs w:val="24"/>
        </w:rPr>
        <w:t>单位和环评单位的名称及其联系方式、公众意见</w:t>
      </w:r>
      <w:r>
        <w:rPr>
          <w:rFonts w:ascii="宋体" w:hAnsi="宋体" w:eastAsia="宋体" w:cs="宋体"/>
          <w:sz w:val="24"/>
          <w:szCs w:val="24"/>
        </w:rPr>
        <w:t xml:space="preserve">表的网络链接、提交公众意见 </w:t>
      </w:r>
      <w:r>
        <w:rPr>
          <w:rFonts w:ascii="宋体" w:hAnsi="宋体" w:eastAsia="宋体" w:cs="宋体"/>
          <w:spacing w:val="-3"/>
          <w:sz w:val="24"/>
          <w:szCs w:val="24"/>
        </w:rPr>
        <w:t>表的方式和途径、公示时间等。</w:t>
      </w:r>
    </w:p>
    <w:p w14:paraId="5D3F8813">
      <w:pPr>
        <w:spacing w:before="3" w:line="354" w:lineRule="auto"/>
        <w:ind w:right="49" w:firstLine="490"/>
        <w:jc w:val="both"/>
        <w:rPr>
          <w:rFonts w:ascii="Times New Roman" w:hAnsi="Times New Roman" w:eastAsia="Times New Roman" w:cs="Times New Roman"/>
          <w:sz w:val="24"/>
          <w:szCs w:val="24"/>
        </w:rPr>
      </w:pPr>
      <w:r>
        <w:rPr>
          <w:rFonts w:ascii="宋体" w:hAnsi="宋体" w:eastAsia="宋体" w:cs="宋体"/>
          <w:spacing w:val="-3"/>
          <w:sz w:val="24"/>
          <w:szCs w:val="24"/>
        </w:rPr>
        <w:t>项目征求意见稿形成后，建设单位于在距离项目风机较近的海岱镇腊谷</w:t>
      </w:r>
      <w:r>
        <w:rPr>
          <w:rFonts w:ascii="宋体" w:hAnsi="宋体" w:eastAsia="宋体" w:cs="宋体"/>
          <w:spacing w:val="-4"/>
          <w:sz w:val="24"/>
          <w:szCs w:val="24"/>
        </w:rPr>
        <w:t>村委</w:t>
      </w:r>
      <w:r>
        <w:rPr>
          <w:rFonts w:ascii="宋体" w:hAnsi="宋体" w:eastAsia="宋体" w:cs="宋体"/>
          <w:sz w:val="24"/>
          <w:szCs w:val="24"/>
        </w:rPr>
        <w:t xml:space="preserve"> </w:t>
      </w:r>
      <w:r>
        <w:rPr>
          <w:rFonts w:ascii="宋体" w:hAnsi="宋体" w:eastAsia="宋体" w:cs="宋体"/>
          <w:spacing w:val="1"/>
          <w:sz w:val="24"/>
          <w:szCs w:val="24"/>
        </w:rPr>
        <w:t>员会和羊场镇次营村委员会进行了张贴公示，在云南信息报报纸进行2次报</w:t>
      </w:r>
      <w:r>
        <w:rPr>
          <w:rFonts w:ascii="宋体" w:hAnsi="宋体" w:eastAsia="宋体" w:cs="宋体"/>
          <w:sz w:val="24"/>
          <w:szCs w:val="24"/>
        </w:rPr>
        <w:t xml:space="preserve">纸公 </w:t>
      </w:r>
      <w:r>
        <w:rPr>
          <w:rFonts w:ascii="宋体" w:hAnsi="宋体" w:eastAsia="宋体" w:cs="宋体"/>
          <w:spacing w:val="30"/>
          <w:sz w:val="24"/>
          <w:szCs w:val="24"/>
        </w:rPr>
        <w:t>示(7月19日及7月26日各一</w:t>
      </w:r>
      <w:r>
        <w:rPr>
          <w:rFonts w:ascii="宋体" w:hAnsi="宋体" w:eastAsia="宋体" w:cs="宋体"/>
          <w:spacing w:val="-70"/>
          <w:sz w:val="24"/>
          <w:szCs w:val="24"/>
        </w:rPr>
        <w:t xml:space="preserve"> </w:t>
      </w:r>
      <w:r>
        <w:rPr>
          <w:rFonts w:ascii="宋体" w:hAnsi="宋体" w:eastAsia="宋体" w:cs="宋体"/>
          <w:spacing w:val="30"/>
          <w:sz w:val="24"/>
          <w:szCs w:val="24"/>
        </w:rPr>
        <w:t>次),在曲靖市信息网(</w:t>
      </w:r>
      <w:r>
        <w:rPr>
          <w:rFonts w:ascii="宋体" w:hAnsi="宋体" w:eastAsia="宋体" w:cs="宋体"/>
          <w:spacing w:val="29"/>
          <w:sz w:val="24"/>
          <w:szCs w:val="24"/>
        </w:rPr>
        <w:t>网址</w:t>
      </w:r>
      <w:r>
        <w:fldChar w:fldCharType="begin"/>
      </w:r>
      <w:r>
        <w:instrText xml:space="preserve"> HYPERLINK "https:" </w:instrText>
      </w:r>
      <w:r>
        <w:fldChar w:fldCharType="separate"/>
      </w:r>
      <w:r>
        <w:rPr>
          <w:rFonts w:ascii="Times New Roman" w:hAnsi="Times New Roman" w:eastAsia="Times New Roman" w:cs="Times New Roman"/>
          <w:sz w:val="24"/>
          <w:szCs w:val="24"/>
        </w:rPr>
        <w:t>https</w:t>
      </w:r>
      <w:r>
        <w:rPr>
          <w:rFonts w:ascii="Times New Roman" w:hAnsi="Times New Roman" w:eastAsia="Times New Roman" w:cs="Times New Roman"/>
          <w:spacing w:val="29"/>
          <w:sz w:val="24"/>
          <w:szCs w:val="24"/>
        </w:rPr>
        <w:t>:</w:t>
      </w:r>
      <w:r>
        <w:rPr>
          <w:rFonts w:ascii="Times New Roman" w:hAnsi="Times New Roman" w:eastAsia="Times New Roman" w:cs="Times New Roman"/>
          <w:spacing w:val="29"/>
          <w:sz w:val="24"/>
          <w:szCs w:val="24"/>
        </w:rPr>
        <w:fldChar w:fldCharType="end"/>
      </w:r>
    </w:p>
    <w:p w14:paraId="51B86323">
      <w:pPr>
        <w:spacing w:line="361" w:lineRule="auto"/>
        <w:ind w:right="52"/>
        <w:jc w:val="both"/>
        <w:rPr>
          <w:rFonts w:ascii="宋体" w:hAnsi="宋体" w:eastAsia="宋体" w:cs="宋体"/>
          <w:sz w:val="24"/>
          <w:szCs w:val="24"/>
        </w:rPr>
      </w:pPr>
      <w:r>
        <w:rPr>
          <w:rFonts w:ascii="Times New Roman" w:hAnsi="Times New Roman" w:eastAsia="Times New Roman" w:cs="Times New Roman"/>
          <w:spacing w:val="-1"/>
          <w:sz w:val="24"/>
          <w:szCs w:val="24"/>
        </w:rPr>
        <w:t>//</w:t>
      </w:r>
      <w:r>
        <w:fldChar w:fldCharType="begin"/>
      </w:r>
      <w:r>
        <w:instrText xml:space="preserve"> HYPERLINK "https://www.qjxxnet.com/tieba/PostDetail_858" </w:instrText>
      </w:r>
      <w:r>
        <w:fldChar w:fldCharType="separate"/>
      </w:r>
      <w:r>
        <w:rPr>
          <w:rFonts w:ascii="Times New Roman" w:hAnsi="Times New Roman" w:eastAsia="Times New Roman" w:cs="Times New Roman"/>
          <w:spacing w:val="-1"/>
          <w:sz w:val="24"/>
          <w:szCs w:val="24"/>
        </w:rPr>
        <w:t>www</w:t>
      </w:r>
      <w:r>
        <w:rPr>
          <w:rFonts w:ascii="宋体" w:hAnsi="宋体" w:eastAsia="宋体" w:cs="宋体"/>
          <w:spacing w:val="-1"/>
          <w:sz w:val="24"/>
          <w:szCs w:val="24"/>
        </w:rPr>
        <w:t>.</w:t>
      </w:r>
      <w:r>
        <w:rPr>
          <w:rFonts w:ascii="Times New Roman" w:hAnsi="Times New Roman" w:eastAsia="Times New Roman" w:cs="Times New Roman"/>
          <w:spacing w:val="-1"/>
          <w:sz w:val="24"/>
          <w:szCs w:val="24"/>
        </w:rPr>
        <w:t>qjxxnet.com/tieba/PostDetail_858</w:t>
      </w:r>
      <w:r>
        <w:rPr>
          <w:rFonts w:ascii="Times New Roman" w:hAnsi="Times New Roman" w:eastAsia="Times New Roman" w:cs="Times New Roman"/>
          <w:spacing w:val="-1"/>
          <w:sz w:val="24"/>
          <w:szCs w:val="24"/>
        </w:rPr>
        <w:fldChar w:fldCharType="end"/>
      </w:r>
      <w:r>
        <w:rPr>
          <w:rFonts w:ascii="Times New Roman" w:hAnsi="Times New Roman" w:eastAsia="Times New Roman" w:cs="Times New Roman"/>
          <w:spacing w:val="-1"/>
          <w:sz w:val="24"/>
          <w:szCs w:val="24"/>
        </w:rPr>
        <w:t>)</w:t>
      </w:r>
      <w:r>
        <w:rPr>
          <w:rFonts w:ascii="Times New Roman" w:hAnsi="Times New Roman" w:eastAsia="Times New Roman" w:cs="Times New Roman"/>
          <w:spacing w:val="20"/>
          <w:sz w:val="24"/>
          <w:szCs w:val="24"/>
        </w:rPr>
        <w:t xml:space="preserve">  </w:t>
      </w:r>
      <w:r>
        <w:rPr>
          <w:rFonts w:ascii="宋体" w:hAnsi="宋体" w:eastAsia="宋体" w:cs="宋体"/>
          <w:spacing w:val="-1"/>
          <w:sz w:val="24"/>
          <w:szCs w:val="24"/>
        </w:rPr>
        <w:t>进行了网络公示，三种方式同步进行征</w:t>
      </w:r>
      <w:r>
        <w:rPr>
          <w:rFonts w:ascii="宋体" w:hAnsi="宋体" w:eastAsia="宋体" w:cs="宋体"/>
          <w:sz w:val="24"/>
          <w:szCs w:val="24"/>
        </w:rPr>
        <w:t xml:space="preserve"> </w:t>
      </w:r>
      <w:r>
        <w:rPr>
          <w:rFonts w:ascii="宋体" w:hAnsi="宋体" w:eastAsia="宋体" w:cs="宋体"/>
          <w:spacing w:val="17"/>
          <w:sz w:val="24"/>
          <w:szCs w:val="24"/>
        </w:rPr>
        <w:t>求意见稿环境影响评价信息公示，公示时间2024年7月19日至8月1日(公示</w:t>
      </w:r>
      <w:r>
        <w:rPr>
          <w:rFonts w:ascii="宋体" w:hAnsi="宋体" w:eastAsia="宋体" w:cs="宋体"/>
          <w:sz w:val="24"/>
          <w:szCs w:val="24"/>
        </w:rPr>
        <w:t xml:space="preserve"> </w:t>
      </w:r>
      <w:r>
        <w:rPr>
          <w:rFonts w:ascii="宋体" w:hAnsi="宋体" w:eastAsia="宋体" w:cs="宋体"/>
          <w:spacing w:val="10"/>
          <w:sz w:val="24"/>
          <w:szCs w:val="24"/>
        </w:rPr>
        <w:t>时间共10个工作日),环境影响报告征求意见稿公示内容包含报告网络链接及</w:t>
      </w:r>
      <w:r>
        <w:rPr>
          <w:rFonts w:ascii="宋体" w:hAnsi="宋体" w:eastAsia="宋体" w:cs="宋体"/>
          <w:spacing w:val="12"/>
          <w:sz w:val="24"/>
          <w:szCs w:val="24"/>
        </w:rPr>
        <w:t xml:space="preserve"> </w:t>
      </w:r>
      <w:r>
        <w:rPr>
          <w:rFonts w:ascii="宋体" w:hAnsi="宋体" w:eastAsia="宋体" w:cs="宋体"/>
          <w:spacing w:val="-3"/>
          <w:sz w:val="24"/>
          <w:szCs w:val="24"/>
        </w:rPr>
        <w:t>公众查阅纸质报告的方式和途径、公众意见表的网络链接、公众意见提出的起止</w:t>
      </w:r>
      <w:r>
        <w:rPr>
          <w:rFonts w:ascii="宋体" w:hAnsi="宋体" w:eastAsia="宋体" w:cs="宋体"/>
          <w:spacing w:val="15"/>
          <w:sz w:val="24"/>
          <w:szCs w:val="24"/>
        </w:rPr>
        <w:t xml:space="preserve"> </w:t>
      </w:r>
      <w:r>
        <w:rPr>
          <w:rFonts w:ascii="宋体" w:hAnsi="宋体" w:eastAsia="宋体" w:cs="宋体"/>
          <w:spacing w:val="-1"/>
          <w:sz w:val="24"/>
          <w:szCs w:val="24"/>
        </w:rPr>
        <w:t>时间、公众提出意见的方式和途径等，两次公示期间均未收到公众意见。</w:t>
      </w:r>
    </w:p>
    <w:p w14:paraId="20BCB140">
      <w:pPr>
        <w:spacing w:before="88" w:line="355" w:lineRule="auto"/>
        <w:ind w:right="140" w:firstLine="490"/>
        <w:jc w:val="both"/>
        <w:rPr>
          <w:rFonts w:ascii="宋体" w:hAnsi="宋体" w:eastAsia="宋体" w:cs="宋体"/>
          <w:sz w:val="24"/>
          <w:szCs w:val="24"/>
        </w:rPr>
      </w:pPr>
      <w:r>
        <w:rPr>
          <w:rFonts w:ascii="宋体" w:hAnsi="宋体" w:eastAsia="宋体" w:cs="宋体"/>
          <w:spacing w:val="5"/>
          <w:sz w:val="24"/>
          <w:szCs w:val="24"/>
        </w:rPr>
        <w:t>2024年9月27日，环境影响报告表取得曲靖市环境工程</w:t>
      </w:r>
      <w:r>
        <w:rPr>
          <w:rFonts w:ascii="宋体" w:hAnsi="宋体" w:eastAsia="宋体" w:cs="宋体"/>
          <w:spacing w:val="4"/>
          <w:sz w:val="24"/>
          <w:szCs w:val="24"/>
        </w:rPr>
        <w:t>评估中心关于《富</w:t>
      </w:r>
      <w:r>
        <w:rPr>
          <w:rFonts w:ascii="宋体" w:hAnsi="宋体" w:eastAsia="宋体" w:cs="宋体"/>
          <w:sz w:val="24"/>
          <w:szCs w:val="24"/>
        </w:rPr>
        <w:t xml:space="preserve"> </w:t>
      </w:r>
      <w:r>
        <w:rPr>
          <w:rFonts w:ascii="宋体" w:hAnsi="宋体" w:eastAsia="宋体" w:cs="宋体"/>
          <w:spacing w:val="8"/>
          <w:sz w:val="24"/>
          <w:szCs w:val="24"/>
        </w:rPr>
        <w:t>源北风电场项目(变更)环境影响报告表》的技术评估意见(曲环评估〔2024)</w:t>
      </w:r>
      <w:r>
        <w:rPr>
          <w:rFonts w:ascii="宋体" w:hAnsi="宋体" w:eastAsia="宋体" w:cs="宋体"/>
          <w:spacing w:val="5"/>
          <w:sz w:val="24"/>
          <w:szCs w:val="24"/>
        </w:rPr>
        <w:t xml:space="preserve"> </w:t>
      </w:r>
      <w:r>
        <w:rPr>
          <w:rFonts w:ascii="宋体" w:hAnsi="宋体" w:eastAsia="宋体" w:cs="宋体"/>
          <w:spacing w:val="7"/>
          <w:sz w:val="24"/>
          <w:szCs w:val="24"/>
        </w:rPr>
        <w:t>18号)。2025年2月17日，建设单位编制项目环境影响评价</w:t>
      </w:r>
      <w:r>
        <w:rPr>
          <w:rFonts w:ascii="宋体" w:hAnsi="宋体" w:eastAsia="宋体" w:cs="宋体"/>
          <w:spacing w:val="6"/>
          <w:sz w:val="24"/>
          <w:szCs w:val="24"/>
        </w:rPr>
        <w:t>公众参与说明并通</w:t>
      </w:r>
    </w:p>
    <w:p w14:paraId="21CB4AE6">
      <w:pPr>
        <w:spacing w:line="355" w:lineRule="auto"/>
        <w:rPr>
          <w:rFonts w:ascii="宋体" w:hAnsi="宋体" w:eastAsia="宋体" w:cs="宋体"/>
          <w:sz w:val="24"/>
          <w:szCs w:val="24"/>
        </w:rPr>
        <w:sectPr>
          <w:footerReference r:id="rId7" w:type="default"/>
          <w:pgSz w:w="11910" w:h="16840"/>
          <w:pgMar w:top="1384" w:right="1786" w:bottom="1409" w:left="1759" w:header="0" w:footer="1229" w:gutter="0"/>
          <w:cols w:space="720" w:num="1"/>
        </w:sectPr>
      </w:pPr>
    </w:p>
    <w:p w14:paraId="1EEC0317">
      <w:pPr>
        <w:spacing w:before="91" w:line="364" w:lineRule="auto"/>
        <w:ind w:right="103"/>
        <w:rPr>
          <w:rFonts w:ascii="宋体" w:hAnsi="宋体" w:eastAsia="宋体" w:cs="宋体"/>
          <w:sz w:val="24"/>
          <w:szCs w:val="24"/>
        </w:rPr>
      </w:pPr>
      <w:r>
        <w:rPr>
          <w:rFonts w:ascii="宋体" w:hAnsi="宋体" w:eastAsia="宋体" w:cs="宋体"/>
          <w:sz w:val="24"/>
          <w:szCs w:val="24"/>
        </w:rPr>
        <w:t>过网络平台曲靖信息网(网址：</w:t>
      </w:r>
      <w:r>
        <w:rPr>
          <w:rFonts w:ascii="宋体" w:hAnsi="宋体" w:eastAsia="宋体" w:cs="宋体"/>
          <w:spacing w:val="-23"/>
          <w:sz w:val="24"/>
          <w:szCs w:val="24"/>
        </w:rPr>
        <w:t xml:space="preserve"> </w:t>
      </w:r>
      <w:r>
        <w:fldChar w:fldCharType="begin"/>
      </w:r>
      <w:r>
        <w:instrText xml:space="preserve"> HYPERLINK "https://www.qjxxnet.com/" </w:instrText>
      </w:r>
      <w:r>
        <w:fldChar w:fldCharType="separate"/>
      </w:r>
      <w:r>
        <w:rPr>
          <w:rFonts w:ascii="Times New Roman" w:hAnsi="Times New Roman" w:eastAsia="Times New Roman" w:cs="Times New Roman"/>
          <w:sz w:val="24"/>
          <w:szCs w:val="24"/>
        </w:rPr>
        <w:t>https://www.qjxxnet.com/</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r>
        <w:rPr>
          <w:rFonts w:ascii="宋体" w:hAnsi="宋体" w:eastAsia="宋体" w:cs="宋体"/>
          <w:sz w:val="24"/>
          <w:szCs w:val="24"/>
        </w:rPr>
        <w:t xml:space="preserve">对《富源北风电场项 </w:t>
      </w:r>
      <w:r>
        <w:rPr>
          <w:rFonts w:ascii="宋体" w:hAnsi="宋体" w:eastAsia="宋体" w:cs="宋体"/>
          <w:spacing w:val="3"/>
          <w:sz w:val="24"/>
          <w:szCs w:val="24"/>
        </w:rPr>
        <w:t>目(变更)环境影响报告表》(报批稿)全文和公众参与说</w:t>
      </w:r>
      <w:r>
        <w:rPr>
          <w:rFonts w:ascii="宋体" w:hAnsi="宋体" w:eastAsia="宋体" w:cs="宋体"/>
          <w:spacing w:val="2"/>
          <w:sz w:val="24"/>
          <w:szCs w:val="24"/>
        </w:rPr>
        <w:t>明进行报批前的公示。</w:t>
      </w:r>
    </w:p>
    <w:p w14:paraId="1089792E">
      <w:pPr>
        <w:spacing w:before="31" w:line="218" w:lineRule="auto"/>
        <w:outlineLvl w:val="0"/>
        <w:rPr>
          <w:rFonts w:ascii="宋体" w:hAnsi="宋体" w:eastAsia="宋体" w:cs="宋体"/>
          <w:sz w:val="33"/>
          <w:szCs w:val="33"/>
        </w:rPr>
      </w:pPr>
      <w:bookmarkStart w:id="2" w:name="bookmark23"/>
      <w:bookmarkEnd w:id="2"/>
      <w:bookmarkStart w:id="3" w:name="bookmark2"/>
      <w:bookmarkEnd w:id="3"/>
      <w:r>
        <w:rPr>
          <w:rFonts w:ascii="宋体" w:hAnsi="宋体" w:eastAsia="宋体" w:cs="宋体"/>
          <w:spacing w:val="-2"/>
          <w:sz w:val="33"/>
          <w:szCs w:val="33"/>
        </w:rPr>
        <w:t>2首次环境影响评价信息公开情况</w:t>
      </w:r>
    </w:p>
    <w:p w14:paraId="181AE67C">
      <w:pPr>
        <w:spacing w:before="252" w:line="219" w:lineRule="auto"/>
        <w:outlineLvl w:val="1"/>
        <w:rPr>
          <w:rFonts w:ascii="宋体" w:hAnsi="宋体" w:eastAsia="宋体" w:cs="宋体"/>
          <w:sz w:val="31"/>
          <w:szCs w:val="31"/>
        </w:rPr>
      </w:pPr>
      <w:bookmarkStart w:id="4" w:name="bookmark3"/>
      <w:bookmarkEnd w:id="4"/>
      <w:r>
        <w:rPr>
          <w:rFonts w:ascii="宋体" w:hAnsi="宋体" w:eastAsia="宋体" w:cs="宋体"/>
          <w:spacing w:val="-6"/>
          <w:sz w:val="31"/>
          <w:szCs w:val="31"/>
        </w:rPr>
        <w:t>2.1公开内容及日期</w:t>
      </w:r>
    </w:p>
    <w:p w14:paraId="1CF64A48">
      <w:pPr>
        <w:spacing w:before="138" w:line="356" w:lineRule="auto"/>
        <w:ind w:right="73" w:firstLine="490"/>
        <w:rPr>
          <w:rFonts w:ascii="宋体" w:hAnsi="宋体" w:eastAsia="宋体" w:cs="宋体"/>
          <w:sz w:val="24"/>
          <w:szCs w:val="24"/>
        </w:rPr>
      </w:pPr>
      <w:r>
        <w:rPr>
          <w:rFonts w:ascii="宋体" w:hAnsi="宋体" w:eastAsia="宋体" w:cs="宋体"/>
          <w:spacing w:val="7"/>
          <w:sz w:val="24"/>
          <w:szCs w:val="24"/>
        </w:rPr>
        <w:t xml:space="preserve">根据《环境影响评价公众参与办法》(生态环境部令第4号)第九条规定， </w:t>
      </w:r>
      <w:r>
        <w:rPr>
          <w:rFonts w:ascii="宋体" w:hAnsi="宋体" w:eastAsia="宋体" w:cs="宋体"/>
          <w:spacing w:val="4"/>
          <w:sz w:val="24"/>
          <w:szCs w:val="24"/>
        </w:rPr>
        <w:t>建设单位应当在确定环境影响报告书编制单位后7个工作日</w:t>
      </w:r>
      <w:r>
        <w:rPr>
          <w:rFonts w:ascii="宋体" w:hAnsi="宋体" w:eastAsia="宋体" w:cs="宋体"/>
          <w:spacing w:val="3"/>
          <w:sz w:val="24"/>
          <w:szCs w:val="24"/>
        </w:rPr>
        <w:t>内，通过其网站、</w:t>
      </w:r>
      <w:r>
        <w:rPr>
          <w:rFonts w:ascii="宋体" w:hAnsi="宋体" w:eastAsia="宋体" w:cs="宋体"/>
          <w:sz w:val="24"/>
          <w:szCs w:val="24"/>
        </w:rPr>
        <w:t xml:space="preserve">  </w:t>
      </w:r>
      <w:r>
        <w:rPr>
          <w:rFonts w:ascii="宋体" w:hAnsi="宋体" w:eastAsia="宋体" w:cs="宋体"/>
          <w:spacing w:val="4"/>
          <w:sz w:val="24"/>
          <w:szCs w:val="24"/>
        </w:rPr>
        <w:t>建设项目所在地公共媒体网站或者建设项目所在地相关政府网站(以下统称网</w:t>
      </w:r>
      <w:r>
        <w:rPr>
          <w:rFonts w:ascii="宋体" w:hAnsi="宋体" w:eastAsia="宋体" w:cs="宋体"/>
          <w:spacing w:val="16"/>
          <w:sz w:val="24"/>
          <w:szCs w:val="24"/>
        </w:rPr>
        <w:t xml:space="preserve"> </w:t>
      </w:r>
      <w:r>
        <w:rPr>
          <w:rFonts w:ascii="宋体" w:hAnsi="宋体" w:eastAsia="宋体" w:cs="宋体"/>
          <w:spacing w:val="19"/>
          <w:sz w:val="24"/>
          <w:szCs w:val="24"/>
        </w:rPr>
        <w:t>络平台),公开相关信息。</w:t>
      </w:r>
    </w:p>
    <w:p w14:paraId="527565D6">
      <w:pPr>
        <w:spacing w:before="17" w:line="356" w:lineRule="auto"/>
        <w:ind w:right="143" w:firstLine="490"/>
        <w:jc w:val="both"/>
        <w:rPr>
          <w:rFonts w:ascii="宋体" w:hAnsi="宋体" w:eastAsia="宋体" w:cs="宋体"/>
          <w:sz w:val="24"/>
          <w:szCs w:val="24"/>
        </w:rPr>
      </w:pPr>
      <w:r>
        <w:rPr>
          <w:rFonts w:ascii="宋体" w:hAnsi="宋体" w:eastAsia="宋体" w:cs="宋体"/>
          <w:spacing w:val="15"/>
          <w:sz w:val="24"/>
          <w:szCs w:val="24"/>
        </w:rPr>
        <w:t>2024年6月25日建设单位按照生态环境部令第4号《环境影响评价公众</w:t>
      </w:r>
      <w:r>
        <w:rPr>
          <w:rFonts w:ascii="宋体" w:hAnsi="宋体" w:eastAsia="宋体" w:cs="宋体"/>
          <w:spacing w:val="18"/>
          <w:sz w:val="24"/>
          <w:szCs w:val="24"/>
        </w:rPr>
        <w:t xml:space="preserve"> </w:t>
      </w:r>
      <w:r>
        <w:rPr>
          <w:rFonts w:ascii="宋体" w:hAnsi="宋体" w:eastAsia="宋体" w:cs="宋体"/>
          <w:spacing w:val="1"/>
          <w:sz w:val="24"/>
          <w:szCs w:val="24"/>
        </w:rPr>
        <w:t>参与办法》的规定在曲靖市信息网进行了第一次环境影响评价信息公示；公示</w:t>
      </w:r>
      <w:r>
        <w:rPr>
          <w:rFonts w:ascii="宋体" w:hAnsi="宋体" w:eastAsia="宋体" w:cs="宋体"/>
          <w:spacing w:val="5"/>
          <w:sz w:val="24"/>
          <w:szCs w:val="24"/>
        </w:rPr>
        <w:t xml:space="preserve"> </w:t>
      </w:r>
      <w:r>
        <w:rPr>
          <w:rFonts w:ascii="宋体" w:hAnsi="宋体" w:eastAsia="宋体" w:cs="宋体"/>
          <w:spacing w:val="-14"/>
          <w:sz w:val="24"/>
          <w:szCs w:val="24"/>
        </w:rPr>
        <w:t>内容为：</w:t>
      </w:r>
    </w:p>
    <w:p w14:paraId="491E6F14">
      <w:pPr>
        <w:spacing w:before="12" w:line="287" w:lineRule="auto"/>
        <w:ind w:right="164" w:firstLine="610"/>
        <w:rPr>
          <w:rFonts w:ascii="宋体" w:hAnsi="宋体" w:eastAsia="宋体" w:cs="宋体"/>
          <w:sz w:val="24"/>
          <w:szCs w:val="24"/>
        </w:rPr>
      </w:pPr>
      <w:r>
        <w:rPr>
          <w:rFonts w:ascii="宋体" w:hAnsi="宋体" w:eastAsia="宋体" w:cs="宋体"/>
          <w:spacing w:val="5"/>
          <w:sz w:val="24"/>
          <w:szCs w:val="24"/>
        </w:rPr>
        <w:t>(一)建设项目名称、选址选线、建设内容等</w:t>
      </w:r>
      <w:r>
        <w:rPr>
          <w:rFonts w:ascii="宋体" w:hAnsi="宋体" w:eastAsia="宋体" w:cs="宋体"/>
          <w:spacing w:val="4"/>
          <w:sz w:val="24"/>
          <w:szCs w:val="24"/>
        </w:rPr>
        <w:t>基本情况，改建、扩建、迁</w:t>
      </w:r>
      <w:r>
        <w:rPr>
          <w:rFonts w:ascii="宋体" w:hAnsi="宋体" w:eastAsia="宋体" w:cs="宋体"/>
          <w:sz w:val="24"/>
          <w:szCs w:val="24"/>
        </w:rPr>
        <w:t xml:space="preserve"> </w:t>
      </w:r>
      <w:r>
        <w:rPr>
          <w:rFonts w:ascii="宋体" w:hAnsi="宋体" w:eastAsia="宋体" w:cs="宋体"/>
          <w:spacing w:val="-4"/>
          <w:sz w:val="24"/>
          <w:szCs w:val="24"/>
        </w:rPr>
        <w:t>建项目应当说明现有工程及其环境保护情况；</w:t>
      </w:r>
    </w:p>
    <w:p w14:paraId="604FDAA6">
      <w:pPr>
        <w:spacing w:before="176" w:line="220" w:lineRule="auto"/>
        <w:ind w:left="610"/>
        <w:rPr>
          <w:rFonts w:ascii="宋体" w:hAnsi="宋体" w:eastAsia="宋体" w:cs="宋体"/>
          <w:sz w:val="24"/>
          <w:szCs w:val="24"/>
        </w:rPr>
      </w:pPr>
      <w:r>
        <w:rPr>
          <w:rFonts w:ascii="宋体" w:hAnsi="宋体" w:eastAsia="宋体" w:cs="宋体"/>
          <w:spacing w:val="5"/>
          <w:sz w:val="24"/>
          <w:szCs w:val="24"/>
        </w:rPr>
        <w:t>(二)建设单位名称和联系方式；</w:t>
      </w:r>
    </w:p>
    <w:p w14:paraId="4E95DE42">
      <w:pPr>
        <w:spacing w:before="181" w:line="218" w:lineRule="auto"/>
        <w:ind w:left="610"/>
        <w:rPr>
          <w:rFonts w:ascii="宋体" w:hAnsi="宋体" w:eastAsia="宋体" w:cs="宋体"/>
          <w:sz w:val="24"/>
          <w:szCs w:val="24"/>
        </w:rPr>
      </w:pPr>
      <w:r>
        <w:rPr>
          <w:rFonts w:ascii="宋体" w:hAnsi="宋体" w:eastAsia="宋体" w:cs="宋体"/>
          <w:spacing w:val="4"/>
          <w:sz w:val="24"/>
          <w:szCs w:val="24"/>
        </w:rPr>
        <w:t>(三)环境影响报告书编制单位的名称；</w:t>
      </w:r>
    </w:p>
    <w:p w14:paraId="03A86B42">
      <w:pPr>
        <w:spacing w:before="179" w:line="219" w:lineRule="auto"/>
        <w:ind w:left="610"/>
        <w:rPr>
          <w:rFonts w:ascii="宋体" w:hAnsi="宋体" w:eastAsia="宋体" w:cs="宋体"/>
          <w:sz w:val="24"/>
          <w:szCs w:val="24"/>
        </w:rPr>
      </w:pPr>
      <w:r>
        <w:rPr>
          <w:rFonts w:ascii="宋体" w:hAnsi="宋体" w:eastAsia="宋体" w:cs="宋体"/>
          <w:spacing w:val="5"/>
          <w:sz w:val="24"/>
          <w:szCs w:val="24"/>
        </w:rPr>
        <w:t>(四)公众意见表的网络链接；</w:t>
      </w:r>
    </w:p>
    <w:p w14:paraId="5283653F">
      <w:pPr>
        <w:spacing w:before="175" w:line="219" w:lineRule="auto"/>
        <w:ind w:left="610"/>
        <w:rPr>
          <w:rFonts w:ascii="宋体" w:hAnsi="宋体" w:eastAsia="宋体" w:cs="宋体"/>
          <w:sz w:val="24"/>
          <w:szCs w:val="24"/>
        </w:rPr>
      </w:pPr>
      <w:r>
        <w:rPr>
          <w:rFonts w:ascii="宋体" w:hAnsi="宋体" w:eastAsia="宋体" w:cs="宋体"/>
          <w:spacing w:val="6"/>
          <w:sz w:val="24"/>
          <w:szCs w:val="24"/>
        </w:rPr>
        <w:t>(五)提交公众意见表的方式和途径。</w:t>
      </w:r>
    </w:p>
    <w:p w14:paraId="47741CF1">
      <w:pPr>
        <w:spacing w:before="176" w:line="219" w:lineRule="auto"/>
        <w:ind w:left="610"/>
        <w:rPr>
          <w:rFonts w:ascii="宋体" w:hAnsi="宋体" w:eastAsia="宋体" w:cs="宋体"/>
          <w:sz w:val="24"/>
          <w:szCs w:val="24"/>
        </w:rPr>
      </w:pPr>
      <w:r>
        <w:rPr>
          <w:rFonts w:ascii="宋体" w:hAnsi="宋体" w:eastAsia="宋体" w:cs="宋体"/>
          <w:spacing w:val="8"/>
          <w:sz w:val="24"/>
          <w:szCs w:val="24"/>
        </w:rPr>
        <w:t>(六)公众提出意见的起止时间</w:t>
      </w:r>
    </w:p>
    <w:p w14:paraId="3EE81B2D">
      <w:pPr>
        <w:spacing w:before="176" w:line="219" w:lineRule="auto"/>
        <w:ind w:left="490"/>
        <w:rPr>
          <w:rFonts w:ascii="宋体" w:hAnsi="宋体" w:eastAsia="宋体" w:cs="宋体"/>
          <w:sz w:val="26"/>
          <w:szCs w:val="26"/>
        </w:rPr>
      </w:pPr>
      <w:r>
        <w:rPr>
          <w:rFonts w:ascii="宋体" w:hAnsi="宋体" w:eastAsia="宋体" w:cs="宋体"/>
          <w:spacing w:val="8"/>
          <w:sz w:val="26"/>
          <w:szCs w:val="26"/>
        </w:rPr>
        <w:t>公示时间为2024年6月25日至7月8日，共10个工</w:t>
      </w:r>
      <w:r>
        <w:rPr>
          <w:rFonts w:ascii="宋体" w:hAnsi="宋体" w:eastAsia="宋体" w:cs="宋体"/>
          <w:spacing w:val="7"/>
          <w:sz w:val="26"/>
          <w:szCs w:val="26"/>
        </w:rPr>
        <w:t>作日。</w:t>
      </w:r>
    </w:p>
    <w:p w14:paraId="3DA0440C">
      <w:pPr>
        <w:spacing w:before="258" w:line="218" w:lineRule="auto"/>
        <w:ind w:left="490"/>
        <w:rPr>
          <w:rFonts w:ascii="宋体" w:hAnsi="宋体" w:eastAsia="宋体" w:cs="宋体"/>
          <w:sz w:val="24"/>
          <w:szCs w:val="24"/>
        </w:rPr>
      </w:pPr>
      <w:r>
        <w:rPr>
          <w:rFonts w:ascii="宋体" w:hAnsi="宋体" w:eastAsia="宋体" w:cs="宋体"/>
          <w:spacing w:val="-3"/>
          <w:sz w:val="24"/>
          <w:szCs w:val="24"/>
        </w:rPr>
        <w:t>第一次公示内容和公示时间符合《环境影响评价公众参与办法》相关规定。</w:t>
      </w:r>
    </w:p>
    <w:p w14:paraId="0DEFEAB9">
      <w:pPr>
        <w:spacing w:before="244" w:line="221" w:lineRule="auto"/>
        <w:outlineLvl w:val="1"/>
        <w:rPr>
          <w:rFonts w:ascii="宋体" w:hAnsi="宋体" w:eastAsia="宋体" w:cs="宋体"/>
          <w:sz w:val="31"/>
          <w:szCs w:val="31"/>
        </w:rPr>
      </w:pPr>
      <w:bookmarkStart w:id="5" w:name="bookmark4"/>
      <w:bookmarkEnd w:id="5"/>
      <w:r>
        <w:rPr>
          <w:rFonts w:ascii="宋体" w:hAnsi="宋体" w:eastAsia="宋体" w:cs="宋体"/>
          <w:spacing w:val="-7"/>
          <w:sz w:val="31"/>
          <w:szCs w:val="31"/>
        </w:rPr>
        <w:t>2.2公开方式</w:t>
      </w:r>
    </w:p>
    <w:p w14:paraId="36EC3C0A">
      <w:pPr>
        <w:spacing w:before="261" w:line="224" w:lineRule="auto"/>
        <w:rPr>
          <w:rFonts w:ascii="宋体" w:hAnsi="宋体" w:eastAsia="宋体" w:cs="宋体"/>
          <w:sz w:val="28"/>
          <w:szCs w:val="28"/>
        </w:rPr>
      </w:pPr>
      <w:r>
        <w:rPr>
          <w:rFonts w:ascii="宋体" w:hAnsi="宋体" w:eastAsia="宋体" w:cs="宋体"/>
          <w:spacing w:val="-6"/>
          <w:sz w:val="28"/>
          <w:szCs w:val="28"/>
        </w:rPr>
        <w:t>2.2.1网络</w:t>
      </w:r>
    </w:p>
    <w:p w14:paraId="11A06893">
      <w:pPr>
        <w:spacing w:before="152" w:line="342" w:lineRule="auto"/>
        <w:ind w:right="153" w:firstLine="490"/>
        <w:rPr>
          <w:rFonts w:ascii="Times New Roman" w:hAnsi="Times New Roman" w:eastAsia="Times New Roman" w:cs="Times New Roman"/>
          <w:sz w:val="24"/>
          <w:szCs w:val="24"/>
        </w:rPr>
      </w:pPr>
      <w:r>
        <w:rPr>
          <w:rFonts w:ascii="宋体" w:hAnsi="宋体" w:eastAsia="宋体" w:cs="宋体"/>
          <w:spacing w:val="4"/>
          <w:sz w:val="24"/>
          <w:szCs w:val="24"/>
        </w:rPr>
        <w:t>2024年6月25日建设单位在“曲靖市信息网”网站对该项目进行公众参与</w:t>
      </w:r>
      <w:r>
        <w:rPr>
          <w:rFonts w:ascii="宋体" w:hAnsi="宋体" w:eastAsia="宋体" w:cs="宋体"/>
          <w:spacing w:val="18"/>
          <w:sz w:val="24"/>
          <w:szCs w:val="24"/>
        </w:rPr>
        <w:t xml:space="preserve"> </w:t>
      </w:r>
      <w:r>
        <w:rPr>
          <w:rFonts w:ascii="宋体" w:hAnsi="宋体" w:eastAsia="宋体" w:cs="宋体"/>
          <w:spacing w:val="1"/>
          <w:sz w:val="24"/>
          <w:szCs w:val="24"/>
        </w:rPr>
        <w:t>信息第一次公示，公示链接为：</w:t>
      </w:r>
      <w:r>
        <w:rPr>
          <w:rFonts w:ascii="宋体" w:hAnsi="宋体" w:eastAsia="宋体" w:cs="宋体"/>
          <w:spacing w:val="-49"/>
          <w:sz w:val="24"/>
          <w:szCs w:val="24"/>
        </w:rPr>
        <w:t xml:space="preserve"> </w:t>
      </w:r>
      <w:r>
        <w:fldChar w:fldCharType="begin"/>
      </w:r>
      <w:r>
        <w:instrText xml:space="preserve"> HYPERLINK "https://www.qjxxnet.com/tieba/PostDetail_856" </w:instrText>
      </w:r>
      <w:r>
        <w:fldChar w:fldCharType="separate"/>
      </w:r>
      <w:r>
        <w:rPr>
          <w:rFonts w:ascii="Times New Roman" w:hAnsi="Times New Roman" w:eastAsia="Times New Roman" w:cs="Times New Roman"/>
          <w:sz w:val="24"/>
          <w:szCs w:val="24"/>
        </w:rPr>
        <w:t>https</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www</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qjxxnet</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com</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tieba</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PostDetail</w:t>
      </w:r>
      <w:r>
        <w:rPr>
          <w:rFonts w:ascii="Times New Roman" w:hAnsi="Times New Roman" w:eastAsia="Times New Roman" w:cs="Times New Roman"/>
          <w:spacing w:val="1"/>
          <w:sz w:val="24"/>
          <w:szCs w:val="24"/>
        </w:rPr>
        <w:t>_</w:t>
      </w:r>
      <w:r>
        <w:rPr>
          <w:rFonts w:ascii="Times New Roman" w:hAnsi="Times New Roman" w:eastAsia="Times New Roman" w:cs="Times New Roman"/>
          <w:sz w:val="24"/>
          <w:szCs w:val="24"/>
        </w:rPr>
        <w:t>856</w:t>
      </w:r>
      <w:r>
        <w:rPr>
          <w:rFonts w:ascii="Times New Roman" w:hAnsi="Times New Roman" w:eastAsia="Times New Roman" w:cs="Times New Roman"/>
          <w:sz w:val="24"/>
          <w:szCs w:val="24"/>
        </w:rPr>
        <w:fldChar w:fldCharType="end"/>
      </w:r>
    </w:p>
    <w:p w14:paraId="3ADFAA24">
      <w:pPr>
        <w:spacing w:before="42" w:line="219" w:lineRule="auto"/>
        <w:rPr>
          <w:rFonts w:ascii="宋体" w:hAnsi="宋体" w:eastAsia="宋体" w:cs="宋体"/>
          <w:sz w:val="24"/>
          <w:szCs w:val="24"/>
        </w:rPr>
      </w:pPr>
      <w:r>
        <w:rPr>
          <w:rFonts w:ascii="宋体" w:hAnsi="宋体" w:eastAsia="宋体" w:cs="宋体"/>
          <w:spacing w:val="-4"/>
          <w:sz w:val="24"/>
          <w:szCs w:val="24"/>
        </w:rPr>
        <w:t>进行，网站公示截图见图2.2-1。</w:t>
      </w:r>
    </w:p>
    <w:p w14:paraId="0E0EDDC3">
      <w:pPr>
        <w:spacing w:line="219" w:lineRule="auto"/>
        <w:rPr>
          <w:rFonts w:ascii="宋体" w:hAnsi="宋体" w:eastAsia="宋体" w:cs="宋体"/>
          <w:sz w:val="24"/>
          <w:szCs w:val="24"/>
        </w:rPr>
        <w:sectPr>
          <w:footerReference r:id="rId8" w:type="default"/>
          <w:pgSz w:w="11910" w:h="16840"/>
          <w:pgMar w:top="1431" w:right="1786" w:bottom="1407" w:left="1759" w:header="0" w:footer="1226" w:gutter="0"/>
          <w:cols w:space="720" w:num="1"/>
        </w:sectPr>
      </w:pPr>
    </w:p>
    <w:p w14:paraId="0243589F">
      <w:pPr>
        <w:spacing w:before="228" w:line="370" w:lineRule="exact"/>
        <w:ind w:firstLine="3350"/>
      </w:pPr>
      <w:r>
        <w:pict>
          <v:shape id="_x0000_s1026" o:spid="_x0000_s1026" o:spt="202" type="#_x0000_t202" style="position:absolute;left:0pt;margin-left:139pt;margin-top:16.65pt;height:9.85pt;width:19.9pt;z-index:251661312;mso-width-relative:page;mso-height-relative:page;" filled="f" stroked="f" coordsize="21600,21600">
            <v:path/>
            <v:fill on="f" focussize="0,0"/>
            <v:stroke on="f"/>
            <v:imagedata o:title=""/>
            <o:lock v:ext="edit" aspectratio="f"/>
            <v:textbox inset="0mm,0mm,0mm,0mm">
              <w:txbxContent>
                <w:p w14:paraId="028A7E7C">
                  <w:pPr>
                    <w:spacing w:before="19" w:line="222" w:lineRule="auto"/>
                    <w:jc w:val="right"/>
                    <w:rPr>
                      <w:rFonts w:ascii="黑体" w:hAnsi="黑体" w:eastAsia="黑体" w:cs="黑体"/>
                      <w:sz w:val="13"/>
                      <w:szCs w:val="13"/>
                    </w:rPr>
                  </w:pPr>
                  <w:r>
                    <w:rPr>
                      <w:rFonts w:ascii="黑体" w:hAnsi="黑体" w:eastAsia="黑体" w:cs="黑体"/>
                      <w:spacing w:val="-9"/>
                      <w:w w:val="75"/>
                      <w:sz w:val="13"/>
                      <w:szCs w:val="13"/>
                    </w:rPr>
                    <w:t>社区搜索</w:t>
                  </w:r>
                </w:p>
              </w:txbxContent>
            </v:textbox>
          </v:shape>
        </w:pict>
      </w:r>
      <w:r>
        <w:drawing>
          <wp:anchor distT="0" distB="0" distL="0" distR="0" simplePos="0" relativeHeight="251660288" behindDoc="0" locked="0" layoutInCell="0" allowOverlap="1">
            <wp:simplePos x="0" y="0"/>
            <wp:positionH relativeFrom="page">
              <wp:posOffset>1263650</wp:posOffset>
            </wp:positionH>
            <wp:positionV relativeFrom="page">
              <wp:posOffset>996315</wp:posOffset>
            </wp:positionV>
            <wp:extent cx="914400" cy="3365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3"/>
                    <a:stretch>
                      <a:fillRect/>
                    </a:stretch>
                  </pic:blipFill>
                  <pic:spPr>
                    <a:xfrm>
                      <a:off x="0" y="0"/>
                      <a:ext cx="914348" cy="336521"/>
                    </a:xfrm>
                    <a:prstGeom prst="rect">
                      <a:avLst/>
                    </a:prstGeom>
                  </pic:spPr>
                </pic:pic>
              </a:graphicData>
            </a:graphic>
          </wp:anchor>
        </w:drawing>
      </w:r>
      <w:r>
        <w:rPr>
          <w:position w:val="-7"/>
        </w:rPr>
        <w:pict>
          <v:shape id="_x0000_s1027" o:spid="_x0000_s1027" o:spt="202" type="#_x0000_t202" style="height:18.55pt;width:152.05pt;" fillcolor="#C8E9CC" filled="t" stroked="f" coordsize="21600,21600">
            <v:path/>
            <v:fill on="t" focussize="0,0"/>
            <v:stroke on="f"/>
            <v:imagedata o:title=""/>
            <o:lock v:ext="edit" aspectratio="f"/>
            <v:textbox inset="0mm,0mm,0mm,0mm">
              <w:txbxContent>
                <w:p w14:paraId="0479200C">
                  <w:pPr>
                    <w:spacing w:before="114" w:line="222" w:lineRule="auto"/>
                    <w:ind w:left="60"/>
                    <w:rPr>
                      <w:rFonts w:ascii="黑体" w:hAnsi="黑体" w:eastAsia="黑体" w:cs="黑体"/>
                      <w:sz w:val="13"/>
                      <w:szCs w:val="13"/>
                    </w:rPr>
                  </w:pPr>
                  <w:r>
                    <w:rPr>
                      <w:rFonts w:ascii="黑体" w:hAnsi="黑体" w:eastAsia="黑体" w:cs="黑体"/>
                      <w:color w:val="80A080"/>
                      <w:spacing w:val="-8"/>
                      <w:w w:val="79"/>
                      <w:sz w:val="13"/>
                      <w:szCs w:val="13"/>
                    </w:rPr>
                    <w:t>请输入关键字</w:t>
                  </w:r>
                </w:p>
              </w:txbxContent>
            </v:textbox>
            <w10:wrap type="none"/>
            <w10:anchorlock/>
          </v:shape>
        </w:pict>
      </w:r>
    </w:p>
    <w:p w14:paraId="15CE1AD7">
      <w:pPr>
        <w:spacing w:before="229" w:line="390" w:lineRule="exact"/>
        <w:ind w:firstLine="170"/>
      </w:pPr>
      <w:r>
        <w:rPr>
          <w:position w:val="-7"/>
        </w:rPr>
        <w:pict>
          <v:group id="_x0000_s1028" o:spid="_x0000_s1028" o:spt="203" style="height:19.55pt;width:403.5pt;" coordsize="8070,390">
            <o:lock v:ext="edit"/>
            <v:shape id="_x0000_s1029" o:spid="_x0000_s1029" o:spt="75" type="#_x0000_t75" style="position:absolute;left:0;top:0;height:390;width:8070;" filled="f" stroked="f" coordsize="21600,21600">
              <v:path/>
              <v:fill on="f" focussize="0,0"/>
              <v:stroke on="f"/>
              <v:imagedata r:id="rId24" o:title=""/>
              <o:lock v:ext="edit" aspectratio="t"/>
            </v:shape>
            <v:shape id="_x0000_s1030" o:spid="_x0000_s1030" o:spt="202" type="#_x0000_t202" style="position:absolute;left:-20;top:-20;height:430;width:8110;" filled="f" stroked="f" coordsize="21600,21600">
              <v:path/>
              <v:fill on="f" focussize="0,0"/>
              <v:stroke on="f"/>
              <v:imagedata o:title=""/>
              <o:lock v:ext="edit" aspectratio="f"/>
              <v:textbox inset="0mm,0mm,0mm,0mm">
                <w:txbxContent>
                  <w:p w14:paraId="118BE221">
                    <w:pPr>
                      <w:spacing w:before="127" w:line="184" w:lineRule="auto"/>
                      <w:ind w:left="370"/>
                      <w:rPr>
                        <w:rFonts w:ascii="隶书" w:hAnsi="隶书" w:eastAsia="隶书" w:cs="隶书"/>
                        <w:sz w:val="25"/>
                        <w:szCs w:val="25"/>
                      </w:rPr>
                    </w:pPr>
                    <w:r>
                      <w:rPr>
                        <w:rFonts w:ascii="黑体" w:hAnsi="黑体" w:eastAsia="黑体" w:cs="黑体"/>
                        <w:color w:val="FFFFFF"/>
                        <w:spacing w:val="-28"/>
                        <w:sz w:val="17"/>
                        <w:szCs w:val="17"/>
                      </w:rPr>
                      <w:t xml:space="preserve">首          </w:t>
                    </w:r>
                    <w:r>
                      <w:rPr>
                        <w:rFonts w:ascii="宋体" w:hAnsi="宋体" w:eastAsia="宋体" w:cs="宋体"/>
                        <w:color w:val="70E0A0"/>
                        <w:spacing w:val="-28"/>
                        <w:position w:val="1"/>
                        <w:sz w:val="17"/>
                        <w:szCs w:val="17"/>
                      </w:rPr>
                      <w:t>信息</w:t>
                    </w:r>
                    <w:r>
                      <w:rPr>
                        <w:rFonts w:ascii="宋体" w:hAnsi="宋体" w:eastAsia="宋体" w:cs="宋体"/>
                        <w:color w:val="70E0A0"/>
                        <w:spacing w:val="7"/>
                        <w:position w:val="1"/>
                        <w:sz w:val="17"/>
                        <w:szCs w:val="17"/>
                      </w:rPr>
                      <w:t xml:space="preserve">      </w:t>
                    </w:r>
                    <w:r>
                      <w:rPr>
                        <w:rFonts w:ascii="仿宋" w:hAnsi="仿宋" w:eastAsia="仿宋" w:cs="仿宋"/>
                        <w:color w:val="FFFFFF"/>
                        <w:spacing w:val="-28"/>
                        <w:sz w:val="17"/>
                        <w:szCs w:val="17"/>
                      </w:rPr>
                      <w:t xml:space="preserve">招聘         </w:t>
                    </w:r>
                    <w:r>
                      <w:rPr>
                        <w:rFonts w:ascii="仿宋" w:hAnsi="仿宋" w:eastAsia="仿宋" w:cs="仿宋"/>
                        <w:color w:val="FFFFFF"/>
                        <w:spacing w:val="-28"/>
                        <w:sz w:val="15"/>
                        <w:szCs w:val="15"/>
                      </w:rPr>
                      <w:t xml:space="preserve">房产         </w:t>
                    </w:r>
                    <w:r>
                      <w:rPr>
                        <w:rFonts w:ascii="仿宋" w:hAnsi="仿宋" w:eastAsia="仿宋" w:cs="仿宋"/>
                        <w:color w:val="FFFFFF"/>
                        <w:spacing w:val="-28"/>
                        <w:sz w:val="17"/>
                        <w:szCs w:val="17"/>
                      </w:rPr>
                      <w:t xml:space="preserve">相亲         </w:t>
                    </w:r>
                    <w:r>
                      <w:rPr>
                        <w:rFonts w:ascii="仿宋" w:hAnsi="仿宋" w:eastAsia="仿宋" w:cs="仿宋"/>
                        <w:color w:val="C0F0E0"/>
                        <w:spacing w:val="-28"/>
                        <w:position w:val="-1"/>
                        <w:sz w:val="17"/>
                        <w:szCs w:val="17"/>
                      </w:rPr>
                      <w:t xml:space="preserve">资讯         </w:t>
                    </w:r>
                    <w:r>
                      <w:rPr>
                        <w:rFonts w:ascii="宋体" w:hAnsi="宋体" w:eastAsia="宋体" w:cs="宋体"/>
                        <w:color w:val="FFFFFF"/>
                        <w:spacing w:val="-28"/>
                        <w:sz w:val="17"/>
                        <w:szCs w:val="17"/>
                      </w:rPr>
                      <w:t>好店</w:t>
                    </w:r>
                    <w:r>
                      <w:rPr>
                        <w:rFonts w:ascii="宋体" w:hAnsi="宋体" w:eastAsia="宋体" w:cs="宋体"/>
                        <w:color w:val="FFFFFF"/>
                        <w:spacing w:val="9"/>
                        <w:sz w:val="17"/>
                        <w:szCs w:val="17"/>
                      </w:rPr>
                      <w:t xml:space="preserve">      </w:t>
                    </w:r>
                    <w:r>
                      <w:rPr>
                        <w:rFonts w:ascii="仿宋" w:hAnsi="仿宋" w:eastAsia="仿宋" w:cs="仿宋"/>
                        <w:color w:val="FFFFFF"/>
                        <w:spacing w:val="-29"/>
                        <w:sz w:val="17"/>
                        <w:szCs w:val="17"/>
                      </w:rPr>
                      <w:t xml:space="preserve">商城         </w:t>
                    </w:r>
                    <w:r>
                      <w:rPr>
                        <w:rFonts w:ascii="隶书" w:hAnsi="隶书" w:eastAsia="隶书" w:cs="隶书"/>
                        <w:color w:val="FFFFFF"/>
                        <w:spacing w:val="-32"/>
                        <w:w w:val="78"/>
                        <w:sz w:val="25"/>
                        <w:szCs w:val="25"/>
                      </w:rPr>
                      <w:t>活动       社区</w:t>
                    </w:r>
                  </w:p>
                </w:txbxContent>
              </v:textbox>
            </v:shape>
            <w10:wrap type="none"/>
            <w10:anchorlock/>
          </v:group>
        </w:pict>
      </w:r>
    </w:p>
    <w:p w14:paraId="58E59E3B">
      <w:pPr>
        <w:pStyle w:val="2"/>
        <w:spacing w:before="163" w:line="221" w:lineRule="auto"/>
        <w:ind w:left="240"/>
        <w:rPr>
          <w:rFonts w:ascii="黑体" w:hAnsi="黑体" w:eastAsia="黑体" w:cs="黑体"/>
          <w:sz w:val="11"/>
          <w:szCs w:val="11"/>
        </w:rPr>
      </w:pPr>
      <w:r>
        <w:rPr>
          <w:b/>
          <w:bCs/>
          <w:color w:val="10B080"/>
          <w:spacing w:val="-8"/>
          <w:w w:val="84"/>
          <w:sz w:val="11"/>
          <w:szCs w:val="11"/>
        </w:rPr>
        <w:t>Q</w:t>
      </w:r>
      <w:r>
        <w:rPr>
          <w:rFonts w:ascii="黑体" w:hAnsi="黑体" w:eastAsia="黑体" w:cs="黑体"/>
          <w:spacing w:val="-8"/>
          <w:w w:val="84"/>
          <w:sz w:val="11"/>
          <w:szCs w:val="11"/>
        </w:rPr>
        <w:t>您的位置：首页/贴吧/富源北风电场二期项目(变更)环境影嘲</w:t>
      </w:r>
      <w:r>
        <w:rPr>
          <w:rFonts w:ascii="黑体" w:hAnsi="黑体" w:eastAsia="黑体" w:cs="黑体"/>
          <w:spacing w:val="-9"/>
          <w:w w:val="84"/>
          <w:sz w:val="11"/>
          <w:szCs w:val="11"/>
        </w:rPr>
        <w:t>评价公众参与第一公示</w:t>
      </w:r>
    </w:p>
    <w:p w14:paraId="5BBDCAB3">
      <w:pPr>
        <w:spacing w:before="124" w:line="990" w:lineRule="exact"/>
        <w:ind w:firstLine="220"/>
      </w:pPr>
      <w:r>
        <w:rPr>
          <w:position w:val="-19"/>
        </w:rPr>
        <w:drawing>
          <wp:inline distT="0" distB="0" distL="0" distR="0">
            <wp:extent cx="4984750" cy="6286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5"/>
                    <a:stretch>
                      <a:fillRect/>
                    </a:stretch>
                  </pic:blipFill>
                  <pic:spPr>
                    <a:xfrm>
                      <a:off x="0" y="0"/>
                      <a:ext cx="4984750" cy="628665"/>
                    </a:xfrm>
                    <a:prstGeom prst="rect">
                      <a:avLst/>
                    </a:prstGeom>
                  </pic:spPr>
                </pic:pic>
              </a:graphicData>
            </a:graphic>
          </wp:inline>
        </w:drawing>
      </w:r>
    </w:p>
    <w:p w14:paraId="49F9D06D">
      <w:pPr>
        <w:spacing w:before="145" w:line="221" w:lineRule="auto"/>
        <w:ind w:left="820"/>
        <w:rPr>
          <w:rFonts w:ascii="黑体" w:hAnsi="黑体" w:eastAsia="黑体" w:cs="黑体"/>
          <w:sz w:val="15"/>
          <w:szCs w:val="15"/>
        </w:rPr>
      </w:pPr>
      <w:r>
        <w:rPr>
          <w:rFonts w:ascii="黑体" w:hAnsi="黑体" w:eastAsia="黑体" w:cs="黑体"/>
          <w:color w:val="4070A0"/>
          <w:spacing w:val="-12"/>
          <w:w w:val="82"/>
          <w:sz w:val="15"/>
          <w:szCs w:val="15"/>
        </w:rPr>
        <w:t xml:space="preserve">#焦点话题# </w:t>
      </w:r>
      <w:r>
        <w:rPr>
          <w:rFonts w:ascii="黑体" w:hAnsi="黑体" w:eastAsia="黑体" w:cs="黑体"/>
          <w:spacing w:val="-12"/>
          <w:w w:val="82"/>
          <w:sz w:val="15"/>
          <w:szCs w:val="15"/>
        </w:rPr>
        <w:t>富源北风电场二期项目(变更)环境影响评价公众参与第一公示</w:t>
      </w:r>
    </w:p>
    <w:p w14:paraId="7B691A9B">
      <w:pPr>
        <w:pStyle w:val="2"/>
        <w:spacing w:line="403" w:lineRule="auto"/>
      </w:pPr>
    </w:p>
    <w:p w14:paraId="72F1A0DC">
      <w:pPr>
        <w:spacing w:before="79" w:line="234" w:lineRule="auto"/>
        <w:ind w:left="3309" w:right="2205" w:hanging="769"/>
        <w:rPr>
          <w:rFonts w:ascii="宋体" w:hAnsi="宋体" w:eastAsia="宋体" w:cs="宋体"/>
          <w:sz w:val="24"/>
          <w:szCs w:val="24"/>
        </w:rPr>
      </w:pPr>
      <w:r>
        <w:rPr>
          <w:rFonts w:ascii="宋体" w:hAnsi="宋体" w:eastAsia="宋体" w:cs="宋体"/>
          <w:spacing w:val="-23"/>
          <w:w w:val="89"/>
          <w:sz w:val="24"/>
          <w:szCs w:val="24"/>
        </w:rPr>
        <w:t>富源北风电场二期项目(变更)环境影响评价</w:t>
      </w:r>
      <w:r>
        <w:rPr>
          <w:rFonts w:ascii="宋体" w:hAnsi="宋体" w:eastAsia="宋体" w:cs="宋体"/>
          <w:spacing w:val="18"/>
          <w:sz w:val="24"/>
          <w:szCs w:val="24"/>
        </w:rPr>
        <w:t xml:space="preserve"> </w:t>
      </w:r>
      <w:r>
        <w:rPr>
          <w:rFonts w:ascii="宋体" w:hAnsi="宋体" w:eastAsia="宋体" w:cs="宋体"/>
          <w:spacing w:val="-20"/>
          <w:w w:val="86"/>
          <w:sz w:val="24"/>
          <w:szCs w:val="24"/>
        </w:rPr>
        <w:t>公众参与第一次公示</w:t>
      </w:r>
    </w:p>
    <w:p w14:paraId="76ECB637">
      <w:pPr>
        <w:pStyle w:val="2"/>
        <w:spacing w:line="455" w:lineRule="auto"/>
      </w:pPr>
    </w:p>
    <w:p w14:paraId="73688CDD">
      <w:pPr>
        <w:spacing w:before="49" w:line="284" w:lineRule="auto"/>
        <w:ind w:left="1690" w:right="1516" w:firstLine="209"/>
        <w:rPr>
          <w:rFonts w:ascii="宋体" w:hAnsi="宋体" w:eastAsia="宋体" w:cs="宋体"/>
          <w:sz w:val="15"/>
          <w:szCs w:val="15"/>
        </w:rPr>
      </w:pPr>
      <w:r>
        <w:rPr>
          <w:rFonts w:ascii="宋体" w:hAnsi="宋体" w:eastAsia="宋体" w:cs="宋体"/>
          <w:spacing w:val="-11"/>
          <w:w w:val="80"/>
          <w:sz w:val="15"/>
          <w:szCs w:val="15"/>
        </w:rPr>
        <w:t>根据《环境影响评价公众参与办法》(生态环境部令第4号，2019年1月1日起施</w:t>
      </w:r>
      <w:r>
        <w:rPr>
          <w:rFonts w:ascii="宋体" w:hAnsi="宋体" w:eastAsia="宋体" w:cs="宋体"/>
          <w:spacing w:val="-12"/>
          <w:w w:val="80"/>
          <w:sz w:val="15"/>
          <w:szCs w:val="15"/>
        </w:rPr>
        <w:t>行),现将富源北风电场二期</w:t>
      </w:r>
      <w:r>
        <w:rPr>
          <w:rFonts w:ascii="宋体" w:hAnsi="宋体" w:eastAsia="宋体" w:cs="宋体"/>
          <w:sz w:val="15"/>
          <w:szCs w:val="15"/>
        </w:rPr>
        <w:t xml:space="preserve"> </w:t>
      </w:r>
      <w:r>
        <w:rPr>
          <w:rFonts w:ascii="宋体" w:hAnsi="宋体" w:eastAsia="宋体" w:cs="宋体"/>
          <w:spacing w:val="-14"/>
          <w:w w:val="83"/>
          <w:sz w:val="15"/>
          <w:szCs w:val="15"/>
        </w:rPr>
        <w:t>项目(变更)的相关情况进行公示，征求公众意见，接受公众监督。</w:t>
      </w:r>
    </w:p>
    <w:p w14:paraId="0AF93AE3">
      <w:pPr>
        <w:spacing w:line="220" w:lineRule="auto"/>
        <w:ind w:left="1690"/>
        <w:rPr>
          <w:rFonts w:ascii="黑体" w:hAnsi="黑体" w:eastAsia="黑体" w:cs="黑体"/>
          <w:sz w:val="15"/>
          <w:szCs w:val="15"/>
        </w:rPr>
      </w:pPr>
      <w:r>
        <w:rPr>
          <w:rFonts w:ascii="黑体" w:hAnsi="黑体" w:eastAsia="黑体" w:cs="黑体"/>
          <w:spacing w:val="-17"/>
          <w:w w:val="88"/>
          <w:sz w:val="15"/>
          <w:szCs w:val="15"/>
        </w:rPr>
        <w:t>一、项目基本概况</w:t>
      </w:r>
    </w:p>
    <w:p w14:paraId="4E5A8D85">
      <w:pPr>
        <w:spacing w:before="42" w:line="220" w:lineRule="auto"/>
        <w:ind w:left="1760"/>
        <w:rPr>
          <w:rFonts w:ascii="宋体" w:hAnsi="宋体" w:eastAsia="宋体" w:cs="宋体"/>
          <w:sz w:val="15"/>
          <w:szCs w:val="15"/>
        </w:rPr>
      </w:pPr>
      <w:r>
        <w:rPr>
          <w:rFonts w:ascii="宋体" w:hAnsi="宋体" w:eastAsia="宋体" w:cs="宋体"/>
          <w:spacing w:val="-17"/>
          <w:w w:val="87"/>
          <w:sz w:val="15"/>
          <w:szCs w:val="15"/>
        </w:rPr>
        <w:t>(1)项目名称：富源北风电场二期项目(变更)</w:t>
      </w:r>
    </w:p>
    <w:p w14:paraId="7B84FD11">
      <w:pPr>
        <w:spacing w:before="52" w:line="220" w:lineRule="auto"/>
        <w:ind w:left="1690"/>
        <w:rPr>
          <w:rFonts w:ascii="宋体" w:hAnsi="宋体" w:eastAsia="宋体" w:cs="宋体"/>
          <w:sz w:val="15"/>
          <w:szCs w:val="15"/>
        </w:rPr>
      </w:pPr>
      <w:r>
        <w:rPr>
          <w:rFonts w:ascii="宋体" w:hAnsi="宋体" w:eastAsia="宋体" w:cs="宋体"/>
          <w:spacing w:val="-13"/>
          <w:w w:val="88"/>
          <w:sz w:val="15"/>
          <w:szCs w:val="15"/>
        </w:rPr>
        <w:t>(2)建设性质：新建</w:t>
      </w:r>
    </w:p>
    <w:p w14:paraId="53A92922">
      <w:pPr>
        <w:spacing w:before="50" w:line="219" w:lineRule="auto"/>
        <w:ind w:left="1690"/>
        <w:rPr>
          <w:rFonts w:ascii="宋体" w:hAnsi="宋体" w:eastAsia="宋体" w:cs="宋体"/>
          <w:sz w:val="15"/>
          <w:szCs w:val="15"/>
        </w:rPr>
      </w:pPr>
      <w:r>
        <w:rPr>
          <w:rFonts w:ascii="宋体" w:hAnsi="宋体" w:eastAsia="宋体" w:cs="宋体"/>
          <w:spacing w:val="-13"/>
          <w:w w:val="85"/>
          <w:sz w:val="15"/>
          <w:szCs w:val="15"/>
        </w:rPr>
        <w:t>(3)建设单位：华能清洁能源(曲靖宣成)有限公司</w:t>
      </w:r>
    </w:p>
    <w:p w14:paraId="18417413">
      <w:pPr>
        <w:spacing w:before="70" w:line="219" w:lineRule="auto"/>
        <w:ind w:left="1690"/>
        <w:rPr>
          <w:rFonts w:ascii="宋体" w:hAnsi="宋体" w:eastAsia="宋体" w:cs="宋体"/>
          <w:sz w:val="15"/>
          <w:szCs w:val="15"/>
        </w:rPr>
      </w:pPr>
      <w:r>
        <w:rPr>
          <w:rFonts w:ascii="宋体" w:hAnsi="宋体" w:eastAsia="宋体" w:cs="宋体"/>
          <w:spacing w:val="-12"/>
          <w:w w:val="79"/>
          <w:sz w:val="15"/>
          <w:szCs w:val="15"/>
        </w:rPr>
        <w:t>(4)</w:t>
      </w:r>
      <w:r>
        <w:rPr>
          <w:rFonts w:ascii="宋体" w:hAnsi="宋体" w:eastAsia="宋体" w:cs="宋体"/>
          <w:b/>
          <w:bCs/>
          <w:spacing w:val="-12"/>
          <w:w w:val="79"/>
          <w:sz w:val="15"/>
          <w:szCs w:val="15"/>
        </w:rPr>
        <w:t>建设地点：宣威市东南部的羊场镇和海岱镇</w:t>
      </w:r>
      <w:r>
        <w:rPr>
          <w:rFonts w:ascii="宋体" w:hAnsi="宋体" w:eastAsia="宋体" w:cs="宋体"/>
          <w:spacing w:val="-12"/>
          <w:w w:val="79"/>
          <w:sz w:val="15"/>
          <w:szCs w:val="15"/>
        </w:rPr>
        <w:t>与富源县后所镇交</w:t>
      </w:r>
      <w:r>
        <w:rPr>
          <w:rFonts w:ascii="宋体" w:hAnsi="宋体" w:eastAsia="宋体" w:cs="宋体"/>
          <w:spacing w:val="-13"/>
          <w:w w:val="79"/>
          <w:sz w:val="15"/>
          <w:szCs w:val="15"/>
        </w:rPr>
        <w:t>界一带的山脊和山顶台地</w:t>
      </w:r>
    </w:p>
    <w:p w14:paraId="67541044">
      <w:pPr>
        <w:pStyle w:val="2"/>
        <w:spacing w:before="38" w:line="269" w:lineRule="auto"/>
        <w:ind w:left="1690" w:right="1416" w:firstLine="70"/>
        <w:rPr>
          <w:rFonts w:ascii="宋体" w:hAnsi="宋体" w:eastAsia="宋体" w:cs="宋体"/>
          <w:sz w:val="15"/>
          <w:szCs w:val="15"/>
        </w:rPr>
      </w:pPr>
      <w:r>
        <w:rPr>
          <w:rFonts w:ascii="黑体" w:hAnsi="黑体" w:eastAsia="黑体" w:cs="黑体"/>
          <w:spacing w:val="-11"/>
          <w:w w:val="78"/>
          <w:sz w:val="15"/>
          <w:szCs w:val="15"/>
        </w:rPr>
        <w:t>(5)建设内容和规模：拟安装34台风电机组，其中单机容量6.7</w:t>
      </w:r>
      <w:r>
        <w:rPr>
          <w:spacing w:val="-11"/>
          <w:w w:val="78"/>
          <w:sz w:val="15"/>
          <w:szCs w:val="15"/>
        </w:rPr>
        <w:t>MW</w:t>
      </w:r>
      <w:r>
        <w:rPr>
          <w:rFonts w:ascii="黑体" w:hAnsi="黑体" w:eastAsia="黑体" w:cs="黑体"/>
          <w:spacing w:val="-11"/>
          <w:w w:val="78"/>
          <w:sz w:val="15"/>
          <w:szCs w:val="15"/>
        </w:rPr>
        <w:t>的风电机组24台</w:t>
      </w:r>
      <w:r>
        <w:rPr>
          <w:rFonts w:ascii="黑体" w:hAnsi="黑体" w:eastAsia="黑体" w:cs="黑体"/>
          <w:spacing w:val="-12"/>
          <w:w w:val="78"/>
          <w:sz w:val="15"/>
          <w:szCs w:val="15"/>
        </w:rPr>
        <w:t>，</w:t>
      </w:r>
      <w:r>
        <w:rPr>
          <w:rFonts w:ascii="宋体" w:hAnsi="宋体" w:eastAsia="宋体" w:cs="宋体"/>
          <w:spacing w:val="-12"/>
          <w:w w:val="78"/>
          <w:sz w:val="15"/>
          <w:szCs w:val="15"/>
        </w:rPr>
        <w:t>6.25</w:t>
      </w:r>
      <w:r>
        <w:rPr>
          <w:rFonts w:ascii="Times New Roman" w:hAnsi="Times New Roman" w:eastAsia="Times New Roman" w:cs="Times New Roman"/>
          <w:spacing w:val="-12"/>
          <w:w w:val="78"/>
          <w:sz w:val="15"/>
          <w:szCs w:val="15"/>
        </w:rPr>
        <w:t>MW</w:t>
      </w:r>
      <w:r>
        <w:rPr>
          <w:rFonts w:ascii="宋体" w:hAnsi="宋体" w:eastAsia="宋体" w:cs="宋体"/>
          <w:spacing w:val="-12"/>
          <w:w w:val="78"/>
          <w:sz w:val="15"/>
          <w:szCs w:val="15"/>
        </w:rPr>
        <w:t>的风电机组8台，单</w:t>
      </w:r>
      <w:r>
        <w:rPr>
          <w:rFonts w:ascii="宋体" w:hAnsi="宋体" w:eastAsia="宋体" w:cs="宋体"/>
          <w:sz w:val="15"/>
          <w:szCs w:val="15"/>
        </w:rPr>
        <w:t xml:space="preserve">  </w:t>
      </w:r>
      <w:r>
        <w:rPr>
          <w:rFonts w:ascii="黑体" w:hAnsi="黑体" w:eastAsia="黑体" w:cs="黑体"/>
          <w:spacing w:val="-12"/>
          <w:w w:val="76"/>
          <w:sz w:val="15"/>
          <w:szCs w:val="15"/>
        </w:rPr>
        <w:t>机容量5.0</w:t>
      </w:r>
      <w:r>
        <w:rPr>
          <w:spacing w:val="-12"/>
          <w:w w:val="76"/>
          <w:sz w:val="15"/>
          <w:szCs w:val="15"/>
        </w:rPr>
        <w:t>MW</w:t>
      </w:r>
      <w:r>
        <w:rPr>
          <w:rFonts w:ascii="黑体" w:hAnsi="黑体" w:eastAsia="黑体" w:cs="黑体"/>
          <w:spacing w:val="-12"/>
          <w:w w:val="76"/>
          <w:sz w:val="15"/>
          <w:szCs w:val="15"/>
        </w:rPr>
        <w:t>的风力发电机组2台，总装机容</w:t>
      </w:r>
      <w:r>
        <w:rPr>
          <w:rFonts w:ascii="宋体" w:hAnsi="宋体" w:eastAsia="宋体" w:cs="宋体"/>
          <w:spacing w:val="-12"/>
          <w:w w:val="76"/>
          <w:sz w:val="15"/>
          <w:szCs w:val="15"/>
        </w:rPr>
        <w:t>量220.8</w:t>
      </w:r>
      <w:r>
        <w:rPr>
          <w:rFonts w:ascii="Times New Roman" w:hAnsi="Times New Roman" w:eastAsia="Times New Roman" w:cs="Times New Roman"/>
          <w:spacing w:val="-12"/>
          <w:w w:val="76"/>
          <w:sz w:val="15"/>
          <w:szCs w:val="15"/>
        </w:rPr>
        <w:t>MW</w:t>
      </w:r>
      <w:r>
        <w:rPr>
          <w:rFonts w:ascii="宋体" w:hAnsi="宋体" w:eastAsia="宋体" w:cs="宋体"/>
          <w:spacing w:val="-12"/>
          <w:w w:val="76"/>
          <w:sz w:val="15"/>
          <w:szCs w:val="15"/>
        </w:rPr>
        <w:t>。项目采用“一机一变”的接线方式，共设34台箱变。配套</w:t>
      </w:r>
      <w:r>
        <w:rPr>
          <w:rFonts w:ascii="宋体" w:hAnsi="宋体" w:eastAsia="宋体" w:cs="宋体"/>
          <w:spacing w:val="6"/>
          <w:sz w:val="15"/>
          <w:szCs w:val="15"/>
        </w:rPr>
        <w:t xml:space="preserve">  </w:t>
      </w:r>
      <w:r>
        <w:rPr>
          <w:rFonts w:ascii="宋体" w:hAnsi="宋体" w:eastAsia="宋体" w:cs="宋体"/>
          <w:spacing w:val="-9"/>
          <w:w w:val="77"/>
          <w:sz w:val="15"/>
          <w:szCs w:val="15"/>
        </w:rPr>
        <w:t>建设一座220</w:t>
      </w:r>
      <w:r>
        <w:rPr>
          <w:rFonts w:ascii="Times New Roman" w:hAnsi="Times New Roman" w:eastAsia="Times New Roman" w:cs="Times New Roman"/>
          <w:spacing w:val="-9"/>
          <w:w w:val="77"/>
          <w:sz w:val="15"/>
          <w:szCs w:val="15"/>
        </w:rPr>
        <w:t>KV</w:t>
      </w:r>
      <w:r>
        <w:rPr>
          <w:rFonts w:ascii="宋体" w:hAnsi="宋体" w:eastAsia="宋体" w:cs="宋体"/>
          <w:spacing w:val="-9"/>
          <w:w w:val="77"/>
          <w:sz w:val="15"/>
          <w:szCs w:val="15"/>
        </w:rPr>
        <w:t>升压站，全部风机容量通过11回集电线路</w:t>
      </w:r>
      <w:r>
        <w:rPr>
          <w:rFonts w:ascii="宋体" w:hAnsi="宋体" w:eastAsia="宋体" w:cs="宋体"/>
          <w:color w:val="707070"/>
          <w:spacing w:val="-9"/>
          <w:w w:val="77"/>
          <w:sz w:val="15"/>
          <w:szCs w:val="15"/>
        </w:rPr>
        <w:t>接入220</w:t>
      </w:r>
      <w:r>
        <w:rPr>
          <w:rFonts w:ascii="Times New Roman" w:hAnsi="Times New Roman" w:eastAsia="Times New Roman" w:cs="Times New Roman"/>
          <w:color w:val="707070"/>
          <w:spacing w:val="-9"/>
          <w:w w:val="77"/>
          <w:sz w:val="15"/>
          <w:szCs w:val="15"/>
        </w:rPr>
        <w:t>kV</w:t>
      </w:r>
      <w:r>
        <w:rPr>
          <w:rFonts w:ascii="宋体" w:hAnsi="宋体" w:eastAsia="宋体" w:cs="宋体"/>
          <w:color w:val="707070"/>
          <w:spacing w:val="-9"/>
          <w:w w:val="77"/>
          <w:sz w:val="15"/>
          <w:szCs w:val="15"/>
        </w:rPr>
        <w:t>升压站35</w:t>
      </w:r>
      <w:r>
        <w:rPr>
          <w:rFonts w:ascii="Times New Roman" w:hAnsi="Times New Roman" w:eastAsia="Times New Roman" w:cs="Times New Roman"/>
          <w:color w:val="707070"/>
          <w:spacing w:val="-9"/>
          <w:w w:val="77"/>
          <w:sz w:val="15"/>
          <w:szCs w:val="15"/>
        </w:rPr>
        <w:t>kV</w:t>
      </w:r>
      <w:r>
        <w:rPr>
          <w:rFonts w:ascii="Times New Roman" w:hAnsi="Times New Roman" w:eastAsia="Times New Roman" w:cs="Times New Roman"/>
          <w:color w:val="707070"/>
          <w:spacing w:val="-18"/>
          <w:sz w:val="15"/>
          <w:szCs w:val="15"/>
        </w:rPr>
        <w:t xml:space="preserve"> </w:t>
      </w:r>
      <w:r>
        <w:rPr>
          <w:rFonts w:ascii="宋体" w:hAnsi="宋体" w:eastAsia="宋体" w:cs="宋体"/>
          <w:color w:val="707070"/>
          <w:spacing w:val="-9"/>
          <w:w w:val="77"/>
          <w:sz w:val="15"/>
          <w:szCs w:val="15"/>
        </w:rPr>
        <w:t>配电</w:t>
      </w:r>
      <w:r>
        <w:rPr>
          <w:rFonts w:ascii="宋体" w:hAnsi="宋体" w:eastAsia="宋体" w:cs="宋体"/>
          <w:color w:val="707070"/>
          <w:spacing w:val="-10"/>
          <w:w w:val="77"/>
          <w:sz w:val="15"/>
          <w:szCs w:val="15"/>
        </w:rPr>
        <w:t>装置室，集</w:t>
      </w:r>
      <w:r>
        <w:rPr>
          <w:rFonts w:ascii="黑体" w:hAnsi="黑体" w:eastAsia="黑体" w:cs="黑体"/>
          <w:spacing w:val="-10"/>
          <w:w w:val="77"/>
          <w:sz w:val="15"/>
          <w:szCs w:val="15"/>
        </w:rPr>
        <w:t>电线路采用直埋方</w:t>
      </w:r>
      <w:r>
        <w:rPr>
          <w:rFonts w:ascii="黑体" w:hAnsi="黑体" w:eastAsia="黑体" w:cs="黑体"/>
          <w:sz w:val="15"/>
          <w:szCs w:val="15"/>
        </w:rPr>
        <w:t xml:space="preserve"> </w:t>
      </w:r>
      <w:r>
        <w:rPr>
          <w:rFonts w:ascii="宋体" w:hAnsi="宋体" w:eastAsia="宋体" w:cs="宋体"/>
          <w:spacing w:val="-14"/>
          <w:w w:val="82"/>
          <w:sz w:val="15"/>
          <w:szCs w:val="15"/>
        </w:rPr>
        <w:t>式敷设，线路长度136.73</w:t>
      </w:r>
      <w:r>
        <w:rPr>
          <w:rFonts w:ascii="Times New Roman" w:hAnsi="Times New Roman" w:eastAsia="Times New Roman" w:cs="Times New Roman"/>
          <w:spacing w:val="-14"/>
          <w:w w:val="82"/>
          <w:sz w:val="15"/>
          <w:szCs w:val="15"/>
        </w:rPr>
        <w:t>km</w:t>
      </w:r>
      <w:r>
        <w:rPr>
          <w:rFonts w:ascii="宋体" w:hAnsi="宋体" w:eastAsia="宋体" w:cs="宋体"/>
          <w:spacing w:val="-14"/>
          <w:w w:val="82"/>
          <w:sz w:val="15"/>
          <w:szCs w:val="15"/>
        </w:rPr>
        <w:t>。</w:t>
      </w:r>
    </w:p>
    <w:p w14:paraId="3BD35CB3">
      <w:pPr>
        <w:spacing w:before="61" w:line="221" w:lineRule="auto"/>
        <w:ind w:left="1690"/>
        <w:rPr>
          <w:rFonts w:ascii="黑体" w:hAnsi="黑体" w:eastAsia="黑体" w:cs="黑体"/>
          <w:sz w:val="15"/>
          <w:szCs w:val="15"/>
        </w:rPr>
      </w:pPr>
      <w:r>
        <w:rPr>
          <w:rFonts w:ascii="黑体" w:hAnsi="黑体" w:eastAsia="黑体" w:cs="黑体"/>
          <w:color w:val="707070"/>
          <w:spacing w:val="-12"/>
          <w:w w:val="84"/>
          <w:sz w:val="15"/>
          <w:szCs w:val="15"/>
        </w:rPr>
        <w:t>二、建设单位名称和联系方式</w:t>
      </w:r>
    </w:p>
    <w:p w14:paraId="0FC6CA5D">
      <w:pPr>
        <w:spacing w:before="51" w:line="219" w:lineRule="auto"/>
        <w:ind w:left="1690"/>
        <w:rPr>
          <w:rFonts w:ascii="宋体" w:hAnsi="宋体" w:eastAsia="宋体" w:cs="宋体"/>
          <w:sz w:val="15"/>
          <w:szCs w:val="15"/>
        </w:rPr>
      </w:pPr>
      <w:r>
        <w:rPr>
          <w:rFonts w:ascii="宋体" w:hAnsi="宋体" w:eastAsia="宋体" w:cs="宋体"/>
          <w:spacing w:val="-13"/>
          <w:w w:val="85"/>
          <w:sz w:val="15"/>
          <w:szCs w:val="15"/>
        </w:rPr>
        <w:t>(1)单位名称：华能清洁能源(曲靖宣威)有限公司</w:t>
      </w:r>
    </w:p>
    <w:p w14:paraId="6FC2CA3C">
      <w:pPr>
        <w:spacing w:before="53" w:line="223" w:lineRule="auto"/>
        <w:ind w:left="1690"/>
        <w:rPr>
          <w:rFonts w:ascii="黑体" w:hAnsi="黑体" w:eastAsia="黑体" w:cs="黑体"/>
          <w:sz w:val="15"/>
          <w:szCs w:val="15"/>
        </w:rPr>
      </w:pPr>
      <w:r>
        <w:rPr>
          <w:rFonts w:ascii="宋体" w:hAnsi="宋体" w:eastAsia="宋体" w:cs="宋体"/>
          <w:spacing w:val="-13"/>
          <w:w w:val="86"/>
          <w:sz w:val="15"/>
          <w:szCs w:val="15"/>
        </w:rPr>
        <w:t>(2)单位联系人：</w:t>
      </w:r>
      <w:r>
        <w:rPr>
          <w:rFonts w:ascii="黑体" w:hAnsi="黑体" w:eastAsia="黑体" w:cs="黑体"/>
          <w:spacing w:val="-13"/>
          <w:w w:val="86"/>
          <w:sz w:val="15"/>
          <w:szCs w:val="15"/>
        </w:rPr>
        <w:t>周闯</w:t>
      </w:r>
    </w:p>
    <w:p w14:paraId="21CC2E3D">
      <w:pPr>
        <w:spacing w:before="50" w:line="221" w:lineRule="auto"/>
        <w:ind w:left="1690"/>
        <w:rPr>
          <w:rFonts w:ascii="宋体" w:hAnsi="宋体" w:eastAsia="宋体" w:cs="宋体"/>
          <w:sz w:val="15"/>
          <w:szCs w:val="15"/>
        </w:rPr>
      </w:pPr>
      <w:r>
        <w:rPr>
          <w:rFonts w:ascii="宋体" w:hAnsi="宋体" w:eastAsia="宋体" w:cs="宋体"/>
          <w:spacing w:val="-14"/>
          <w:w w:val="88"/>
          <w:sz w:val="15"/>
          <w:szCs w:val="15"/>
        </w:rPr>
        <w:t>(3)联系方式：13078749900</w:t>
      </w:r>
    </w:p>
    <w:p w14:paraId="08384DE1">
      <w:pPr>
        <w:spacing w:before="48" w:line="218" w:lineRule="auto"/>
        <w:ind w:left="1690"/>
        <w:rPr>
          <w:rFonts w:ascii="宋体" w:hAnsi="宋体" w:eastAsia="宋体" w:cs="宋体"/>
          <w:sz w:val="15"/>
          <w:szCs w:val="15"/>
        </w:rPr>
      </w:pPr>
      <w:r>
        <w:rPr>
          <w:rFonts w:ascii="宋体" w:hAnsi="宋体" w:eastAsia="宋体" w:cs="宋体"/>
          <w:spacing w:val="-12"/>
          <w:w w:val="84"/>
          <w:sz w:val="15"/>
          <w:szCs w:val="15"/>
        </w:rPr>
        <w:t>三、环评报告编制单位的名称</w:t>
      </w:r>
    </w:p>
    <w:p w14:paraId="7C1E7AAB">
      <w:pPr>
        <w:spacing w:before="75" w:line="220" w:lineRule="auto"/>
        <w:ind w:left="1760"/>
        <w:rPr>
          <w:rFonts w:ascii="宋体" w:hAnsi="宋体" w:eastAsia="宋体" w:cs="宋体"/>
          <w:sz w:val="15"/>
          <w:szCs w:val="15"/>
        </w:rPr>
      </w:pPr>
      <w:r>
        <w:rPr>
          <w:rFonts w:ascii="宋体" w:hAnsi="宋体" w:eastAsia="宋体" w:cs="宋体"/>
          <w:spacing w:val="-12"/>
          <w:w w:val="82"/>
          <w:sz w:val="15"/>
          <w:szCs w:val="15"/>
        </w:rPr>
        <w:t>(1)单位名称：云南天启环境工程有限公司</w:t>
      </w:r>
    </w:p>
    <w:p w14:paraId="531E0D50">
      <w:pPr>
        <w:spacing w:before="41" w:line="220" w:lineRule="auto"/>
        <w:ind w:left="1690"/>
        <w:rPr>
          <w:rFonts w:ascii="宋体" w:hAnsi="宋体" w:eastAsia="宋体" w:cs="宋体"/>
          <w:sz w:val="15"/>
          <w:szCs w:val="15"/>
        </w:rPr>
      </w:pPr>
      <w:r>
        <w:rPr>
          <w:rFonts w:ascii="宋体" w:hAnsi="宋体" w:eastAsia="宋体" w:cs="宋体"/>
          <w:spacing w:val="-13"/>
          <w:w w:val="86"/>
          <w:sz w:val="15"/>
          <w:szCs w:val="15"/>
        </w:rPr>
        <w:t>(2)单位联系人：纳工</w:t>
      </w:r>
    </w:p>
    <w:p w14:paraId="21346858">
      <w:pPr>
        <w:spacing w:before="52" w:line="221" w:lineRule="auto"/>
        <w:ind w:left="1760"/>
        <w:rPr>
          <w:rFonts w:ascii="宋体" w:hAnsi="宋体" w:eastAsia="宋体" w:cs="宋体"/>
          <w:sz w:val="15"/>
          <w:szCs w:val="15"/>
        </w:rPr>
      </w:pPr>
      <w:r>
        <w:rPr>
          <w:rFonts w:ascii="宋体" w:hAnsi="宋体" w:eastAsia="宋体" w:cs="宋体"/>
          <w:spacing w:val="-18"/>
          <w:w w:val="93"/>
          <w:sz w:val="15"/>
          <w:szCs w:val="15"/>
        </w:rPr>
        <w:t>(3)联系方式：15198893616;</w:t>
      </w:r>
    </w:p>
    <w:p w14:paraId="6435DA25">
      <w:pPr>
        <w:spacing w:before="52" w:line="212" w:lineRule="auto"/>
        <w:ind w:left="1760"/>
        <w:rPr>
          <w:rFonts w:ascii="Times New Roman" w:hAnsi="Times New Roman" w:eastAsia="Times New Roman" w:cs="Times New Roman"/>
          <w:sz w:val="15"/>
          <w:szCs w:val="15"/>
        </w:rPr>
      </w:pPr>
      <w:r>
        <w:rPr>
          <w:rFonts w:ascii="宋体" w:hAnsi="宋体" w:eastAsia="宋体" w:cs="宋体"/>
          <w:spacing w:val="-11"/>
          <w:w w:val="89"/>
          <w:sz w:val="15"/>
          <w:szCs w:val="15"/>
        </w:rPr>
        <w:t>(4)邮箱：542674944@</w:t>
      </w:r>
      <w:r>
        <w:rPr>
          <w:rFonts w:ascii="Times New Roman" w:hAnsi="Times New Roman" w:eastAsia="Times New Roman" w:cs="Times New Roman"/>
          <w:spacing w:val="-11"/>
          <w:w w:val="89"/>
          <w:sz w:val="15"/>
          <w:szCs w:val="15"/>
        </w:rPr>
        <w:t>qq com;</w:t>
      </w:r>
    </w:p>
    <w:p w14:paraId="0392E359">
      <w:pPr>
        <w:spacing w:before="65" w:line="219" w:lineRule="auto"/>
        <w:ind w:left="1690"/>
        <w:rPr>
          <w:rFonts w:ascii="宋体" w:hAnsi="宋体" w:eastAsia="宋体" w:cs="宋体"/>
          <w:sz w:val="15"/>
          <w:szCs w:val="15"/>
        </w:rPr>
      </w:pPr>
      <w:r>
        <w:rPr>
          <w:rFonts w:ascii="宋体" w:hAnsi="宋体" w:eastAsia="宋体" w:cs="宋体"/>
          <w:spacing w:val="-16"/>
          <w:w w:val="87"/>
          <w:sz w:val="15"/>
          <w:szCs w:val="15"/>
        </w:rPr>
        <w:t>四、公众意见表的网络链接</w:t>
      </w:r>
    </w:p>
    <w:p w14:paraId="11750940">
      <w:pPr>
        <w:spacing w:before="51" w:line="219" w:lineRule="auto"/>
        <w:ind w:left="1690"/>
        <w:rPr>
          <w:rFonts w:ascii="宋体" w:hAnsi="宋体" w:eastAsia="宋体" w:cs="宋体"/>
          <w:sz w:val="15"/>
          <w:szCs w:val="15"/>
        </w:rPr>
      </w:pPr>
      <w:r>
        <w:rPr>
          <w:rFonts w:ascii="宋体" w:hAnsi="宋体" w:eastAsia="宋体" w:cs="宋体"/>
          <w:spacing w:val="-10"/>
          <w:w w:val="77"/>
          <w:sz w:val="15"/>
          <w:szCs w:val="15"/>
        </w:rPr>
        <w:t>公众可进入以下链接下载公众意见表并填写，可采用邮件或信件的方式向建设单位或环评单位</w:t>
      </w:r>
      <w:r>
        <w:rPr>
          <w:rFonts w:ascii="宋体" w:hAnsi="宋体" w:eastAsia="宋体" w:cs="宋体"/>
          <w:spacing w:val="-11"/>
          <w:w w:val="77"/>
          <w:sz w:val="15"/>
          <w:szCs w:val="15"/>
        </w:rPr>
        <w:t>提交。</w:t>
      </w:r>
    </w:p>
    <w:p w14:paraId="609EFBAA">
      <w:pPr>
        <w:spacing w:before="56" w:line="212" w:lineRule="auto"/>
        <w:ind w:left="1690"/>
        <w:rPr>
          <w:rFonts w:ascii="宋体" w:hAnsi="宋体" w:eastAsia="宋体" w:cs="宋体"/>
          <w:sz w:val="15"/>
          <w:szCs w:val="15"/>
        </w:rPr>
      </w:pPr>
      <w:r>
        <w:rPr>
          <w:rFonts w:ascii="宋体" w:hAnsi="宋体" w:eastAsia="宋体" w:cs="宋体"/>
          <w:spacing w:val="-8"/>
          <w:w w:val="83"/>
          <w:sz w:val="15"/>
          <w:szCs w:val="15"/>
        </w:rPr>
        <w:t>链接:</w:t>
      </w:r>
      <w:r>
        <w:fldChar w:fldCharType="begin"/>
      </w:r>
      <w:r>
        <w:instrText xml:space="preserve"> HYPERLINK "http:liwwwmee.gov.cn'xxgk2018xxgk/xxgk01/201810/t20181024_665329.html。" </w:instrText>
      </w:r>
      <w:r>
        <w:fldChar w:fldCharType="separate"/>
      </w:r>
      <w:r>
        <w:rPr>
          <w:rFonts w:ascii="Times New Roman" w:hAnsi="Times New Roman" w:eastAsia="Times New Roman" w:cs="Times New Roman"/>
          <w:spacing w:val="-8"/>
          <w:w w:val="83"/>
          <w:sz w:val="15"/>
          <w:szCs w:val="15"/>
        </w:rPr>
        <w:t>http:liwwwmee.gov.cn'xxgk2018xxgk/xxgk01/201810/t20181024_665329.html</w:t>
      </w:r>
      <w:r>
        <w:rPr>
          <w:rFonts w:ascii="宋体" w:hAnsi="宋体" w:eastAsia="宋体" w:cs="宋体"/>
          <w:spacing w:val="-8"/>
          <w:w w:val="83"/>
          <w:sz w:val="15"/>
          <w:szCs w:val="15"/>
        </w:rPr>
        <w:t>。</w:t>
      </w:r>
      <w:r>
        <w:rPr>
          <w:rFonts w:ascii="宋体" w:hAnsi="宋体" w:eastAsia="宋体" w:cs="宋体"/>
          <w:spacing w:val="-8"/>
          <w:w w:val="83"/>
          <w:sz w:val="15"/>
          <w:szCs w:val="15"/>
        </w:rPr>
        <w:fldChar w:fldCharType="end"/>
      </w:r>
    </w:p>
    <w:p w14:paraId="2A3703CE">
      <w:pPr>
        <w:spacing w:before="53" w:line="221" w:lineRule="auto"/>
        <w:ind w:left="1690"/>
        <w:rPr>
          <w:rFonts w:ascii="黑体" w:hAnsi="黑体" w:eastAsia="黑体" w:cs="黑体"/>
          <w:sz w:val="15"/>
          <w:szCs w:val="15"/>
        </w:rPr>
      </w:pPr>
      <w:r>
        <w:rPr>
          <w:rFonts w:ascii="黑体" w:hAnsi="黑体" w:eastAsia="黑体" w:cs="黑体"/>
          <w:spacing w:val="-13"/>
          <w:w w:val="85"/>
          <w:sz w:val="15"/>
          <w:szCs w:val="15"/>
        </w:rPr>
        <w:t>五、提交公众意见表的方式和途径</w:t>
      </w:r>
    </w:p>
    <w:p w14:paraId="53B52950">
      <w:pPr>
        <w:spacing w:before="71" w:line="222" w:lineRule="auto"/>
        <w:ind w:left="1690"/>
        <w:rPr>
          <w:rFonts w:ascii="宋体" w:hAnsi="宋体" w:eastAsia="宋体" w:cs="宋体"/>
          <w:sz w:val="15"/>
          <w:szCs w:val="15"/>
        </w:rPr>
      </w:pPr>
      <w:r>
        <w:rPr>
          <w:rFonts w:ascii="宋体" w:hAnsi="宋体" w:eastAsia="宋体" w:cs="宋体"/>
          <w:spacing w:val="-13"/>
          <w:w w:val="79"/>
          <w:sz w:val="15"/>
          <w:szCs w:val="15"/>
        </w:rPr>
        <w:t>公众可通过电话、传真、</w:t>
      </w:r>
      <w:r>
        <w:rPr>
          <w:rFonts w:ascii="黑体" w:hAnsi="黑体" w:eastAsia="黑体" w:cs="黑体"/>
          <w:spacing w:val="-13"/>
          <w:w w:val="79"/>
          <w:sz w:val="15"/>
          <w:szCs w:val="15"/>
        </w:rPr>
        <w:t>书信、电子邮件、</w:t>
      </w:r>
      <w:r>
        <w:rPr>
          <w:rFonts w:ascii="宋体" w:hAnsi="宋体" w:eastAsia="宋体" w:cs="宋体"/>
          <w:spacing w:val="-13"/>
          <w:w w:val="79"/>
          <w:sz w:val="15"/>
          <w:szCs w:val="15"/>
        </w:rPr>
        <w:t>填</w:t>
      </w:r>
      <w:r>
        <w:rPr>
          <w:rFonts w:ascii="宋体" w:hAnsi="宋体" w:eastAsia="宋体" w:cs="宋体"/>
          <w:spacing w:val="-14"/>
          <w:w w:val="79"/>
          <w:sz w:val="15"/>
          <w:szCs w:val="15"/>
        </w:rPr>
        <w:t>写公众意见表等多种方式向建设单位提出意见和建议。</w:t>
      </w:r>
    </w:p>
    <w:p w14:paraId="494EE982">
      <w:pPr>
        <w:spacing w:before="40" w:line="261" w:lineRule="auto"/>
        <w:ind w:left="1690" w:right="1479"/>
        <w:rPr>
          <w:rFonts w:ascii="黑体" w:hAnsi="黑体" w:eastAsia="黑体" w:cs="黑体"/>
          <w:sz w:val="15"/>
          <w:szCs w:val="15"/>
        </w:rPr>
      </w:pPr>
      <w:r>
        <w:rPr>
          <w:rFonts w:ascii="宋体" w:hAnsi="宋体" w:eastAsia="宋体" w:cs="宋体"/>
          <w:spacing w:val="-10"/>
          <w:w w:val="76"/>
          <w:sz w:val="15"/>
          <w:szCs w:val="15"/>
        </w:rPr>
        <w:t>公众提交意见时，请提供有效的联系方式：鼓励采用实名方式提交意见并提供常住地址。对于公众</w:t>
      </w:r>
      <w:r>
        <w:rPr>
          <w:rFonts w:ascii="宋体" w:hAnsi="宋体" w:eastAsia="宋体" w:cs="宋体"/>
          <w:spacing w:val="-11"/>
          <w:w w:val="76"/>
          <w:sz w:val="15"/>
          <w:szCs w:val="15"/>
        </w:rPr>
        <w:t>提交的相关个人</w:t>
      </w:r>
      <w:r>
        <w:rPr>
          <w:rFonts w:ascii="宋体" w:hAnsi="宋体" w:eastAsia="宋体" w:cs="宋体"/>
          <w:sz w:val="15"/>
          <w:szCs w:val="15"/>
        </w:rPr>
        <w:t xml:space="preserve"> </w:t>
      </w:r>
      <w:r>
        <w:rPr>
          <w:rFonts w:ascii="黑体" w:hAnsi="黑体" w:eastAsia="黑体" w:cs="黑体"/>
          <w:spacing w:val="-11"/>
          <w:w w:val="78"/>
          <w:sz w:val="15"/>
          <w:szCs w:val="15"/>
        </w:rPr>
        <w:t>信息，我单位承诺不会用于环境影响评价公众参与之外的用途。</w:t>
      </w:r>
    </w:p>
    <w:p w14:paraId="2DD6769C">
      <w:pPr>
        <w:spacing w:before="37" w:line="219" w:lineRule="auto"/>
        <w:ind w:left="1690"/>
        <w:rPr>
          <w:rFonts w:ascii="宋体" w:hAnsi="宋体" w:eastAsia="宋体" w:cs="宋体"/>
          <w:sz w:val="15"/>
          <w:szCs w:val="15"/>
        </w:rPr>
      </w:pPr>
      <w:r>
        <w:rPr>
          <w:rFonts w:ascii="宋体" w:hAnsi="宋体" w:eastAsia="宋体" w:cs="宋体"/>
          <w:spacing w:val="-15"/>
          <w:w w:val="82"/>
          <w:sz w:val="15"/>
          <w:szCs w:val="15"/>
        </w:rPr>
        <w:t>六、公众提出意见的起止时间</w:t>
      </w:r>
    </w:p>
    <w:p w14:paraId="27D140BA">
      <w:pPr>
        <w:spacing w:before="51" w:line="222" w:lineRule="auto"/>
        <w:ind w:left="1690"/>
        <w:rPr>
          <w:rFonts w:ascii="黑体" w:hAnsi="黑体" w:eastAsia="黑体" w:cs="黑体"/>
          <w:sz w:val="15"/>
          <w:szCs w:val="15"/>
        </w:rPr>
      </w:pPr>
      <w:r>
        <w:rPr>
          <w:rFonts w:ascii="黑体" w:hAnsi="黑体" w:eastAsia="黑体" w:cs="黑体"/>
          <w:spacing w:val="-13"/>
          <w:w w:val="87"/>
          <w:sz w:val="15"/>
          <w:szCs w:val="15"/>
        </w:rPr>
        <w:t>2024年6月25日~2024年7月8日(共10个工作日)。</w:t>
      </w:r>
    </w:p>
    <w:p w14:paraId="1E8BA1B8">
      <w:pPr>
        <w:spacing w:before="69" w:line="219" w:lineRule="auto"/>
        <w:ind w:left="4810"/>
        <w:rPr>
          <w:rFonts w:ascii="宋体" w:hAnsi="宋体" w:eastAsia="宋体" w:cs="宋体"/>
          <w:sz w:val="15"/>
          <w:szCs w:val="15"/>
        </w:rPr>
      </w:pPr>
      <w:r>
        <w:rPr>
          <w:rFonts w:ascii="宋体" w:hAnsi="宋体" w:eastAsia="宋体" w:cs="宋体"/>
          <w:spacing w:val="-12"/>
          <w:w w:val="84"/>
          <w:sz w:val="15"/>
          <w:szCs w:val="15"/>
        </w:rPr>
        <w:t>华能清洁能源(由靖宣威)有限公司</w:t>
      </w:r>
    </w:p>
    <w:p w14:paraId="61ADFE22">
      <w:pPr>
        <w:spacing w:before="43" w:line="219" w:lineRule="auto"/>
        <w:ind w:left="5040"/>
        <w:rPr>
          <w:rFonts w:ascii="宋体" w:hAnsi="宋体" w:eastAsia="宋体" w:cs="宋体"/>
          <w:sz w:val="15"/>
          <w:szCs w:val="15"/>
        </w:rPr>
      </w:pPr>
      <w:r>
        <w:rPr>
          <w:rFonts w:ascii="宋体" w:hAnsi="宋体" w:eastAsia="宋体" w:cs="宋体"/>
          <w:spacing w:val="-16"/>
          <w:w w:val="91"/>
          <w:sz w:val="15"/>
          <w:szCs w:val="15"/>
        </w:rPr>
        <w:t>2024年6月25日</w:t>
      </w:r>
    </w:p>
    <w:p w14:paraId="121AEA0F">
      <w:pPr>
        <w:pStyle w:val="2"/>
        <w:spacing w:line="250" w:lineRule="auto"/>
      </w:pPr>
    </w:p>
    <w:p w14:paraId="301406C4">
      <w:pPr>
        <w:pStyle w:val="2"/>
        <w:spacing w:line="251" w:lineRule="auto"/>
      </w:pPr>
    </w:p>
    <w:p w14:paraId="555FE568">
      <w:pPr>
        <w:spacing w:before="83" w:line="219" w:lineRule="auto"/>
        <w:ind w:left="2270"/>
        <w:rPr>
          <w:rFonts w:ascii="宋体" w:hAnsi="宋体" w:eastAsia="宋体" w:cs="宋体"/>
          <w:sz w:val="25"/>
          <w:szCs w:val="25"/>
        </w:rPr>
      </w:pPr>
      <w:r>
        <w:rPr>
          <w:rFonts w:ascii="宋体" w:hAnsi="宋体" w:eastAsia="宋体" w:cs="宋体"/>
          <w:spacing w:val="-9"/>
          <w:sz w:val="25"/>
          <w:szCs w:val="25"/>
        </w:rPr>
        <w:t>图2.2-1</w:t>
      </w:r>
      <w:r>
        <w:rPr>
          <w:rFonts w:ascii="宋体" w:hAnsi="宋体" w:eastAsia="宋体" w:cs="宋体"/>
          <w:spacing w:val="98"/>
          <w:sz w:val="25"/>
          <w:szCs w:val="25"/>
        </w:rPr>
        <w:t xml:space="preserve"> </w:t>
      </w:r>
      <w:r>
        <w:rPr>
          <w:rFonts w:ascii="宋体" w:hAnsi="宋体" w:eastAsia="宋体" w:cs="宋体"/>
          <w:spacing w:val="-9"/>
          <w:sz w:val="25"/>
          <w:szCs w:val="25"/>
        </w:rPr>
        <w:t>项目第一次公示网站截图</w:t>
      </w:r>
    </w:p>
    <w:p w14:paraId="14170AD3">
      <w:pPr>
        <w:spacing w:before="196" w:line="220" w:lineRule="auto"/>
        <w:rPr>
          <w:rFonts w:ascii="宋体" w:hAnsi="宋体" w:eastAsia="宋体" w:cs="宋体"/>
          <w:sz w:val="31"/>
          <w:szCs w:val="31"/>
        </w:rPr>
      </w:pPr>
      <w:r>
        <w:rPr>
          <w:rFonts w:ascii="宋体" w:hAnsi="宋体" w:eastAsia="宋体" w:cs="宋体"/>
          <w:spacing w:val="-24"/>
          <w:sz w:val="31"/>
          <w:szCs w:val="31"/>
        </w:rPr>
        <w:t>2.2.2其他</w:t>
      </w:r>
    </w:p>
    <w:p w14:paraId="2F4AA72A">
      <w:pPr>
        <w:spacing w:before="209" w:line="220" w:lineRule="auto"/>
        <w:ind w:left="10"/>
        <w:rPr>
          <w:rFonts w:ascii="宋体" w:hAnsi="宋体" w:eastAsia="宋体" w:cs="宋体"/>
          <w:sz w:val="26"/>
          <w:szCs w:val="26"/>
        </w:rPr>
      </w:pPr>
      <w:r>
        <w:rPr>
          <w:rFonts w:ascii="宋体" w:hAnsi="宋体" w:eastAsia="宋体" w:cs="宋体"/>
          <w:sz w:val="26"/>
          <w:szCs w:val="26"/>
        </w:rPr>
        <w:t>无</w:t>
      </w:r>
    </w:p>
    <w:p w14:paraId="5363DB7E">
      <w:pPr>
        <w:spacing w:line="220" w:lineRule="auto"/>
        <w:rPr>
          <w:rFonts w:ascii="宋体" w:hAnsi="宋体" w:eastAsia="宋体" w:cs="宋体"/>
          <w:sz w:val="26"/>
          <w:szCs w:val="26"/>
        </w:rPr>
        <w:sectPr>
          <w:footerReference r:id="rId9" w:type="default"/>
          <w:pgSz w:w="11910" w:h="16840"/>
          <w:pgMar w:top="1431" w:right="1786" w:bottom="400" w:left="1759" w:header="0" w:footer="0" w:gutter="0"/>
          <w:cols w:space="720" w:num="1"/>
        </w:sectPr>
      </w:pPr>
    </w:p>
    <w:p w14:paraId="7B1E8DD3">
      <w:pPr>
        <w:pStyle w:val="2"/>
        <w:spacing w:line="258" w:lineRule="auto"/>
      </w:pPr>
    </w:p>
    <w:p w14:paraId="7C061BB2">
      <w:pPr>
        <w:pStyle w:val="2"/>
        <w:spacing w:line="259" w:lineRule="auto"/>
      </w:pPr>
    </w:p>
    <w:p w14:paraId="174D5809">
      <w:pPr>
        <w:spacing w:before="101" w:line="219" w:lineRule="auto"/>
        <w:outlineLvl w:val="1"/>
        <w:rPr>
          <w:rFonts w:ascii="宋体" w:hAnsi="宋体" w:eastAsia="宋体" w:cs="宋体"/>
          <w:sz w:val="31"/>
          <w:szCs w:val="31"/>
        </w:rPr>
      </w:pPr>
      <w:bookmarkStart w:id="6" w:name="bookmark5"/>
      <w:bookmarkEnd w:id="6"/>
      <w:r>
        <w:rPr>
          <w:rFonts w:ascii="宋体" w:hAnsi="宋体" w:eastAsia="宋体" w:cs="宋体"/>
          <w:spacing w:val="-9"/>
          <w:sz w:val="31"/>
          <w:szCs w:val="31"/>
        </w:rPr>
        <w:t>2.3公众意见情况</w:t>
      </w:r>
    </w:p>
    <w:p w14:paraId="2B225FA7">
      <w:pPr>
        <w:spacing w:before="216" w:line="358" w:lineRule="auto"/>
        <w:ind w:right="163" w:firstLine="490"/>
        <w:jc w:val="both"/>
        <w:rPr>
          <w:rFonts w:ascii="宋体" w:hAnsi="宋体" w:eastAsia="宋体" w:cs="宋体"/>
          <w:sz w:val="24"/>
          <w:szCs w:val="24"/>
        </w:rPr>
      </w:pPr>
      <w:r>
        <w:rPr>
          <w:rFonts w:ascii="宋体" w:hAnsi="宋体" w:eastAsia="宋体" w:cs="宋体"/>
          <w:sz w:val="24"/>
          <w:szCs w:val="24"/>
        </w:rPr>
        <w:t>首次环境影响评价信息公开区间，我单位通过网络公示建设项目名称、选</w:t>
      </w:r>
      <w:r>
        <w:rPr>
          <w:rFonts w:ascii="宋体" w:hAnsi="宋体" w:eastAsia="宋体" w:cs="宋体"/>
          <w:spacing w:val="18"/>
          <w:sz w:val="24"/>
          <w:szCs w:val="24"/>
        </w:rPr>
        <w:t xml:space="preserve"> </w:t>
      </w:r>
      <w:r>
        <w:rPr>
          <w:rFonts w:ascii="宋体" w:hAnsi="宋体" w:eastAsia="宋体" w:cs="宋体"/>
          <w:spacing w:val="1"/>
          <w:sz w:val="24"/>
          <w:szCs w:val="24"/>
        </w:rPr>
        <w:t>址选线；建设内容等基本情况；建设单位名称和联系方式；环境影响报告表编</w:t>
      </w:r>
      <w:r>
        <w:rPr>
          <w:rFonts w:ascii="宋体" w:hAnsi="宋体" w:eastAsia="宋体" w:cs="宋体"/>
          <w:spacing w:val="2"/>
          <w:sz w:val="24"/>
          <w:szCs w:val="24"/>
        </w:rPr>
        <w:t xml:space="preserve"> </w:t>
      </w:r>
      <w:r>
        <w:rPr>
          <w:rFonts w:ascii="宋体" w:hAnsi="宋体" w:eastAsia="宋体" w:cs="宋体"/>
          <w:spacing w:val="1"/>
          <w:sz w:val="24"/>
          <w:szCs w:val="24"/>
        </w:rPr>
        <w:t>制单位；公众意见表的网络链接；提交公众意见表的方式和途径，广泛征求与</w:t>
      </w:r>
      <w:r>
        <w:rPr>
          <w:rFonts w:ascii="宋体" w:hAnsi="宋体" w:eastAsia="宋体" w:cs="宋体"/>
          <w:spacing w:val="4"/>
          <w:sz w:val="24"/>
          <w:szCs w:val="24"/>
        </w:rPr>
        <w:t xml:space="preserve"> </w:t>
      </w:r>
      <w:r>
        <w:rPr>
          <w:rFonts w:ascii="宋体" w:hAnsi="宋体" w:eastAsia="宋体" w:cs="宋体"/>
          <w:spacing w:val="-3"/>
          <w:sz w:val="24"/>
          <w:szCs w:val="24"/>
        </w:rPr>
        <w:t>该建设项目环境影响有关的意见。</w:t>
      </w:r>
    </w:p>
    <w:p w14:paraId="446D3485">
      <w:pPr>
        <w:spacing w:before="11" w:line="219" w:lineRule="auto"/>
        <w:ind w:left="490"/>
        <w:rPr>
          <w:rFonts w:ascii="宋体" w:hAnsi="宋体" w:eastAsia="宋体" w:cs="宋体"/>
          <w:sz w:val="24"/>
          <w:szCs w:val="24"/>
        </w:rPr>
      </w:pPr>
      <w:r>
        <w:rPr>
          <w:rFonts w:ascii="宋体" w:hAnsi="宋体" w:eastAsia="宋体" w:cs="宋体"/>
          <w:spacing w:val="-3"/>
          <w:sz w:val="24"/>
          <w:szCs w:val="24"/>
        </w:rPr>
        <w:t>第一次公示期内未收到任何公众意见及建议。</w:t>
      </w:r>
    </w:p>
    <w:p w14:paraId="45831AD6">
      <w:pPr>
        <w:spacing w:before="199" w:line="219" w:lineRule="auto"/>
        <w:outlineLvl w:val="0"/>
        <w:rPr>
          <w:rFonts w:ascii="宋体" w:hAnsi="宋体" w:eastAsia="宋体" w:cs="宋体"/>
          <w:sz w:val="33"/>
          <w:szCs w:val="33"/>
        </w:rPr>
      </w:pPr>
      <w:bookmarkStart w:id="7" w:name="bookmark6"/>
      <w:bookmarkEnd w:id="7"/>
      <w:r>
        <w:rPr>
          <w:rFonts w:ascii="宋体" w:hAnsi="宋体" w:eastAsia="宋体" w:cs="宋体"/>
          <w:sz w:val="33"/>
          <w:szCs w:val="33"/>
        </w:rPr>
        <w:t>3征求意见稿公示情况</w:t>
      </w:r>
    </w:p>
    <w:p w14:paraId="41665DFB">
      <w:pPr>
        <w:spacing w:before="247" w:line="219" w:lineRule="auto"/>
        <w:outlineLvl w:val="1"/>
        <w:rPr>
          <w:rFonts w:ascii="宋体" w:hAnsi="宋体" w:eastAsia="宋体" w:cs="宋体"/>
          <w:sz w:val="31"/>
          <w:szCs w:val="31"/>
        </w:rPr>
      </w:pPr>
      <w:bookmarkStart w:id="8" w:name="bookmark7"/>
      <w:bookmarkEnd w:id="8"/>
      <w:r>
        <w:rPr>
          <w:rFonts w:ascii="宋体" w:hAnsi="宋体" w:eastAsia="宋体" w:cs="宋体"/>
          <w:spacing w:val="-7"/>
          <w:sz w:val="31"/>
          <w:szCs w:val="31"/>
        </w:rPr>
        <w:t>3.1公示内容及时限</w:t>
      </w:r>
    </w:p>
    <w:p w14:paraId="409E5CF7">
      <w:pPr>
        <w:spacing w:before="206" w:line="218" w:lineRule="auto"/>
        <w:ind w:left="490"/>
        <w:rPr>
          <w:rFonts w:ascii="宋体" w:hAnsi="宋体" w:eastAsia="宋体" w:cs="宋体"/>
          <w:sz w:val="24"/>
          <w:szCs w:val="24"/>
        </w:rPr>
      </w:pPr>
      <w:r>
        <w:rPr>
          <w:rFonts w:ascii="宋体" w:hAnsi="宋体" w:eastAsia="宋体" w:cs="宋体"/>
          <w:spacing w:val="18"/>
          <w:sz w:val="24"/>
          <w:szCs w:val="24"/>
        </w:rPr>
        <w:t>2024年7月18日，环境影响报告表(</w:t>
      </w:r>
      <w:r>
        <w:rPr>
          <w:rFonts w:ascii="宋体" w:hAnsi="宋体" w:eastAsia="宋体" w:cs="宋体"/>
          <w:spacing w:val="17"/>
          <w:sz w:val="24"/>
          <w:szCs w:val="24"/>
        </w:rPr>
        <w:t>征求意见稿)编制完成。</w:t>
      </w:r>
    </w:p>
    <w:p w14:paraId="30D3B373">
      <w:pPr>
        <w:spacing w:before="199" w:line="356" w:lineRule="auto"/>
        <w:ind w:right="103" w:firstLine="490"/>
        <w:jc w:val="both"/>
        <w:rPr>
          <w:rFonts w:ascii="宋体" w:hAnsi="宋体" w:eastAsia="宋体" w:cs="宋体"/>
          <w:sz w:val="24"/>
          <w:szCs w:val="24"/>
        </w:rPr>
      </w:pPr>
      <w:r>
        <w:rPr>
          <w:rFonts w:ascii="宋体" w:hAnsi="宋体" w:eastAsia="宋体" w:cs="宋体"/>
          <w:spacing w:val="6"/>
          <w:sz w:val="24"/>
          <w:szCs w:val="24"/>
        </w:rPr>
        <w:t>根据《环境影响评价公众参与办法》(生态环境部令第4号)第十条规定：</w:t>
      </w:r>
      <w:r>
        <w:rPr>
          <w:rFonts w:ascii="宋体" w:hAnsi="宋体" w:eastAsia="宋体" w:cs="宋体"/>
          <w:spacing w:val="11"/>
          <w:sz w:val="24"/>
          <w:szCs w:val="24"/>
        </w:rPr>
        <w:t xml:space="preserve"> </w:t>
      </w:r>
      <w:r>
        <w:rPr>
          <w:rFonts w:ascii="宋体" w:hAnsi="宋体" w:eastAsia="宋体" w:cs="宋体"/>
          <w:spacing w:val="1"/>
          <w:sz w:val="24"/>
          <w:szCs w:val="24"/>
        </w:rPr>
        <w:t>建设项目环境影响报告征求意见稿形成后，建设单位应当公开征求意</w:t>
      </w:r>
      <w:r>
        <w:rPr>
          <w:rFonts w:ascii="宋体" w:hAnsi="宋体" w:eastAsia="宋体" w:cs="宋体"/>
          <w:sz w:val="24"/>
          <w:szCs w:val="24"/>
        </w:rPr>
        <w:t xml:space="preserve">见稿相关 </w:t>
      </w:r>
      <w:r>
        <w:rPr>
          <w:rFonts w:ascii="宋体" w:hAnsi="宋体" w:eastAsia="宋体" w:cs="宋体"/>
          <w:spacing w:val="-2"/>
          <w:sz w:val="24"/>
          <w:szCs w:val="24"/>
        </w:rPr>
        <w:t>信息，征求与该建设项目环境影响有关的意见。公示</w:t>
      </w:r>
      <w:r>
        <w:rPr>
          <w:rFonts w:ascii="宋体" w:hAnsi="宋体" w:eastAsia="宋体" w:cs="宋体"/>
          <w:spacing w:val="-3"/>
          <w:sz w:val="24"/>
          <w:szCs w:val="24"/>
        </w:rPr>
        <w:t>信息内容为：</w:t>
      </w:r>
    </w:p>
    <w:p w14:paraId="16A0609A">
      <w:pPr>
        <w:spacing w:line="291" w:lineRule="auto"/>
        <w:ind w:right="154" w:firstLine="620"/>
        <w:rPr>
          <w:rFonts w:ascii="宋体" w:hAnsi="宋体" w:eastAsia="宋体" w:cs="宋体"/>
          <w:sz w:val="24"/>
          <w:szCs w:val="24"/>
        </w:rPr>
      </w:pPr>
      <w:r>
        <w:rPr>
          <w:rFonts w:ascii="宋体" w:hAnsi="宋体" w:eastAsia="宋体" w:cs="宋体"/>
          <w:spacing w:val="5"/>
          <w:sz w:val="24"/>
          <w:szCs w:val="24"/>
        </w:rPr>
        <w:t>(一)环境影响报告征求意见稿全文的网络链</w:t>
      </w:r>
      <w:r>
        <w:rPr>
          <w:rFonts w:ascii="宋体" w:hAnsi="宋体" w:eastAsia="宋体" w:cs="宋体"/>
          <w:spacing w:val="4"/>
          <w:sz w:val="24"/>
          <w:szCs w:val="24"/>
        </w:rPr>
        <w:t>接及查阅纸质报告书的方式</w:t>
      </w:r>
      <w:r>
        <w:rPr>
          <w:rFonts w:ascii="宋体" w:hAnsi="宋体" w:eastAsia="宋体" w:cs="宋体"/>
          <w:sz w:val="24"/>
          <w:szCs w:val="24"/>
        </w:rPr>
        <w:t xml:space="preserve"> </w:t>
      </w:r>
      <w:r>
        <w:rPr>
          <w:rFonts w:ascii="宋体" w:hAnsi="宋体" w:eastAsia="宋体" w:cs="宋体"/>
          <w:spacing w:val="-6"/>
          <w:sz w:val="24"/>
          <w:szCs w:val="24"/>
        </w:rPr>
        <w:t>和途径；</w:t>
      </w:r>
    </w:p>
    <w:p w14:paraId="615963E9">
      <w:pPr>
        <w:spacing w:before="195" w:line="219" w:lineRule="auto"/>
        <w:ind w:left="620"/>
        <w:rPr>
          <w:rFonts w:ascii="宋体" w:hAnsi="宋体" w:eastAsia="宋体" w:cs="宋体"/>
          <w:sz w:val="24"/>
          <w:szCs w:val="24"/>
        </w:rPr>
      </w:pPr>
      <w:r>
        <w:rPr>
          <w:rFonts w:ascii="宋体" w:hAnsi="宋体" w:eastAsia="宋体" w:cs="宋体"/>
          <w:spacing w:val="5"/>
          <w:sz w:val="24"/>
          <w:szCs w:val="24"/>
        </w:rPr>
        <w:t>(二)征求意见的公众范围；</w:t>
      </w:r>
    </w:p>
    <w:p w14:paraId="477A4806">
      <w:pPr>
        <w:spacing w:before="186" w:line="219" w:lineRule="auto"/>
        <w:ind w:left="620"/>
        <w:rPr>
          <w:rFonts w:ascii="宋体" w:hAnsi="宋体" w:eastAsia="宋体" w:cs="宋体"/>
          <w:sz w:val="24"/>
          <w:szCs w:val="24"/>
        </w:rPr>
      </w:pPr>
      <w:r>
        <w:rPr>
          <w:rFonts w:ascii="宋体" w:hAnsi="宋体" w:eastAsia="宋体" w:cs="宋体"/>
          <w:spacing w:val="5"/>
          <w:sz w:val="24"/>
          <w:szCs w:val="24"/>
        </w:rPr>
        <w:t>(三)公众意见表的网络链接；</w:t>
      </w:r>
    </w:p>
    <w:p w14:paraId="375AC51B">
      <w:pPr>
        <w:spacing w:before="185" w:line="219" w:lineRule="auto"/>
        <w:ind w:left="620"/>
        <w:rPr>
          <w:rFonts w:ascii="宋体" w:hAnsi="宋体" w:eastAsia="宋体" w:cs="宋体"/>
          <w:sz w:val="24"/>
          <w:szCs w:val="24"/>
        </w:rPr>
      </w:pPr>
      <w:r>
        <w:rPr>
          <w:rFonts w:ascii="宋体" w:hAnsi="宋体" w:eastAsia="宋体" w:cs="宋体"/>
          <w:spacing w:val="5"/>
          <w:sz w:val="24"/>
          <w:szCs w:val="24"/>
        </w:rPr>
        <w:t>(四)公众提出意见的方式和途径；</w:t>
      </w:r>
    </w:p>
    <w:p w14:paraId="7CFF5A86">
      <w:pPr>
        <w:spacing w:before="185" w:line="219" w:lineRule="auto"/>
        <w:ind w:left="620"/>
        <w:rPr>
          <w:rFonts w:ascii="宋体" w:hAnsi="宋体" w:eastAsia="宋体" w:cs="宋体"/>
          <w:sz w:val="24"/>
          <w:szCs w:val="24"/>
        </w:rPr>
      </w:pPr>
      <w:r>
        <w:rPr>
          <w:rFonts w:ascii="宋体" w:hAnsi="宋体" w:eastAsia="宋体" w:cs="宋体"/>
          <w:spacing w:val="6"/>
          <w:sz w:val="24"/>
          <w:szCs w:val="24"/>
        </w:rPr>
        <w:t>(五)公众提出意见的起止时间。</w:t>
      </w:r>
    </w:p>
    <w:p w14:paraId="6EF8B683">
      <w:pPr>
        <w:spacing w:before="185" w:line="356" w:lineRule="auto"/>
        <w:ind w:right="30" w:firstLine="490"/>
        <w:jc w:val="both"/>
        <w:rPr>
          <w:rFonts w:ascii="宋体" w:hAnsi="宋体" w:eastAsia="宋体" w:cs="宋体"/>
          <w:sz w:val="24"/>
          <w:szCs w:val="24"/>
        </w:rPr>
      </w:pPr>
      <w:r>
        <w:rPr>
          <w:rFonts w:ascii="宋体" w:hAnsi="宋体" w:eastAsia="宋体" w:cs="宋体"/>
          <w:spacing w:val="1"/>
          <w:sz w:val="24"/>
          <w:szCs w:val="24"/>
        </w:rPr>
        <w:t>本项目环境影响报告表征求意见稿编制完成后，建设单位于2024年7月19日</w:t>
      </w:r>
      <w:r>
        <w:rPr>
          <w:rFonts w:ascii="宋体" w:hAnsi="宋体" w:eastAsia="宋体" w:cs="宋体"/>
          <w:spacing w:val="5"/>
          <w:sz w:val="24"/>
          <w:szCs w:val="24"/>
        </w:rPr>
        <w:t xml:space="preserve"> </w:t>
      </w:r>
      <w:r>
        <w:rPr>
          <w:rFonts w:ascii="宋体" w:hAnsi="宋体" w:eastAsia="宋体" w:cs="宋体"/>
          <w:spacing w:val="-3"/>
          <w:sz w:val="24"/>
          <w:szCs w:val="24"/>
        </w:rPr>
        <w:t>至8月1日，对本项目环境影响评价征求意见稿进行了公示，公示有效期为10个工</w:t>
      </w:r>
      <w:r>
        <w:rPr>
          <w:rFonts w:ascii="宋体" w:hAnsi="宋体" w:eastAsia="宋体" w:cs="宋体"/>
          <w:spacing w:val="13"/>
          <w:sz w:val="24"/>
          <w:szCs w:val="24"/>
        </w:rPr>
        <w:t xml:space="preserve"> </w:t>
      </w:r>
      <w:r>
        <w:rPr>
          <w:rFonts w:ascii="宋体" w:hAnsi="宋体" w:eastAsia="宋体" w:cs="宋体"/>
          <w:spacing w:val="-11"/>
          <w:sz w:val="24"/>
          <w:szCs w:val="24"/>
        </w:rPr>
        <w:t>作日。</w:t>
      </w:r>
    </w:p>
    <w:p w14:paraId="47FBF598">
      <w:pPr>
        <w:spacing w:before="12" w:line="356" w:lineRule="auto"/>
        <w:ind w:right="151" w:firstLine="490"/>
        <w:jc w:val="both"/>
        <w:rPr>
          <w:rFonts w:ascii="宋体" w:hAnsi="宋体" w:eastAsia="宋体" w:cs="宋体"/>
          <w:sz w:val="24"/>
          <w:szCs w:val="24"/>
        </w:rPr>
      </w:pPr>
      <w:r>
        <w:rPr>
          <w:rFonts w:ascii="宋体" w:hAnsi="宋体" w:eastAsia="宋体" w:cs="宋体"/>
          <w:spacing w:val="1"/>
          <w:sz w:val="24"/>
          <w:szCs w:val="24"/>
        </w:rPr>
        <w:t>征求意见稿公示以网络、报纸、项目周边现场粘贴的方式开展。公示内容</w:t>
      </w:r>
      <w:r>
        <w:rPr>
          <w:rFonts w:ascii="宋体" w:hAnsi="宋体" w:eastAsia="宋体" w:cs="宋体"/>
          <w:spacing w:val="9"/>
          <w:sz w:val="24"/>
          <w:szCs w:val="24"/>
        </w:rPr>
        <w:t xml:space="preserve"> </w:t>
      </w:r>
      <w:r>
        <w:rPr>
          <w:rFonts w:ascii="宋体" w:hAnsi="宋体" w:eastAsia="宋体" w:cs="宋体"/>
          <w:spacing w:val="11"/>
          <w:sz w:val="24"/>
          <w:szCs w:val="24"/>
        </w:rPr>
        <w:t>符合《环境影响评价公众参与办法》(生态环境部令第4号)要求。此外，按</w:t>
      </w:r>
      <w:r>
        <w:rPr>
          <w:rFonts w:ascii="宋体" w:hAnsi="宋体" w:eastAsia="宋体" w:cs="宋体"/>
          <w:spacing w:val="18"/>
          <w:sz w:val="24"/>
          <w:szCs w:val="24"/>
        </w:rPr>
        <w:t xml:space="preserve"> </w:t>
      </w:r>
      <w:r>
        <w:rPr>
          <w:rFonts w:ascii="宋体" w:hAnsi="宋体" w:eastAsia="宋体" w:cs="宋体"/>
          <w:spacing w:val="1"/>
          <w:sz w:val="24"/>
          <w:szCs w:val="24"/>
        </w:rPr>
        <w:t>照公众参与办法规定，征求意见稿通过网络平台、敏感点村庄公示</w:t>
      </w:r>
      <w:r>
        <w:rPr>
          <w:rFonts w:ascii="宋体" w:hAnsi="宋体" w:eastAsia="宋体" w:cs="宋体"/>
          <w:sz w:val="24"/>
          <w:szCs w:val="24"/>
        </w:rPr>
        <w:t xml:space="preserve">栏持续公开 </w:t>
      </w:r>
      <w:r>
        <w:rPr>
          <w:rFonts w:ascii="宋体" w:hAnsi="宋体" w:eastAsia="宋体" w:cs="宋体"/>
          <w:spacing w:val="11"/>
          <w:sz w:val="24"/>
          <w:szCs w:val="24"/>
        </w:rPr>
        <w:t>10个工作日，并同步在10个工作日内进行2次报纸公示。因此，征求意见稿</w:t>
      </w:r>
      <w:r>
        <w:rPr>
          <w:rFonts w:ascii="宋体" w:hAnsi="宋体" w:eastAsia="宋体" w:cs="宋体"/>
          <w:spacing w:val="9"/>
          <w:sz w:val="24"/>
          <w:szCs w:val="24"/>
        </w:rPr>
        <w:t xml:space="preserve"> </w:t>
      </w:r>
      <w:r>
        <w:rPr>
          <w:rFonts w:ascii="宋体" w:hAnsi="宋体" w:eastAsia="宋体" w:cs="宋体"/>
          <w:spacing w:val="-2"/>
          <w:sz w:val="24"/>
          <w:szCs w:val="24"/>
        </w:rPr>
        <w:t>公示内容和公示时间符合《环境影响评价公众参与办法》。</w:t>
      </w:r>
    </w:p>
    <w:p w14:paraId="18FC1178">
      <w:pPr>
        <w:spacing w:before="51" w:line="221" w:lineRule="auto"/>
        <w:outlineLvl w:val="1"/>
        <w:rPr>
          <w:rFonts w:ascii="宋体" w:hAnsi="宋体" w:eastAsia="宋体" w:cs="宋体"/>
          <w:sz w:val="31"/>
          <w:szCs w:val="31"/>
        </w:rPr>
      </w:pPr>
      <w:bookmarkStart w:id="9" w:name="bookmark8"/>
      <w:bookmarkEnd w:id="9"/>
      <w:r>
        <w:rPr>
          <w:rFonts w:ascii="宋体" w:hAnsi="宋体" w:eastAsia="宋体" w:cs="宋体"/>
          <w:spacing w:val="-6"/>
          <w:sz w:val="31"/>
          <w:szCs w:val="31"/>
        </w:rPr>
        <w:t>3.2公示方式</w:t>
      </w:r>
    </w:p>
    <w:p w14:paraId="1CEE8C2C">
      <w:pPr>
        <w:spacing w:line="221" w:lineRule="auto"/>
        <w:rPr>
          <w:rFonts w:ascii="宋体" w:hAnsi="宋体" w:eastAsia="宋体" w:cs="宋体"/>
          <w:sz w:val="31"/>
          <w:szCs w:val="31"/>
        </w:rPr>
        <w:sectPr>
          <w:footerReference r:id="rId10" w:type="default"/>
          <w:pgSz w:w="11910" w:h="16840"/>
          <w:pgMar w:top="1431" w:right="1786" w:bottom="1423" w:left="1759" w:header="0" w:footer="1225" w:gutter="0"/>
          <w:cols w:space="720" w:num="1"/>
        </w:sectPr>
      </w:pPr>
    </w:p>
    <w:p w14:paraId="7986F912">
      <w:pPr>
        <w:spacing w:before="165" w:line="224" w:lineRule="auto"/>
        <w:rPr>
          <w:rFonts w:ascii="宋体" w:hAnsi="宋体" w:eastAsia="宋体" w:cs="宋体"/>
          <w:sz w:val="28"/>
          <w:szCs w:val="28"/>
        </w:rPr>
      </w:pPr>
      <w:r>
        <w:rPr>
          <w:rFonts w:ascii="宋体" w:hAnsi="宋体" w:eastAsia="宋体" w:cs="宋体"/>
          <w:spacing w:val="-6"/>
          <w:sz w:val="28"/>
          <w:szCs w:val="28"/>
        </w:rPr>
        <w:t>3.2.1网络</w:t>
      </w:r>
    </w:p>
    <w:p w14:paraId="583CFFB3">
      <w:pPr>
        <w:spacing w:before="232" w:line="356" w:lineRule="auto"/>
        <w:ind w:right="375" w:firstLine="500"/>
        <w:jc w:val="both"/>
        <w:rPr>
          <w:rFonts w:ascii="宋体" w:hAnsi="宋体" w:eastAsia="宋体" w:cs="宋体"/>
          <w:sz w:val="24"/>
          <w:szCs w:val="24"/>
        </w:rPr>
      </w:pPr>
      <w:r>
        <w:rPr>
          <w:rFonts w:ascii="宋体" w:hAnsi="宋体" w:eastAsia="宋体" w:cs="宋体"/>
          <w:spacing w:val="-3"/>
          <w:sz w:val="24"/>
          <w:szCs w:val="24"/>
        </w:rPr>
        <w:t>本项目环境影响评价报告表征求意见稿首先采用网络公示，公示网站为曲靖</w:t>
      </w:r>
      <w:r>
        <w:rPr>
          <w:rFonts w:ascii="宋体" w:hAnsi="宋体" w:eastAsia="宋体" w:cs="宋体"/>
          <w:spacing w:val="9"/>
          <w:sz w:val="24"/>
          <w:szCs w:val="24"/>
        </w:rPr>
        <w:t xml:space="preserve"> </w:t>
      </w:r>
      <w:r>
        <w:rPr>
          <w:rFonts w:ascii="宋体" w:hAnsi="宋体" w:eastAsia="宋体" w:cs="宋体"/>
          <w:spacing w:val="-2"/>
          <w:sz w:val="24"/>
          <w:szCs w:val="24"/>
        </w:rPr>
        <w:t>市信息网，征求意见稿信息公示选取的网络平台符合《环境影响评价公众参与办</w:t>
      </w:r>
      <w:r>
        <w:rPr>
          <w:rFonts w:ascii="宋体" w:hAnsi="宋体" w:eastAsia="宋体" w:cs="宋体"/>
          <w:spacing w:val="3"/>
          <w:sz w:val="24"/>
          <w:szCs w:val="24"/>
        </w:rPr>
        <w:t xml:space="preserve"> </w:t>
      </w:r>
      <w:r>
        <w:rPr>
          <w:rFonts w:ascii="宋体" w:hAnsi="宋体" w:eastAsia="宋体" w:cs="宋体"/>
          <w:spacing w:val="-3"/>
          <w:sz w:val="24"/>
          <w:szCs w:val="24"/>
        </w:rPr>
        <w:t>法》相关要求。</w:t>
      </w:r>
    </w:p>
    <w:p w14:paraId="25A25275">
      <w:pPr>
        <w:spacing w:before="1" w:line="219" w:lineRule="auto"/>
        <w:ind w:left="500"/>
        <w:rPr>
          <w:rFonts w:ascii="宋体" w:hAnsi="宋体" w:eastAsia="宋体" w:cs="宋体"/>
          <w:sz w:val="24"/>
          <w:szCs w:val="24"/>
        </w:rPr>
      </w:pPr>
      <w:r>
        <w:rPr>
          <w:rFonts w:ascii="宋体" w:hAnsi="宋体" w:eastAsia="宋体" w:cs="宋体"/>
          <w:spacing w:val="-1"/>
          <w:sz w:val="24"/>
          <w:szCs w:val="24"/>
        </w:rPr>
        <w:t>网络公示时间为2024年7月19日至8月1日，公示有效期为10个工作日。</w:t>
      </w:r>
    </w:p>
    <w:p w14:paraId="3DADD01A">
      <w:pPr>
        <w:spacing w:before="188" w:line="212" w:lineRule="auto"/>
        <w:ind w:left="500"/>
        <w:rPr>
          <w:rFonts w:ascii="Times New Roman" w:hAnsi="Times New Roman" w:eastAsia="Times New Roman" w:cs="Times New Roman"/>
          <w:sz w:val="24"/>
          <w:szCs w:val="24"/>
        </w:rPr>
      </w:pPr>
      <w:r>
        <w:rPr>
          <w:rFonts w:ascii="宋体" w:hAnsi="宋体" w:eastAsia="宋体" w:cs="宋体"/>
          <w:spacing w:val="-1"/>
          <w:sz w:val="24"/>
          <w:szCs w:val="24"/>
        </w:rPr>
        <w:t>公示网址：</w:t>
      </w:r>
      <w:r>
        <w:fldChar w:fldCharType="begin"/>
      </w:r>
      <w:r>
        <w:instrText xml:space="preserve"> HYPERLINK "https://www.qjxxnet.com/tieba/PostDetail_858" </w:instrText>
      </w:r>
      <w:r>
        <w:fldChar w:fldCharType="separate"/>
      </w:r>
      <w:r>
        <w:rPr>
          <w:rFonts w:ascii="Times New Roman" w:hAnsi="Times New Roman" w:eastAsia="Times New Roman" w:cs="Times New Roman"/>
          <w:spacing w:val="-1"/>
          <w:sz w:val="24"/>
          <w:szCs w:val="24"/>
        </w:rPr>
        <w:t>https://www.qjxxnet.com/tieba/PostDetail_858</w:t>
      </w:r>
      <w:r>
        <w:rPr>
          <w:rFonts w:ascii="Times New Roman" w:hAnsi="Times New Roman" w:eastAsia="Times New Roman" w:cs="Times New Roman"/>
          <w:spacing w:val="-1"/>
          <w:sz w:val="24"/>
          <w:szCs w:val="24"/>
        </w:rPr>
        <w:fldChar w:fldCharType="end"/>
      </w:r>
    </w:p>
    <w:p w14:paraId="79696844">
      <w:pPr>
        <w:spacing w:before="198" w:line="351" w:lineRule="auto"/>
        <w:ind w:right="377" w:firstLine="500"/>
        <w:rPr>
          <w:rFonts w:ascii="宋体" w:hAnsi="宋体" w:eastAsia="宋体" w:cs="宋体"/>
          <w:sz w:val="24"/>
          <w:szCs w:val="24"/>
        </w:rPr>
      </w:pPr>
      <w:r>
        <w:drawing>
          <wp:anchor distT="0" distB="0" distL="0" distR="0" simplePos="0" relativeHeight="251663360" behindDoc="0" locked="0" layoutInCell="1" allowOverlap="1">
            <wp:simplePos x="0" y="0"/>
            <wp:positionH relativeFrom="column">
              <wp:posOffset>355600</wp:posOffset>
            </wp:positionH>
            <wp:positionV relativeFrom="paragraph">
              <wp:posOffset>705485</wp:posOffset>
            </wp:positionV>
            <wp:extent cx="946150" cy="3175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6"/>
                    <a:stretch>
                      <a:fillRect/>
                    </a:stretch>
                  </pic:blipFill>
                  <pic:spPr>
                    <a:xfrm>
                      <a:off x="0" y="0"/>
                      <a:ext cx="946188" cy="317487"/>
                    </a:xfrm>
                    <a:prstGeom prst="rect">
                      <a:avLst/>
                    </a:prstGeom>
                  </pic:spPr>
                </pic:pic>
              </a:graphicData>
            </a:graphic>
          </wp:anchor>
        </w:drawing>
      </w:r>
      <w:r>
        <w:rPr>
          <w:rFonts w:ascii="宋体" w:hAnsi="宋体" w:eastAsia="宋体" w:cs="宋体"/>
          <w:spacing w:val="-2"/>
          <w:sz w:val="24"/>
          <w:szCs w:val="24"/>
        </w:rPr>
        <w:t>本项目征求意见稿网络公示截图见图3.2</w:t>
      </w:r>
      <w:r>
        <w:rPr>
          <w:rFonts w:ascii="宋体" w:hAnsi="宋体" w:eastAsia="宋体" w:cs="宋体"/>
          <w:spacing w:val="-3"/>
          <w:sz w:val="24"/>
          <w:szCs w:val="24"/>
        </w:rPr>
        <w:t>-1,建设项目环境影响评价公众意见</w:t>
      </w:r>
      <w:r>
        <w:rPr>
          <w:rFonts w:ascii="宋体" w:hAnsi="宋体" w:eastAsia="宋体" w:cs="宋体"/>
          <w:sz w:val="24"/>
          <w:szCs w:val="24"/>
        </w:rPr>
        <w:t xml:space="preserve"> </w:t>
      </w:r>
      <w:r>
        <w:rPr>
          <w:rFonts w:ascii="宋体" w:hAnsi="宋体" w:eastAsia="宋体" w:cs="宋体"/>
          <w:spacing w:val="-9"/>
          <w:sz w:val="24"/>
          <w:szCs w:val="24"/>
        </w:rPr>
        <w:t>表格式详见图3.2-2。</w:t>
      </w:r>
    </w:p>
    <w:p w14:paraId="720AB496">
      <w:pPr>
        <w:spacing w:before="61" w:line="360" w:lineRule="exact"/>
        <w:ind w:firstLine="3800"/>
      </w:pPr>
      <w:r>
        <w:pict>
          <v:group id="_x0000_s1031" o:spid="_x0000_s1031" o:spt="203" style="position:absolute;left:0pt;margin-left:383.5pt;margin-top:3.05pt;height:19pt;width:51pt;z-index:251664384;mso-width-relative:page;mso-height-relative:page;" coordsize="1020,380">
            <o:lock v:ext="edit"/>
            <v:shape id="_x0000_s1032" o:spid="_x0000_s1032" o:spt="75" type="#_x0000_t75" style="position:absolute;left:0;top:0;height:380;width:1020;" filled="f" stroked="f" coordsize="21600,21600">
              <v:path/>
              <v:fill on="f" focussize="0,0"/>
              <v:stroke on="f"/>
              <v:imagedata r:id="rId27" o:title=""/>
              <o:lock v:ext="edit" aspectratio="t"/>
            </v:shape>
            <v:shape id="_x0000_s1033" o:spid="_x0000_s1033" o:spt="202" type="#_x0000_t202" style="position:absolute;left:-20;top:-20;height:444;width:1060;" filled="f" stroked="f" coordsize="21600,21600">
              <v:path/>
              <v:fill on="f" focussize="0,0"/>
              <v:stroke on="f"/>
              <v:imagedata o:title=""/>
              <o:lock v:ext="edit" aspectratio="f"/>
              <v:textbox inset="0mm,0mm,0mm,0mm">
                <w:txbxContent>
                  <w:p w14:paraId="30F815C7">
                    <w:pPr>
                      <w:spacing w:before="184" w:line="221" w:lineRule="auto"/>
                      <w:ind w:left="110"/>
                      <w:rPr>
                        <w:rFonts w:ascii="黑体" w:hAnsi="黑体" w:eastAsia="黑体" w:cs="黑体"/>
                        <w:sz w:val="13"/>
                        <w:szCs w:val="13"/>
                      </w:rPr>
                    </w:pPr>
                    <w:r>
                      <w:rPr>
                        <w:rFonts w:ascii="宋体" w:hAnsi="宋体" w:eastAsia="宋体" w:cs="宋体"/>
                        <w:color w:val="FFFFFF"/>
                        <w:spacing w:val="-12"/>
                        <w:sz w:val="13"/>
                        <w:szCs w:val="13"/>
                      </w:rPr>
                      <w:t>匕</w:t>
                    </w:r>
                    <w:r>
                      <w:rPr>
                        <w:rFonts w:ascii="黑体" w:hAnsi="黑体" w:eastAsia="黑体" w:cs="黑体"/>
                        <w:color w:val="FFFFFF"/>
                        <w:spacing w:val="-12"/>
                        <w:sz w:val="13"/>
                        <w:szCs w:val="13"/>
                      </w:rPr>
                      <w:t>我要发布信息</w:t>
                    </w:r>
                  </w:p>
                </w:txbxContent>
              </v:textbox>
            </v:shape>
          </v:group>
        </w:pict>
      </w:r>
      <w:r>
        <w:rPr>
          <w:position w:val="-7"/>
        </w:rPr>
        <w:pict>
          <v:shape id="_x0000_s1034" o:spid="_x0000_s1034" o:spt="202" type="#_x0000_t202" style="height:18pt;width:173.55pt;" fillcolor="#C9E8CA" filled="t" stroked="f" coordsize="21600,21600">
            <v:path/>
            <v:fill on="t" focussize="0,0"/>
            <v:stroke on="f"/>
            <v:imagedata o:title=""/>
            <o:lock v:ext="edit" aspectratio="f"/>
            <v:textbox inset="0mm,0mm,0mm,0mm">
              <w:txbxContent>
                <w:p w14:paraId="4C7E99BE">
                  <w:pPr>
                    <w:spacing w:before="143" w:line="222" w:lineRule="auto"/>
                    <w:ind w:left="60"/>
                    <w:rPr>
                      <w:rFonts w:ascii="黑体" w:hAnsi="黑体" w:eastAsia="黑体" w:cs="黑体"/>
                      <w:sz w:val="11"/>
                      <w:szCs w:val="11"/>
                    </w:rPr>
                  </w:pPr>
                  <w:r>
                    <w:rPr>
                      <w:rFonts w:ascii="黑体" w:hAnsi="黑体" w:eastAsia="黑体" w:cs="黑体"/>
                      <w:color w:val="80A080"/>
                      <w:spacing w:val="-8"/>
                      <w:w w:val="96"/>
                      <w:sz w:val="11"/>
                      <w:szCs w:val="11"/>
                    </w:rPr>
                    <w:t>请输入关键字</w:t>
                  </w:r>
                </w:p>
              </w:txbxContent>
            </v:textbox>
            <w10:wrap type="none"/>
            <w10:anchorlock/>
          </v:shape>
        </w:pict>
      </w:r>
    </w:p>
    <w:p w14:paraId="07513DD1">
      <w:pPr>
        <w:spacing w:before="220" w:line="370" w:lineRule="exact"/>
        <w:ind w:firstLine="570"/>
      </w:pPr>
      <w:r>
        <w:rPr>
          <w:position w:val="-7"/>
        </w:rPr>
        <w:pict>
          <v:group id="_x0000_s1035" o:spid="_x0000_s1035" o:spt="203" style="height:18.5pt;width:407.05pt;" coordsize="8140,370">
            <o:lock v:ext="edit"/>
            <v:shape id="_x0000_s1036" o:spid="_x0000_s1036" o:spt="75" type="#_x0000_t75" style="position:absolute;left:0;top:0;height:370;width:8140;" filled="f" stroked="f" coordsize="21600,21600">
              <v:path/>
              <v:fill on="f" focussize="0,0"/>
              <v:stroke on="f"/>
              <v:imagedata r:id="rId28" o:title=""/>
              <o:lock v:ext="edit" aspectratio="t"/>
            </v:shape>
            <v:shape id="_x0000_s1037" o:spid="_x0000_s1037" o:spt="202" type="#_x0000_t202" style="position:absolute;left:-20;top:-20;height:410;width:8180;" filled="f" stroked="f" coordsize="21600,21600">
              <v:path/>
              <v:fill on="f" focussize="0,0"/>
              <v:stroke on="f"/>
              <v:imagedata o:title=""/>
              <o:lock v:ext="edit" aspectratio="f"/>
              <v:textbox inset="0mm,0mm,0mm,0mm">
                <w:txbxContent>
                  <w:p w14:paraId="64DA7576">
                    <w:pPr>
                      <w:spacing w:before="137" w:line="188" w:lineRule="auto"/>
                      <w:ind w:left="320"/>
                      <w:rPr>
                        <w:rFonts w:ascii="黑体" w:hAnsi="黑体" w:eastAsia="黑体" w:cs="黑体"/>
                        <w:sz w:val="17"/>
                        <w:szCs w:val="17"/>
                      </w:rPr>
                    </w:pPr>
                    <w:r>
                      <w:rPr>
                        <w:rFonts w:ascii="楷体" w:hAnsi="楷体" w:eastAsia="楷体" w:cs="楷体"/>
                        <w:color w:val="FFFFFF"/>
                        <w:spacing w:val="-16"/>
                        <w:w w:val="82"/>
                        <w:sz w:val="18"/>
                        <w:szCs w:val="18"/>
                      </w:rPr>
                      <w:t>首页</w:t>
                    </w:r>
                    <w:r>
                      <w:rPr>
                        <w:rFonts w:ascii="楷体" w:hAnsi="楷体" w:eastAsia="楷体" w:cs="楷体"/>
                        <w:color w:val="FFFFFF"/>
                        <w:spacing w:val="6"/>
                        <w:sz w:val="18"/>
                        <w:szCs w:val="18"/>
                      </w:rPr>
                      <w:t xml:space="preserve">      </w:t>
                    </w:r>
                    <w:r>
                      <w:rPr>
                        <w:rFonts w:ascii="宋体" w:hAnsi="宋体" w:eastAsia="宋体" w:cs="宋体"/>
                        <w:color w:val="FFFFFF"/>
                        <w:spacing w:val="-16"/>
                        <w:w w:val="82"/>
                        <w:sz w:val="15"/>
                        <w:szCs w:val="15"/>
                      </w:rPr>
                      <w:t>信息</w:t>
                    </w:r>
                    <w:r>
                      <w:rPr>
                        <w:rFonts w:ascii="宋体" w:hAnsi="宋体" w:eastAsia="宋体" w:cs="宋体"/>
                        <w:color w:val="FFFFFF"/>
                        <w:spacing w:val="6"/>
                        <w:sz w:val="15"/>
                        <w:szCs w:val="15"/>
                      </w:rPr>
                      <w:t xml:space="preserve">       </w:t>
                    </w:r>
                    <w:r>
                      <w:rPr>
                        <w:rFonts w:ascii="宋体" w:hAnsi="宋体" w:eastAsia="宋体" w:cs="宋体"/>
                        <w:color w:val="FFFFFF"/>
                        <w:spacing w:val="-16"/>
                        <w:w w:val="82"/>
                        <w:sz w:val="15"/>
                        <w:szCs w:val="15"/>
                      </w:rPr>
                      <w:t>招聘</w:t>
                    </w:r>
                    <w:r>
                      <w:rPr>
                        <w:rFonts w:ascii="宋体" w:hAnsi="宋体" w:eastAsia="宋体" w:cs="宋体"/>
                        <w:color w:val="FFFFFF"/>
                        <w:spacing w:val="1"/>
                        <w:sz w:val="15"/>
                        <w:szCs w:val="15"/>
                      </w:rPr>
                      <w:t xml:space="preserve">                        </w:t>
                    </w:r>
                    <w:r>
                      <w:rPr>
                        <w:rFonts w:ascii="宋体" w:hAnsi="宋体" w:eastAsia="宋体" w:cs="宋体"/>
                        <w:color w:val="FFFFFF"/>
                        <w:sz w:val="15"/>
                        <w:szCs w:val="15"/>
                      </w:rPr>
                      <w:t xml:space="preserve">     </w:t>
                    </w:r>
                    <w:r>
                      <w:rPr>
                        <w:rFonts w:ascii="隶书" w:hAnsi="隶书" w:eastAsia="隶书" w:cs="隶书"/>
                        <w:color w:val="FFFFFF"/>
                        <w:spacing w:val="-11"/>
                        <w:w w:val="69"/>
                        <w:position w:val="-1"/>
                        <w:sz w:val="25"/>
                        <w:szCs w:val="25"/>
                      </w:rPr>
                      <w:t>资讯</w:t>
                    </w:r>
                    <w:r>
                      <w:rPr>
                        <w:rFonts w:ascii="隶书" w:hAnsi="隶书" w:eastAsia="隶书" w:cs="隶书"/>
                        <w:color w:val="FFFFFF"/>
                        <w:spacing w:val="22"/>
                        <w:position w:val="-1"/>
                        <w:sz w:val="25"/>
                        <w:szCs w:val="25"/>
                      </w:rPr>
                      <w:t xml:space="preserve">    </w:t>
                    </w:r>
                    <w:r>
                      <w:rPr>
                        <w:rFonts w:ascii="仿宋" w:hAnsi="仿宋" w:eastAsia="仿宋" w:cs="仿宋"/>
                        <w:color w:val="FFFFFF"/>
                        <w:spacing w:val="-11"/>
                        <w:w w:val="69"/>
                        <w:sz w:val="17"/>
                        <w:szCs w:val="17"/>
                      </w:rPr>
                      <w:t>好店</w:t>
                    </w:r>
                    <w:r>
                      <w:rPr>
                        <w:rFonts w:ascii="仿宋" w:hAnsi="仿宋" w:eastAsia="仿宋" w:cs="仿宋"/>
                        <w:color w:val="FFFFFF"/>
                        <w:spacing w:val="9"/>
                        <w:sz w:val="17"/>
                        <w:szCs w:val="17"/>
                      </w:rPr>
                      <w:t xml:space="preserve">      </w:t>
                    </w:r>
                    <w:r>
                      <w:rPr>
                        <w:rFonts w:ascii="仿宋" w:hAnsi="仿宋" w:eastAsia="仿宋" w:cs="仿宋"/>
                        <w:b/>
                        <w:bCs/>
                        <w:color w:val="FFFFFF"/>
                        <w:spacing w:val="-11"/>
                        <w:w w:val="69"/>
                        <w:position w:val="1"/>
                        <w:sz w:val="14"/>
                        <w:szCs w:val="14"/>
                      </w:rPr>
                      <w:t>商</w:t>
                    </w:r>
                    <w:r>
                      <w:rPr>
                        <w:rFonts w:ascii="宋体" w:hAnsi="宋体" w:eastAsia="宋体" w:cs="宋体"/>
                        <w:color w:val="FFFFFF"/>
                        <w:spacing w:val="-11"/>
                        <w:w w:val="69"/>
                        <w:position w:val="1"/>
                        <w:sz w:val="14"/>
                        <w:szCs w:val="14"/>
                      </w:rPr>
                      <w:t>城</w:t>
                    </w:r>
                    <w:r>
                      <w:rPr>
                        <w:rFonts w:ascii="宋体" w:hAnsi="宋体" w:eastAsia="宋体" w:cs="宋体"/>
                        <w:color w:val="FFFFFF"/>
                        <w:spacing w:val="2"/>
                        <w:position w:val="1"/>
                        <w:sz w:val="14"/>
                        <w:szCs w:val="14"/>
                      </w:rPr>
                      <w:t xml:space="preserve">        </w:t>
                    </w:r>
                    <w:r>
                      <w:rPr>
                        <w:rFonts w:ascii="隶书" w:hAnsi="隶书" w:eastAsia="隶书" w:cs="隶书"/>
                        <w:color w:val="FFFFFF"/>
                        <w:spacing w:val="-4"/>
                        <w:w w:val="51"/>
                        <w:position w:val="-1"/>
                        <w:sz w:val="25"/>
                        <w:szCs w:val="25"/>
                      </w:rPr>
                      <w:t>活动</w:t>
                    </w:r>
                    <w:r>
                      <w:rPr>
                        <w:rFonts w:ascii="隶书" w:hAnsi="隶书" w:eastAsia="隶书" w:cs="隶书"/>
                        <w:color w:val="FFFFFF"/>
                        <w:spacing w:val="20"/>
                        <w:position w:val="-1"/>
                        <w:sz w:val="25"/>
                        <w:szCs w:val="25"/>
                      </w:rPr>
                      <w:t xml:space="preserve">    </w:t>
                    </w:r>
                    <w:r>
                      <w:rPr>
                        <w:rFonts w:ascii="黑体" w:hAnsi="黑体" w:eastAsia="黑体" w:cs="黑体"/>
                        <w:color w:val="FFFFFF"/>
                        <w:spacing w:val="-15"/>
                        <w:w w:val="94"/>
                        <w:position w:val="1"/>
                        <w:sz w:val="17"/>
                        <w:szCs w:val="17"/>
                      </w:rPr>
                      <w:t>社区</w:t>
                    </w:r>
                  </w:p>
                </w:txbxContent>
              </v:textbox>
            </v:shape>
            <w10:wrap type="none"/>
            <w10:anchorlock/>
          </v:group>
        </w:pict>
      </w:r>
    </w:p>
    <w:p w14:paraId="3BDCFE83">
      <w:pPr>
        <w:spacing w:before="154" w:line="221" w:lineRule="auto"/>
        <w:ind w:left="580"/>
        <w:rPr>
          <w:rFonts w:ascii="宋体" w:hAnsi="宋体" w:eastAsia="宋体" w:cs="宋体"/>
          <w:sz w:val="11"/>
          <w:szCs w:val="11"/>
        </w:rPr>
      </w:pPr>
      <w:r>
        <w:rPr>
          <w:rFonts w:ascii="黑体" w:hAnsi="黑体" w:eastAsia="黑体" w:cs="黑体"/>
          <w:color w:val="20A080"/>
          <w:spacing w:val="-9"/>
          <w:w w:val="88"/>
          <w:sz w:val="11"/>
          <w:szCs w:val="11"/>
        </w:rPr>
        <w:t>0</w:t>
      </w:r>
      <w:r>
        <w:rPr>
          <w:rFonts w:ascii="黑体" w:hAnsi="黑体" w:eastAsia="黑体" w:cs="黑体"/>
          <w:spacing w:val="-9"/>
          <w:w w:val="88"/>
          <w:sz w:val="11"/>
          <w:szCs w:val="11"/>
        </w:rPr>
        <w:t>您的位置：</w:t>
      </w:r>
      <w:r>
        <w:rPr>
          <w:rFonts w:ascii="宋体" w:hAnsi="宋体" w:eastAsia="宋体" w:cs="宋体"/>
          <w:spacing w:val="-9"/>
          <w:w w:val="88"/>
          <w:sz w:val="11"/>
          <w:szCs w:val="11"/>
        </w:rPr>
        <w:t>首页/贴吧/富源北风电场二期项目(变更)环境影明评价公众参与征</w:t>
      </w:r>
      <w:r>
        <w:rPr>
          <w:rFonts w:ascii="宋体" w:hAnsi="宋体" w:eastAsia="宋体" w:cs="宋体"/>
          <w:spacing w:val="-10"/>
          <w:w w:val="88"/>
          <w:sz w:val="11"/>
          <w:szCs w:val="11"/>
        </w:rPr>
        <w:t>求意见精公示</w:t>
      </w:r>
    </w:p>
    <w:p w14:paraId="1C8B894D">
      <w:pPr>
        <w:spacing w:before="154" w:line="890" w:lineRule="exact"/>
        <w:ind w:firstLine="580"/>
      </w:pPr>
      <w:r>
        <w:rPr>
          <w:position w:val="-17"/>
        </w:rPr>
        <w:pict>
          <v:group id="_x0000_s1038" o:spid="_x0000_s1038" o:spt="203" style="height:44.5pt;width:404.5pt;" coordsize="8090,890">
            <o:lock v:ext="edit"/>
            <v:shape id="_x0000_s1039" o:spid="_x0000_s1039" o:spt="75" type="#_x0000_t75" style="position:absolute;left:0;top:0;height:890;width:8090;" filled="f" stroked="f" coordsize="21600,21600">
              <v:path/>
              <v:fill on="f" focussize="0,0"/>
              <v:stroke on="f"/>
              <v:imagedata r:id="rId29" o:title=""/>
              <o:lock v:ext="edit" aspectratio="t"/>
            </v:shape>
            <v:shape id="_x0000_s1040" o:spid="_x0000_s1040" o:spt="202" type="#_x0000_t202" style="position:absolute;left:-20;top:-20;height:930;width:8130;" filled="f" stroked="f" coordsize="21600,21600">
              <v:path/>
              <v:fill on="f" focussize="0,0"/>
              <v:stroke on="f"/>
              <v:imagedata o:title=""/>
              <o:lock v:ext="edit" aspectratio="f"/>
              <v:textbox inset="0mm,0mm,0mm,0mm">
                <w:txbxContent>
                  <w:p w14:paraId="5C7FCC67">
                    <w:pPr>
                      <w:spacing w:before="296" w:line="221" w:lineRule="auto"/>
                      <w:ind w:left="984"/>
                      <w:rPr>
                        <w:rFonts w:ascii="黑体" w:hAnsi="黑体" w:eastAsia="黑体" w:cs="黑体"/>
                        <w:sz w:val="39"/>
                        <w:szCs w:val="39"/>
                      </w:rPr>
                    </w:pPr>
                    <w:r>
                      <w:rPr>
                        <w:rFonts w:ascii="黑体" w:hAnsi="黑体" w:eastAsia="黑体" w:cs="黑体"/>
                        <w:b/>
                        <w:bCs/>
                        <w:color w:val="FFFFFF"/>
                        <w:spacing w:val="-33"/>
                        <w:w w:val="87"/>
                        <w:sz w:val="39"/>
                        <w:szCs w:val="39"/>
                      </w:rPr>
                      <w:t>同城一站式生活服务平台</w:t>
                    </w:r>
                  </w:p>
                </w:txbxContent>
              </v:textbox>
            </v:shape>
            <w10:wrap type="none"/>
            <w10:anchorlock/>
          </v:group>
        </w:pict>
      </w:r>
    </w:p>
    <w:p w14:paraId="3C415FEA">
      <w:pPr>
        <w:pStyle w:val="2"/>
        <w:spacing w:line="393" w:lineRule="auto"/>
      </w:pPr>
    </w:p>
    <w:p w14:paraId="073516A9">
      <w:pPr>
        <w:spacing w:before="50" w:line="221" w:lineRule="auto"/>
        <w:ind w:left="1050"/>
        <w:rPr>
          <w:rFonts w:ascii="黑体" w:hAnsi="黑体" w:eastAsia="黑体" w:cs="黑体"/>
          <w:sz w:val="15"/>
          <w:szCs w:val="15"/>
        </w:rPr>
      </w:pPr>
      <w:r>
        <w:rPr>
          <w:rFonts w:ascii="宋体" w:hAnsi="宋体" w:eastAsia="宋体" w:cs="宋体"/>
          <w:color w:val="305070"/>
          <w:spacing w:val="-10"/>
          <w:w w:val="84"/>
          <w:sz w:val="15"/>
          <w:szCs w:val="15"/>
        </w:rPr>
        <w:t>#焦点话题#</w:t>
      </w:r>
      <w:r>
        <w:rPr>
          <w:rFonts w:ascii="宋体" w:hAnsi="宋体" w:eastAsia="宋体" w:cs="宋体"/>
          <w:color w:val="305070"/>
          <w:spacing w:val="-29"/>
          <w:sz w:val="15"/>
          <w:szCs w:val="15"/>
        </w:rPr>
        <w:t xml:space="preserve"> </w:t>
      </w:r>
      <w:r>
        <w:rPr>
          <w:rFonts w:ascii="黑体" w:hAnsi="黑体" w:eastAsia="黑体" w:cs="黑体"/>
          <w:spacing w:val="-10"/>
          <w:w w:val="84"/>
          <w:sz w:val="15"/>
          <w:szCs w:val="15"/>
        </w:rPr>
        <w:t>富源北风电场二期项目(变更)环境影响评价公众参与征求意</w:t>
      </w:r>
      <w:r>
        <w:rPr>
          <w:rFonts w:ascii="黑体" w:hAnsi="黑体" w:eastAsia="黑体" w:cs="黑体"/>
          <w:spacing w:val="-11"/>
          <w:w w:val="84"/>
          <w:sz w:val="15"/>
          <w:szCs w:val="15"/>
        </w:rPr>
        <w:t>见稿公示</w:t>
      </w:r>
    </w:p>
    <w:p w14:paraId="361503DF">
      <w:pPr>
        <w:spacing w:before="89" w:line="221" w:lineRule="auto"/>
        <w:ind w:left="1040"/>
        <w:rPr>
          <w:rFonts w:ascii="黑体" w:hAnsi="黑体" w:eastAsia="黑体" w:cs="黑体"/>
          <w:sz w:val="11"/>
          <w:szCs w:val="11"/>
        </w:rPr>
      </w:pPr>
      <w:r>
        <w:rPr>
          <w:rFonts w:ascii="黑体" w:hAnsi="黑体" w:eastAsia="黑体" w:cs="黑体"/>
          <w:spacing w:val="-9"/>
          <w:sz w:val="11"/>
          <w:szCs w:val="11"/>
        </w:rPr>
        <w:t>4天前发布</w:t>
      </w:r>
      <w:r>
        <w:rPr>
          <w:rFonts w:ascii="黑体" w:hAnsi="黑体" w:eastAsia="黑体" w:cs="黑体"/>
          <w:spacing w:val="10"/>
          <w:sz w:val="11"/>
          <w:szCs w:val="11"/>
        </w:rPr>
        <w:t xml:space="preserve">     </w:t>
      </w:r>
      <w:r>
        <w:rPr>
          <w:rFonts w:ascii="黑体" w:hAnsi="黑体" w:eastAsia="黑体" w:cs="黑体"/>
          <w:color w:val="A0B0A0"/>
          <w:spacing w:val="-9"/>
          <w:sz w:val="11"/>
          <w:szCs w:val="11"/>
        </w:rPr>
        <w:t>3</w:t>
      </w:r>
      <w:r>
        <w:rPr>
          <w:rFonts w:ascii="黑体" w:hAnsi="黑体" w:eastAsia="黑体" w:cs="黑体"/>
          <w:spacing w:val="-9"/>
          <w:sz w:val="11"/>
          <w:szCs w:val="11"/>
        </w:rPr>
        <w:t>1浏览</w:t>
      </w:r>
      <w:r>
        <w:rPr>
          <w:rFonts w:ascii="黑体" w:hAnsi="黑体" w:eastAsia="黑体" w:cs="黑体"/>
          <w:spacing w:val="19"/>
          <w:sz w:val="11"/>
          <w:szCs w:val="11"/>
        </w:rPr>
        <w:t xml:space="preserve">  </w:t>
      </w:r>
      <w:r>
        <w:rPr>
          <w:rFonts w:ascii="黑体" w:hAnsi="黑体" w:eastAsia="黑体" w:cs="黑体"/>
          <w:spacing w:val="-9"/>
          <w:sz w:val="11"/>
          <w:szCs w:val="11"/>
        </w:rPr>
        <w:t>0回复</w:t>
      </w:r>
      <w:r>
        <w:rPr>
          <w:rFonts w:ascii="黑体" w:hAnsi="黑体" w:eastAsia="黑体" w:cs="黑体"/>
          <w:spacing w:val="14"/>
          <w:sz w:val="11"/>
          <w:szCs w:val="11"/>
        </w:rPr>
        <w:t xml:space="preserve">  </w:t>
      </w:r>
      <w:r>
        <w:rPr>
          <w:rFonts w:ascii="黑体" w:hAnsi="黑体" w:eastAsia="黑体" w:cs="黑体"/>
          <w:spacing w:val="-9"/>
          <w:sz w:val="11"/>
          <w:szCs w:val="11"/>
        </w:rPr>
        <w:t>0点赞</w:t>
      </w:r>
    </w:p>
    <w:p w14:paraId="1977107E">
      <w:pPr>
        <w:spacing w:before="308" w:line="252" w:lineRule="auto"/>
        <w:ind w:left="3851" w:right="2345" w:hanging="729"/>
        <w:rPr>
          <w:rFonts w:ascii="黑体" w:hAnsi="黑体" w:eastAsia="黑体" w:cs="黑体"/>
          <w:sz w:val="22"/>
          <w:szCs w:val="22"/>
        </w:rPr>
      </w:pPr>
      <w:r>
        <w:rPr>
          <w:rFonts w:ascii="黑体" w:hAnsi="黑体" w:eastAsia="黑体" w:cs="黑体"/>
          <w:b/>
          <w:bCs/>
          <w:spacing w:val="-16"/>
          <w:w w:val="84"/>
          <w:sz w:val="22"/>
          <w:szCs w:val="22"/>
        </w:rPr>
        <w:t>富源北风电场二期项目(变更)环境影响评价</w:t>
      </w:r>
      <w:r>
        <w:rPr>
          <w:rFonts w:ascii="黑体" w:hAnsi="黑体" w:eastAsia="黑体" w:cs="黑体"/>
          <w:spacing w:val="3"/>
          <w:sz w:val="22"/>
          <w:szCs w:val="22"/>
        </w:rPr>
        <w:t xml:space="preserve"> </w:t>
      </w:r>
      <w:r>
        <w:rPr>
          <w:rFonts w:ascii="黑体" w:hAnsi="黑体" w:eastAsia="黑体" w:cs="黑体"/>
          <w:b/>
          <w:bCs/>
          <w:spacing w:val="-16"/>
          <w:w w:val="82"/>
          <w:sz w:val="22"/>
          <w:szCs w:val="22"/>
        </w:rPr>
        <w:t>公众参与征求意见稿公示</w:t>
      </w:r>
    </w:p>
    <w:p w14:paraId="0E3517A7">
      <w:pPr>
        <w:spacing w:before="1" w:line="283" w:lineRule="auto"/>
        <w:ind w:left="2020" w:right="1302" w:firstLine="219"/>
        <w:rPr>
          <w:rFonts w:ascii="宋体" w:hAnsi="宋体" w:eastAsia="宋体" w:cs="宋体"/>
          <w:sz w:val="15"/>
          <w:szCs w:val="15"/>
        </w:rPr>
      </w:pPr>
      <w:r>
        <w:rPr>
          <w:rFonts w:ascii="宋体" w:hAnsi="宋体" w:eastAsia="宋体" w:cs="宋体"/>
          <w:spacing w:val="-12"/>
          <w:w w:val="84"/>
          <w:sz w:val="15"/>
          <w:szCs w:val="15"/>
        </w:rPr>
        <w:t>根据《环境影响评价公众参与办法》(生态环境部令第4号，2019年1</w:t>
      </w:r>
      <w:r>
        <w:rPr>
          <w:rFonts w:ascii="宋体" w:hAnsi="宋体" w:eastAsia="宋体" w:cs="宋体"/>
          <w:spacing w:val="-13"/>
          <w:w w:val="84"/>
          <w:sz w:val="15"/>
          <w:szCs w:val="15"/>
        </w:rPr>
        <w:t>月1日起施行),现将富源北风电场二期</w:t>
      </w:r>
      <w:r>
        <w:rPr>
          <w:rFonts w:ascii="宋体" w:hAnsi="宋体" w:eastAsia="宋体" w:cs="宋体"/>
          <w:sz w:val="15"/>
          <w:szCs w:val="15"/>
        </w:rPr>
        <w:t xml:space="preserve"> </w:t>
      </w:r>
      <w:r>
        <w:rPr>
          <w:rFonts w:ascii="宋体" w:hAnsi="宋体" w:eastAsia="宋体" w:cs="宋体"/>
          <w:spacing w:val="-13"/>
          <w:w w:val="84"/>
          <w:sz w:val="15"/>
          <w:szCs w:val="15"/>
        </w:rPr>
        <w:t>项目(变更)的相关情况进行征求意见稿公示，征求公众意见，接受公众监督。</w:t>
      </w:r>
    </w:p>
    <w:p w14:paraId="6F3FAA3C">
      <w:pPr>
        <w:spacing w:before="1" w:line="220" w:lineRule="auto"/>
        <w:ind w:left="2020"/>
        <w:rPr>
          <w:rFonts w:ascii="黑体" w:hAnsi="黑体" w:eastAsia="黑体" w:cs="黑体"/>
          <w:sz w:val="15"/>
          <w:szCs w:val="15"/>
        </w:rPr>
      </w:pPr>
      <w:r>
        <w:rPr>
          <w:rFonts w:ascii="黑体" w:hAnsi="黑体" w:eastAsia="黑体" w:cs="黑体"/>
          <w:spacing w:val="-18"/>
          <w:w w:val="93"/>
          <w:sz w:val="15"/>
          <w:szCs w:val="15"/>
        </w:rPr>
        <w:t>一、项目基本概况</w:t>
      </w:r>
    </w:p>
    <w:p w14:paraId="605528DD">
      <w:pPr>
        <w:pStyle w:val="2"/>
        <w:spacing w:before="50" w:line="271" w:lineRule="auto"/>
        <w:ind w:left="2020" w:right="1305"/>
        <w:jc w:val="both"/>
        <w:rPr>
          <w:rFonts w:ascii="宋体" w:hAnsi="宋体" w:eastAsia="宋体" w:cs="宋体"/>
          <w:sz w:val="15"/>
          <w:szCs w:val="15"/>
        </w:rPr>
      </w:pPr>
      <w:r>
        <w:drawing>
          <wp:anchor distT="0" distB="0" distL="0" distR="0" simplePos="0" relativeHeight="251662336" behindDoc="1" locked="0" layoutInCell="1" allowOverlap="1">
            <wp:simplePos x="0" y="0"/>
            <wp:positionH relativeFrom="column">
              <wp:posOffset>3702050</wp:posOffset>
            </wp:positionH>
            <wp:positionV relativeFrom="paragraph">
              <wp:posOffset>454025</wp:posOffset>
            </wp:positionV>
            <wp:extent cx="469900" cy="5905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0"/>
                    <a:stretch>
                      <a:fillRect/>
                    </a:stretch>
                  </pic:blipFill>
                  <pic:spPr>
                    <a:xfrm>
                      <a:off x="0" y="0"/>
                      <a:ext cx="469879" cy="590489"/>
                    </a:xfrm>
                    <a:prstGeom prst="rect">
                      <a:avLst/>
                    </a:prstGeom>
                  </pic:spPr>
                </pic:pic>
              </a:graphicData>
            </a:graphic>
          </wp:anchor>
        </w:drawing>
      </w:r>
      <w:r>
        <w:rPr>
          <w:rFonts w:ascii="黑体" w:hAnsi="黑体" w:eastAsia="黑体" w:cs="黑体"/>
          <w:spacing w:val="-12"/>
          <w:w w:val="83"/>
          <w:sz w:val="15"/>
          <w:szCs w:val="15"/>
        </w:rPr>
        <w:t>富源北风电场二期项目(变更),拟</w:t>
      </w:r>
      <w:r>
        <w:rPr>
          <w:rFonts w:ascii="宋体" w:hAnsi="宋体" w:eastAsia="宋体" w:cs="宋体"/>
          <w:spacing w:val="-12"/>
          <w:w w:val="83"/>
          <w:sz w:val="15"/>
          <w:szCs w:val="15"/>
        </w:rPr>
        <w:t>安装34台风电机组，其中单机容量6.7</w:t>
      </w:r>
      <w:r>
        <w:rPr>
          <w:rFonts w:ascii="Times New Roman" w:hAnsi="Times New Roman" w:eastAsia="Times New Roman" w:cs="Times New Roman"/>
          <w:spacing w:val="-12"/>
          <w:w w:val="83"/>
          <w:sz w:val="15"/>
          <w:szCs w:val="15"/>
        </w:rPr>
        <w:t>MW</w:t>
      </w:r>
      <w:r>
        <w:rPr>
          <w:rFonts w:ascii="宋体" w:hAnsi="宋体" w:eastAsia="宋体" w:cs="宋体"/>
          <w:spacing w:val="-12"/>
          <w:w w:val="83"/>
          <w:sz w:val="15"/>
          <w:szCs w:val="15"/>
        </w:rPr>
        <w:t>的风电机组24台，6.25</w:t>
      </w:r>
      <w:r>
        <w:rPr>
          <w:rFonts w:ascii="Times New Roman" w:hAnsi="Times New Roman" w:eastAsia="Times New Roman" w:cs="Times New Roman"/>
          <w:spacing w:val="-12"/>
          <w:w w:val="83"/>
          <w:sz w:val="15"/>
          <w:szCs w:val="15"/>
        </w:rPr>
        <w:t>MW</w:t>
      </w:r>
      <w:r>
        <w:rPr>
          <w:rFonts w:ascii="宋体" w:hAnsi="宋体" w:eastAsia="宋体" w:cs="宋体"/>
          <w:spacing w:val="-13"/>
          <w:w w:val="83"/>
          <w:sz w:val="15"/>
          <w:szCs w:val="15"/>
        </w:rPr>
        <w:t>的风电机</w:t>
      </w:r>
      <w:r>
        <w:rPr>
          <w:rFonts w:ascii="宋体" w:hAnsi="宋体" w:eastAsia="宋体" w:cs="宋体"/>
          <w:sz w:val="15"/>
          <w:szCs w:val="15"/>
        </w:rPr>
        <w:t xml:space="preserve"> </w:t>
      </w:r>
      <w:r>
        <w:rPr>
          <w:rFonts w:ascii="黑体" w:hAnsi="黑体" w:eastAsia="黑体" w:cs="黑体"/>
          <w:spacing w:val="-12"/>
          <w:w w:val="79"/>
          <w:sz w:val="15"/>
          <w:szCs w:val="15"/>
        </w:rPr>
        <w:t>组8台，单机容量5.0</w:t>
      </w:r>
      <w:r>
        <w:rPr>
          <w:spacing w:val="-12"/>
          <w:w w:val="79"/>
          <w:sz w:val="15"/>
          <w:szCs w:val="15"/>
        </w:rPr>
        <w:t>MW</w:t>
      </w:r>
      <w:r>
        <w:rPr>
          <w:rFonts w:ascii="黑体" w:hAnsi="黑体" w:eastAsia="黑体" w:cs="黑体"/>
          <w:spacing w:val="-12"/>
          <w:w w:val="79"/>
          <w:sz w:val="15"/>
          <w:szCs w:val="15"/>
        </w:rPr>
        <w:t>的风力发电机组2台，</w:t>
      </w:r>
      <w:r>
        <w:rPr>
          <w:rFonts w:ascii="宋体" w:hAnsi="宋体" w:eastAsia="宋体" w:cs="宋体"/>
          <w:spacing w:val="-12"/>
          <w:w w:val="79"/>
          <w:sz w:val="15"/>
          <w:szCs w:val="15"/>
        </w:rPr>
        <w:t>总装机容量220.8</w:t>
      </w:r>
      <w:r>
        <w:rPr>
          <w:rFonts w:ascii="Times New Roman" w:hAnsi="Times New Roman" w:eastAsia="Times New Roman" w:cs="Times New Roman"/>
          <w:spacing w:val="-12"/>
          <w:w w:val="79"/>
          <w:sz w:val="15"/>
          <w:szCs w:val="15"/>
        </w:rPr>
        <w:t>MW</w:t>
      </w:r>
      <w:r>
        <w:rPr>
          <w:rFonts w:ascii="宋体" w:hAnsi="宋体" w:eastAsia="宋体" w:cs="宋体"/>
          <w:spacing w:val="-12"/>
          <w:w w:val="79"/>
          <w:sz w:val="15"/>
          <w:szCs w:val="15"/>
        </w:rPr>
        <w:t>。项目采用“一机一变”的接线方式，共设34台</w:t>
      </w:r>
      <w:r>
        <w:rPr>
          <w:rFonts w:ascii="宋体" w:hAnsi="宋体" w:eastAsia="宋体" w:cs="宋体"/>
          <w:spacing w:val="3"/>
          <w:sz w:val="15"/>
          <w:szCs w:val="15"/>
        </w:rPr>
        <w:t xml:space="preserve">  </w:t>
      </w:r>
      <w:r>
        <w:rPr>
          <w:rFonts w:ascii="宋体" w:hAnsi="宋体" w:eastAsia="宋体" w:cs="宋体"/>
          <w:spacing w:val="-10"/>
          <w:w w:val="80"/>
          <w:sz w:val="15"/>
          <w:szCs w:val="15"/>
        </w:rPr>
        <w:t>箱变。配套建设一座220</w:t>
      </w:r>
      <w:r>
        <w:rPr>
          <w:rFonts w:ascii="Times New Roman" w:hAnsi="Times New Roman" w:eastAsia="Times New Roman" w:cs="Times New Roman"/>
          <w:spacing w:val="-10"/>
          <w:w w:val="80"/>
          <w:sz w:val="15"/>
          <w:szCs w:val="15"/>
        </w:rPr>
        <w:t>kV</w:t>
      </w:r>
      <w:r>
        <w:rPr>
          <w:rFonts w:ascii="宋体" w:hAnsi="宋体" w:eastAsia="宋体" w:cs="宋体"/>
          <w:spacing w:val="-10"/>
          <w:w w:val="80"/>
          <w:sz w:val="15"/>
          <w:szCs w:val="15"/>
        </w:rPr>
        <w:t>升压站，全部风机容量通过11</w:t>
      </w:r>
      <w:r>
        <w:rPr>
          <w:rFonts w:ascii="黑体" w:hAnsi="黑体" w:eastAsia="黑体" w:cs="黑体"/>
          <w:spacing w:val="-10"/>
          <w:w w:val="80"/>
          <w:sz w:val="15"/>
          <w:szCs w:val="15"/>
        </w:rPr>
        <w:t>回集电线路接入220</w:t>
      </w:r>
      <w:r>
        <w:rPr>
          <w:spacing w:val="-10"/>
          <w:w w:val="80"/>
          <w:sz w:val="15"/>
          <w:szCs w:val="15"/>
        </w:rPr>
        <w:t>kV</w:t>
      </w:r>
      <w:r>
        <w:rPr>
          <w:rFonts w:ascii="黑体" w:hAnsi="黑体" w:eastAsia="黑体" w:cs="黑体"/>
          <w:spacing w:val="-10"/>
          <w:w w:val="80"/>
          <w:sz w:val="15"/>
          <w:szCs w:val="15"/>
        </w:rPr>
        <w:t>升压站35</w:t>
      </w:r>
      <w:r>
        <w:rPr>
          <w:spacing w:val="-10"/>
          <w:w w:val="80"/>
          <w:sz w:val="15"/>
          <w:szCs w:val="15"/>
        </w:rPr>
        <w:t>kV</w:t>
      </w:r>
      <w:r>
        <w:rPr>
          <w:rFonts w:ascii="黑体" w:hAnsi="黑体" w:eastAsia="黑体" w:cs="黑体"/>
          <w:spacing w:val="-10"/>
          <w:w w:val="80"/>
          <w:sz w:val="15"/>
          <w:szCs w:val="15"/>
        </w:rPr>
        <w:t>配电装置室，集</w:t>
      </w:r>
      <w:r>
        <w:rPr>
          <w:rFonts w:ascii="宋体" w:hAnsi="宋体" w:eastAsia="宋体" w:cs="宋体"/>
          <w:spacing w:val="-10"/>
          <w:w w:val="80"/>
          <w:sz w:val="15"/>
          <w:szCs w:val="15"/>
        </w:rPr>
        <w:t>电线路</w:t>
      </w:r>
      <w:r>
        <w:rPr>
          <w:rFonts w:ascii="宋体" w:hAnsi="宋体" w:eastAsia="宋体" w:cs="宋体"/>
          <w:spacing w:val="6"/>
          <w:sz w:val="15"/>
          <w:szCs w:val="15"/>
        </w:rPr>
        <w:t xml:space="preserve"> </w:t>
      </w:r>
      <w:r>
        <w:rPr>
          <w:rFonts w:ascii="宋体" w:hAnsi="宋体" w:eastAsia="宋体" w:cs="宋体"/>
          <w:spacing w:val="-12"/>
          <w:w w:val="83"/>
          <w:sz w:val="15"/>
          <w:szCs w:val="15"/>
        </w:rPr>
        <w:t>采用直埋方式敷设，线路长度136.73</w:t>
      </w:r>
      <w:r>
        <w:rPr>
          <w:rFonts w:ascii="Times New Roman" w:hAnsi="Times New Roman" w:eastAsia="Times New Roman" w:cs="Times New Roman"/>
          <w:spacing w:val="-12"/>
          <w:w w:val="83"/>
          <w:sz w:val="15"/>
          <w:szCs w:val="15"/>
        </w:rPr>
        <w:t>km</w:t>
      </w:r>
      <w:r>
        <w:rPr>
          <w:rFonts w:ascii="宋体" w:hAnsi="宋体" w:eastAsia="宋体" w:cs="宋体"/>
          <w:spacing w:val="-12"/>
          <w:w w:val="83"/>
          <w:sz w:val="15"/>
          <w:szCs w:val="15"/>
        </w:rPr>
        <w:t>。</w:t>
      </w:r>
    </w:p>
    <w:p w14:paraId="0FE3D580">
      <w:pPr>
        <w:spacing w:before="10" w:line="221" w:lineRule="auto"/>
        <w:ind w:left="2020"/>
        <w:rPr>
          <w:rFonts w:ascii="黑体" w:hAnsi="黑体" w:eastAsia="黑体" w:cs="黑体"/>
          <w:sz w:val="15"/>
          <w:szCs w:val="15"/>
        </w:rPr>
      </w:pPr>
      <w:r>
        <w:rPr>
          <w:rFonts w:ascii="黑体" w:hAnsi="黑体" w:eastAsia="黑体" w:cs="黑体"/>
          <w:spacing w:val="-13"/>
          <w:w w:val="87"/>
          <w:sz w:val="15"/>
          <w:szCs w:val="15"/>
        </w:rPr>
        <w:t>二、征求意见稿的全文链接及查阅纸质报告的方式</w:t>
      </w:r>
    </w:p>
    <w:p w14:paraId="51578FBF">
      <w:pPr>
        <w:spacing w:before="34" w:line="265" w:lineRule="auto"/>
        <w:ind w:left="2020" w:right="3025"/>
        <w:rPr>
          <w:rFonts w:ascii="Times New Roman" w:hAnsi="Times New Roman" w:eastAsia="Times New Roman" w:cs="Times New Roman"/>
          <w:sz w:val="13"/>
          <w:szCs w:val="13"/>
        </w:rPr>
      </w:pPr>
      <w:r>
        <w:rPr>
          <w:rFonts w:ascii="宋体" w:hAnsi="宋体" w:eastAsia="宋体" w:cs="宋体"/>
          <w:spacing w:val="-8"/>
          <w:w w:val="80"/>
          <w:sz w:val="15"/>
          <w:szCs w:val="15"/>
        </w:rPr>
        <w:t>1、征求意见稿链接：</w:t>
      </w:r>
      <w:r>
        <w:rPr>
          <w:rFonts w:ascii="Times New Roman" w:hAnsi="Times New Roman" w:eastAsia="Times New Roman" w:cs="Times New Roman"/>
          <w:spacing w:val="-8"/>
          <w:w w:val="80"/>
          <w:sz w:val="15"/>
          <w:szCs w:val="15"/>
        </w:rPr>
        <w:t>h</w:t>
      </w:r>
      <w:r>
        <w:rPr>
          <w:rFonts w:ascii="Times New Roman" w:hAnsi="Times New Roman" w:eastAsia="Times New Roman" w:cs="Times New Roman"/>
          <w:color w:val="103090"/>
          <w:spacing w:val="-8"/>
          <w:w w:val="80"/>
          <w:sz w:val="15"/>
          <w:szCs w:val="15"/>
        </w:rPr>
        <w:t>tts/l</w:t>
      </w:r>
      <w:r>
        <w:rPr>
          <w:rFonts w:ascii="Times New Roman" w:hAnsi="Times New Roman" w:eastAsia="Times New Roman" w:cs="Times New Roman"/>
          <w:color w:val="103090"/>
          <w:sz w:val="15"/>
          <w:szCs w:val="15"/>
        </w:rPr>
        <w:t xml:space="preserve">  </w:t>
      </w:r>
      <w:r>
        <w:rPr>
          <w:rFonts w:ascii="Times New Roman" w:hAnsi="Times New Roman" w:eastAsia="Times New Roman" w:cs="Times New Roman"/>
          <w:color w:val="103090"/>
          <w:spacing w:val="-8"/>
          <w:w w:val="80"/>
          <w:sz w:val="15"/>
          <w:szCs w:val="15"/>
        </w:rPr>
        <w:t xml:space="preserve">a </w:t>
      </w:r>
      <w:r>
        <w:rPr>
          <w:rFonts w:ascii="Times New Roman" w:hAnsi="Times New Roman" w:eastAsia="Times New Roman" w:cs="Times New Roman"/>
          <w:color w:val="5050A0"/>
          <w:spacing w:val="-8"/>
          <w:w w:val="80"/>
          <w:sz w:val="15"/>
          <w:szCs w:val="15"/>
        </w:rPr>
        <w:t>baidu coms</w:t>
      </w:r>
      <w:r>
        <w:rPr>
          <w:rFonts w:ascii="Times New Roman" w:hAnsi="Times New Roman" w:eastAsia="Times New Roman" w:cs="Times New Roman"/>
          <w:color w:val="605080"/>
          <w:spacing w:val="-8"/>
          <w:w w:val="80"/>
          <w:sz w:val="15"/>
          <w:szCs w:val="15"/>
        </w:rPr>
        <w:t>1QkoWNRTeOe</w:t>
      </w:r>
      <w:r>
        <w:rPr>
          <w:rFonts w:ascii="Times New Roman" w:hAnsi="Times New Roman" w:eastAsia="Times New Roman" w:cs="Times New Roman"/>
          <w:color w:val="5050A0"/>
          <w:spacing w:val="-8"/>
          <w:w w:val="80"/>
          <w:sz w:val="15"/>
          <w:szCs w:val="15"/>
        </w:rPr>
        <w:t>gz-0idEsRwSglpd-AW99</w:t>
      </w:r>
      <w:r>
        <w:rPr>
          <w:rFonts w:ascii="Times New Roman" w:hAnsi="Times New Roman" w:eastAsia="Times New Roman" w:cs="Times New Roman"/>
          <w:color w:val="5050A0"/>
          <w:spacing w:val="1"/>
          <w:sz w:val="15"/>
          <w:szCs w:val="15"/>
        </w:rPr>
        <w:t xml:space="preserve"> </w:t>
      </w:r>
      <w:r>
        <w:rPr>
          <w:rFonts w:ascii="宋体" w:hAnsi="宋体" w:eastAsia="宋体" w:cs="宋体"/>
          <w:spacing w:val="-6"/>
          <w:w w:val="82"/>
          <w:sz w:val="13"/>
          <w:szCs w:val="13"/>
        </w:rPr>
        <w:t>提取码</w:t>
      </w:r>
      <w:r>
        <w:rPr>
          <w:rFonts w:ascii="Times New Roman" w:hAnsi="Times New Roman" w:eastAsia="Times New Roman" w:cs="Times New Roman"/>
          <w:spacing w:val="-6"/>
          <w:w w:val="82"/>
          <w:sz w:val="13"/>
          <w:szCs w:val="13"/>
        </w:rPr>
        <w:t>AW99</w:t>
      </w:r>
    </w:p>
    <w:p w14:paraId="2DCCA7A4">
      <w:pPr>
        <w:spacing w:before="54" w:line="218" w:lineRule="auto"/>
        <w:ind w:left="2020"/>
        <w:rPr>
          <w:rFonts w:ascii="宋体" w:hAnsi="宋体" w:eastAsia="宋体" w:cs="宋体"/>
          <w:sz w:val="15"/>
          <w:szCs w:val="15"/>
        </w:rPr>
      </w:pPr>
      <w:r>
        <w:rPr>
          <w:rFonts w:ascii="宋体" w:hAnsi="宋体" w:eastAsia="宋体" w:cs="宋体"/>
          <w:spacing w:val="-13"/>
          <w:w w:val="83"/>
          <w:sz w:val="15"/>
          <w:szCs w:val="15"/>
        </w:rPr>
        <w:t>2、查阅纸质报告的方式和途径：公众现场查</w:t>
      </w:r>
      <w:r>
        <w:rPr>
          <w:rFonts w:ascii="宋体" w:hAnsi="宋体" w:eastAsia="宋体" w:cs="宋体"/>
          <w:spacing w:val="-14"/>
          <w:w w:val="83"/>
          <w:sz w:val="15"/>
          <w:szCs w:val="15"/>
        </w:rPr>
        <w:t>阅</w:t>
      </w:r>
    </w:p>
    <w:p w14:paraId="1BA2DCF6">
      <w:pPr>
        <w:spacing w:before="53" w:line="219" w:lineRule="auto"/>
        <w:ind w:left="2020"/>
        <w:rPr>
          <w:rFonts w:ascii="宋体" w:hAnsi="宋体" w:eastAsia="宋体" w:cs="宋体"/>
          <w:sz w:val="14"/>
          <w:szCs w:val="14"/>
        </w:rPr>
      </w:pPr>
      <w:r>
        <w:rPr>
          <w:rFonts w:ascii="宋体" w:hAnsi="宋体" w:eastAsia="宋体" w:cs="宋体"/>
          <w:spacing w:val="-13"/>
          <w:w w:val="88"/>
          <w:sz w:val="14"/>
          <w:szCs w:val="14"/>
        </w:rPr>
        <w:t>地址：云南省曲靖市宣威市虹桥街道北云路口宣威经济技术开发区管理委员会办公室11</w:t>
      </w:r>
      <w:r>
        <w:rPr>
          <w:rFonts w:ascii="宋体" w:hAnsi="宋体" w:eastAsia="宋体" w:cs="宋体"/>
          <w:spacing w:val="-14"/>
          <w:w w:val="88"/>
          <w:sz w:val="14"/>
          <w:szCs w:val="14"/>
        </w:rPr>
        <w:t>楼101室链接</w:t>
      </w:r>
    </w:p>
    <w:p w14:paraId="66217047">
      <w:pPr>
        <w:spacing w:before="44" w:line="221" w:lineRule="auto"/>
        <w:ind w:left="2020"/>
        <w:rPr>
          <w:rFonts w:ascii="黑体" w:hAnsi="黑体" w:eastAsia="黑体" w:cs="黑体"/>
          <w:sz w:val="15"/>
          <w:szCs w:val="15"/>
        </w:rPr>
      </w:pPr>
      <w:r>
        <w:rPr>
          <w:rFonts w:ascii="黑体" w:hAnsi="黑体" w:eastAsia="黑体" w:cs="黑体"/>
          <w:spacing w:val="-17"/>
          <w:w w:val="90"/>
          <w:sz w:val="15"/>
          <w:szCs w:val="15"/>
        </w:rPr>
        <w:t>三、征求意见的公众范围</w:t>
      </w:r>
    </w:p>
    <w:p w14:paraId="145AD983">
      <w:pPr>
        <w:spacing w:before="44" w:line="275" w:lineRule="auto"/>
        <w:ind w:left="2020" w:right="1242"/>
        <w:rPr>
          <w:rFonts w:ascii="宋体" w:hAnsi="宋体" w:eastAsia="宋体" w:cs="宋体"/>
          <w:sz w:val="15"/>
          <w:szCs w:val="15"/>
        </w:rPr>
      </w:pPr>
      <w:r>
        <w:rPr>
          <w:rFonts w:ascii="黑体" w:hAnsi="黑体" w:eastAsia="黑体" w:cs="黑体"/>
          <w:spacing w:val="-13"/>
          <w:w w:val="84"/>
          <w:sz w:val="15"/>
          <w:szCs w:val="15"/>
        </w:rPr>
        <w:t>环境影响评价范围内外的公民、法人和 组织</w:t>
      </w:r>
      <w:r>
        <w:rPr>
          <w:rFonts w:ascii="黑体" w:hAnsi="黑体" w:eastAsia="黑体" w:cs="黑体"/>
          <w:spacing w:val="-14"/>
          <w:w w:val="84"/>
          <w:sz w:val="15"/>
          <w:szCs w:val="15"/>
        </w:rPr>
        <w:t>。征求与本项目环境影响和环境保护措施有关的建议和意见，</w:t>
      </w:r>
      <w:r>
        <w:rPr>
          <w:rFonts w:ascii="宋体" w:hAnsi="宋体" w:eastAsia="宋体" w:cs="宋体"/>
          <w:spacing w:val="-14"/>
          <w:w w:val="84"/>
          <w:sz w:val="15"/>
          <w:szCs w:val="15"/>
        </w:rPr>
        <w:t>涉及</w:t>
      </w:r>
      <w:r>
        <w:rPr>
          <w:rFonts w:ascii="宋体" w:hAnsi="宋体" w:eastAsia="宋体" w:cs="宋体"/>
          <w:sz w:val="15"/>
          <w:szCs w:val="15"/>
        </w:rPr>
        <w:t xml:space="preserve"> </w:t>
      </w:r>
      <w:r>
        <w:rPr>
          <w:rFonts w:ascii="宋体" w:hAnsi="宋体" w:eastAsia="宋体" w:cs="宋体"/>
          <w:spacing w:val="-13"/>
          <w:w w:val="82"/>
          <w:sz w:val="15"/>
          <w:szCs w:val="15"/>
        </w:rPr>
        <w:t>征地拆迁、财产、就业等与项目环评无关的意见或者诉求不在此次征求意见范围内。</w:t>
      </w:r>
    </w:p>
    <w:p w14:paraId="61ED64C8">
      <w:pPr>
        <w:spacing w:line="220" w:lineRule="auto"/>
        <w:ind w:left="2020"/>
        <w:rPr>
          <w:rFonts w:ascii="黑体" w:hAnsi="黑体" w:eastAsia="黑体" w:cs="黑体"/>
          <w:sz w:val="15"/>
          <w:szCs w:val="15"/>
        </w:rPr>
      </w:pPr>
      <w:r>
        <w:rPr>
          <w:rFonts w:ascii="黑体" w:hAnsi="黑体" w:eastAsia="黑体" w:cs="黑体"/>
          <w:spacing w:val="-16"/>
          <w:w w:val="89"/>
          <w:sz w:val="15"/>
          <w:szCs w:val="15"/>
        </w:rPr>
        <w:t>四、公众意见表的网络连接</w:t>
      </w:r>
    </w:p>
    <w:p w14:paraId="59FEB14D">
      <w:pPr>
        <w:spacing w:before="77" w:line="212" w:lineRule="auto"/>
        <w:ind w:left="2020"/>
        <w:rPr>
          <w:rFonts w:ascii="宋体" w:hAnsi="宋体" w:eastAsia="宋体" w:cs="宋体"/>
          <w:sz w:val="12"/>
          <w:szCs w:val="12"/>
        </w:rPr>
      </w:pPr>
      <w:r>
        <w:rPr>
          <w:rFonts w:ascii="宋体" w:hAnsi="宋体" w:eastAsia="宋体" w:cs="宋体"/>
          <w:spacing w:val="-7"/>
          <w:w w:val="96"/>
          <w:sz w:val="12"/>
          <w:szCs w:val="12"/>
        </w:rPr>
        <w:t>链接:</w:t>
      </w:r>
      <w:r>
        <w:fldChar w:fldCharType="begin"/>
      </w:r>
      <w:r>
        <w:instrText xml:space="preserve"> HYPERLINK "httpcwwwmeegov.cn'sxgk2018/xxgk/xxgk01/201810120181024_665329html。" </w:instrText>
      </w:r>
      <w:r>
        <w:fldChar w:fldCharType="separate"/>
      </w:r>
      <w:r>
        <w:rPr>
          <w:rFonts w:ascii="Times New Roman" w:hAnsi="Times New Roman" w:eastAsia="Times New Roman" w:cs="Times New Roman"/>
          <w:spacing w:val="-7"/>
          <w:w w:val="96"/>
          <w:sz w:val="12"/>
          <w:szCs w:val="12"/>
        </w:rPr>
        <w:t>httpcwwwmee gov.c</w:t>
      </w:r>
      <w:r>
        <w:rPr>
          <w:rFonts w:ascii="Times New Roman" w:hAnsi="Times New Roman" w:eastAsia="Times New Roman" w:cs="Times New Roman"/>
          <w:spacing w:val="-8"/>
          <w:w w:val="96"/>
          <w:sz w:val="12"/>
          <w:szCs w:val="12"/>
        </w:rPr>
        <w:t>n'sxgk2018/xxgk/xxgk01/201810120181024_665329 html</w:t>
      </w:r>
      <w:r>
        <w:rPr>
          <w:rFonts w:ascii="宋体" w:hAnsi="宋体" w:eastAsia="宋体" w:cs="宋体"/>
          <w:spacing w:val="-8"/>
          <w:w w:val="96"/>
          <w:sz w:val="12"/>
          <w:szCs w:val="12"/>
        </w:rPr>
        <w:t>。</w:t>
      </w:r>
      <w:r>
        <w:rPr>
          <w:rFonts w:ascii="宋体" w:hAnsi="宋体" w:eastAsia="宋体" w:cs="宋体"/>
          <w:spacing w:val="-8"/>
          <w:w w:val="96"/>
          <w:sz w:val="12"/>
          <w:szCs w:val="12"/>
        </w:rPr>
        <w:fldChar w:fldCharType="end"/>
      </w:r>
    </w:p>
    <w:p w14:paraId="6F425288">
      <w:pPr>
        <w:spacing w:before="56" w:line="221" w:lineRule="auto"/>
        <w:ind w:left="2020"/>
        <w:rPr>
          <w:rFonts w:ascii="黑体" w:hAnsi="黑体" w:eastAsia="黑体" w:cs="黑体"/>
          <w:sz w:val="15"/>
          <w:szCs w:val="15"/>
        </w:rPr>
      </w:pPr>
      <w:r>
        <w:rPr>
          <w:rFonts w:ascii="黑体" w:hAnsi="黑体" w:eastAsia="黑体" w:cs="黑体"/>
          <w:spacing w:val="-15"/>
          <w:w w:val="88"/>
          <w:sz w:val="15"/>
          <w:szCs w:val="15"/>
        </w:rPr>
        <w:t>五、公众提出意见的方式和途径</w:t>
      </w:r>
    </w:p>
    <w:p w14:paraId="4AB0FD07">
      <w:pPr>
        <w:spacing w:before="40" w:line="277" w:lineRule="auto"/>
        <w:ind w:left="2020" w:right="1235"/>
        <w:rPr>
          <w:rFonts w:ascii="Times New Roman" w:hAnsi="Times New Roman" w:eastAsia="Times New Roman" w:cs="Times New Roman"/>
          <w:sz w:val="15"/>
          <w:szCs w:val="15"/>
        </w:rPr>
      </w:pPr>
      <w:r>
        <w:rPr>
          <w:rFonts w:ascii="黑体" w:hAnsi="黑体" w:eastAsia="黑体" w:cs="黑体"/>
          <w:spacing w:val="-13"/>
          <w:w w:val="86"/>
          <w:sz w:val="15"/>
          <w:szCs w:val="15"/>
        </w:rPr>
        <w:t>公众可通过信函、电子邮件或在查阅纸质报告地点现场填写等形式向建设单位提交公众意见表。联系方式：</w:t>
      </w:r>
      <w:r>
        <w:rPr>
          <w:rFonts w:ascii="黑体" w:hAnsi="黑体" w:eastAsia="黑体" w:cs="黑体"/>
          <w:spacing w:val="1"/>
          <w:sz w:val="15"/>
          <w:szCs w:val="15"/>
        </w:rPr>
        <w:t xml:space="preserve"> </w:t>
      </w:r>
      <w:r>
        <w:rPr>
          <w:rFonts w:ascii="宋体" w:hAnsi="宋体" w:eastAsia="宋体" w:cs="宋体"/>
          <w:spacing w:val="-13"/>
          <w:w w:val="95"/>
          <w:sz w:val="15"/>
          <w:szCs w:val="15"/>
        </w:rPr>
        <w:t>13078749900,邮箱：</w:t>
      </w:r>
      <w:r>
        <w:rPr>
          <w:rFonts w:ascii="Times New Roman" w:hAnsi="Times New Roman" w:eastAsia="Times New Roman" w:cs="Times New Roman"/>
          <w:spacing w:val="-13"/>
          <w:w w:val="95"/>
          <w:sz w:val="15"/>
          <w:szCs w:val="15"/>
        </w:rPr>
        <w:t>10026145</w:t>
      </w:r>
      <w:r>
        <w:rPr>
          <w:rFonts w:ascii="Times New Roman" w:hAnsi="Times New Roman" w:eastAsia="Times New Roman" w:cs="Times New Roman"/>
          <w:spacing w:val="-14"/>
          <w:w w:val="95"/>
          <w:sz w:val="15"/>
          <w:szCs w:val="15"/>
        </w:rPr>
        <w:t>@qq.com</w:t>
      </w:r>
    </w:p>
    <w:p w14:paraId="3BED0CB5">
      <w:pPr>
        <w:spacing w:before="1" w:line="220" w:lineRule="auto"/>
        <w:ind w:left="2020"/>
        <w:rPr>
          <w:rFonts w:ascii="宋体" w:hAnsi="宋体" w:eastAsia="宋体" w:cs="宋体"/>
          <w:sz w:val="15"/>
          <w:szCs w:val="15"/>
        </w:rPr>
      </w:pPr>
      <w:r>
        <w:rPr>
          <w:rFonts w:ascii="黑体" w:hAnsi="黑体" w:eastAsia="黑体" w:cs="黑体"/>
          <w:spacing w:val="-17"/>
          <w:w w:val="90"/>
          <w:sz w:val="15"/>
          <w:szCs w:val="15"/>
        </w:rPr>
        <w:t>六、公众意见的</w:t>
      </w:r>
      <w:r>
        <w:rPr>
          <w:rFonts w:ascii="宋体" w:hAnsi="宋体" w:eastAsia="宋体" w:cs="宋体"/>
          <w:spacing w:val="-17"/>
          <w:w w:val="90"/>
          <w:sz w:val="15"/>
          <w:szCs w:val="15"/>
        </w:rPr>
        <w:t>起止时间</w:t>
      </w:r>
    </w:p>
    <w:p w14:paraId="77B2689E">
      <w:pPr>
        <w:spacing w:before="41" w:line="222" w:lineRule="auto"/>
        <w:ind w:left="2250"/>
        <w:rPr>
          <w:rFonts w:ascii="黑体" w:hAnsi="黑体" w:eastAsia="黑体" w:cs="黑体"/>
          <w:sz w:val="15"/>
          <w:szCs w:val="15"/>
        </w:rPr>
      </w:pPr>
      <w:r>
        <w:rPr>
          <w:rFonts w:ascii="黑体" w:hAnsi="黑体" w:eastAsia="黑体" w:cs="黑体"/>
          <w:spacing w:val="-14"/>
          <w:w w:val="91"/>
          <w:sz w:val="15"/>
          <w:szCs w:val="15"/>
        </w:rPr>
        <w:t>2024年7月19日~2024年8月1日(共10个工作日)。</w:t>
      </w:r>
    </w:p>
    <w:p w14:paraId="4E03764B">
      <w:pPr>
        <w:pStyle w:val="2"/>
        <w:spacing w:line="334" w:lineRule="auto"/>
      </w:pPr>
    </w:p>
    <w:p w14:paraId="094FF8C2">
      <w:pPr>
        <w:spacing w:before="78" w:line="219" w:lineRule="auto"/>
        <w:ind w:left="2340"/>
        <w:rPr>
          <w:rFonts w:ascii="宋体" w:hAnsi="宋体" w:eastAsia="宋体" w:cs="宋体"/>
          <w:sz w:val="24"/>
          <w:szCs w:val="24"/>
        </w:rPr>
      </w:pPr>
      <w:r>
        <w:rPr>
          <w:rFonts w:ascii="宋体" w:hAnsi="宋体" w:eastAsia="宋体" w:cs="宋体"/>
          <w:sz w:val="24"/>
          <w:szCs w:val="24"/>
        </w:rPr>
        <w:t>图3.2-1</w:t>
      </w:r>
      <w:r>
        <w:rPr>
          <w:rFonts w:ascii="宋体" w:hAnsi="宋体" w:eastAsia="宋体" w:cs="宋体"/>
          <w:spacing w:val="-31"/>
          <w:sz w:val="24"/>
          <w:szCs w:val="24"/>
        </w:rPr>
        <w:t xml:space="preserve"> </w:t>
      </w:r>
      <w:r>
        <w:rPr>
          <w:rFonts w:ascii="宋体" w:hAnsi="宋体" w:eastAsia="宋体" w:cs="宋体"/>
          <w:sz w:val="24"/>
          <w:szCs w:val="24"/>
        </w:rPr>
        <w:t>征求意见稿网络公示截图</w:t>
      </w:r>
    </w:p>
    <w:p w14:paraId="67C3BA70">
      <w:pPr>
        <w:spacing w:line="219" w:lineRule="auto"/>
        <w:rPr>
          <w:rFonts w:ascii="宋体" w:hAnsi="宋体" w:eastAsia="宋体" w:cs="宋体"/>
          <w:sz w:val="24"/>
          <w:szCs w:val="24"/>
        </w:rPr>
        <w:sectPr>
          <w:footerReference r:id="rId11" w:type="default"/>
          <w:pgSz w:w="11910" w:h="16840"/>
          <w:pgMar w:top="1431" w:right="1440" w:bottom="400" w:left="1759" w:header="0" w:footer="0" w:gutter="0"/>
          <w:cols w:space="720" w:num="1"/>
        </w:sectPr>
      </w:pPr>
    </w:p>
    <w:p w14:paraId="3F13314F">
      <w:pPr>
        <w:spacing w:before="47"/>
      </w:pPr>
      <w:r>
        <w:pict>
          <v:shape id="_x0000_s1041" o:spid="_x0000_s1041" o:spt="202" type="#_x0000_t202" style="position:absolute;left:0pt;margin-left:145.5pt;margin-top:92.4pt;height:17.6pt;width:193pt;mso-position-horizontal-relative:page;mso-position-vertical-relative:page;z-index:251666432;mso-width-relative:page;mso-height-relative:page;" filled="f" stroked="f" coordsize="21600,21600" o:allowincell="f">
            <v:path/>
            <v:fill on="f" focussize="0,0"/>
            <v:stroke on="f"/>
            <v:imagedata o:title=""/>
            <o:lock v:ext="edit" aspectratio="f"/>
            <v:textbox inset="0mm,0mm,0mm,0mm">
              <w:txbxContent>
                <w:p w14:paraId="793DADCF">
                  <w:pPr>
                    <w:spacing w:before="19" w:line="221" w:lineRule="auto"/>
                    <w:ind w:left="20"/>
                    <w:rPr>
                      <w:rFonts w:ascii="黑体" w:hAnsi="黑体" w:eastAsia="黑体" w:cs="黑体"/>
                      <w:sz w:val="26"/>
                      <w:szCs w:val="26"/>
                    </w:rPr>
                  </w:pPr>
                  <w:r>
                    <w:rPr>
                      <w:rFonts w:ascii="黑体" w:hAnsi="黑体" w:eastAsia="黑体" w:cs="黑体"/>
                      <w:spacing w:val="-5"/>
                      <w:sz w:val="26"/>
                      <w:szCs w:val="26"/>
                    </w:rPr>
                    <w:t>建设项目环境影响评价公众意见表</w:t>
                  </w:r>
                </w:p>
              </w:txbxContent>
            </v:textbox>
          </v:shape>
        </w:pict>
      </w:r>
      <w:r>
        <w:pict>
          <v:shape id="_x0000_s1042" o:spid="_x0000_s1042" o:spt="202" type="#_x0000_t202" style="position:absolute;left:0pt;margin-left:102.1pt;margin-top:129.15pt;height:13.25pt;width:125.45pt;mso-position-horizontal-relative:page;mso-position-vertical-relative:page;z-index:251667456;mso-width-relative:page;mso-height-relative:page;" filled="f" stroked="f" coordsize="21600,21600" o:allowincell="f">
            <v:path/>
            <v:fill on="f" focussize="0,0"/>
            <v:stroke on="f"/>
            <v:imagedata o:title=""/>
            <o:lock v:ext="edit" aspectratio="f"/>
            <v:textbox inset="0mm,0mm,0mm,0mm">
              <w:txbxContent>
                <w:p w14:paraId="04C867DD">
                  <w:pPr>
                    <w:spacing w:before="20" w:line="222" w:lineRule="auto"/>
                    <w:jc w:val="right"/>
                    <w:rPr>
                      <w:rFonts w:ascii="仿宋" w:hAnsi="仿宋" w:eastAsia="仿宋" w:cs="仿宋"/>
                      <w:sz w:val="17"/>
                      <w:szCs w:val="17"/>
                    </w:rPr>
                  </w:pPr>
                  <w:r>
                    <w:rPr>
                      <w:rFonts w:ascii="仿宋" w:hAnsi="仿宋" w:eastAsia="仿宋" w:cs="仿宋"/>
                      <w:b/>
                      <w:bCs/>
                      <w:spacing w:val="-4"/>
                      <w:sz w:val="15"/>
                      <w:szCs w:val="15"/>
                    </w:rPr>
                    <w:t>填表日期</w:t>
                  </w:r>
                  <w:r>
                    <w:rPr>
                      <w:rFonts w:ascii="仿宋" w:hAnsi="仿宋" w:eastAsia="仿宋" w:cs="仿宋"/>
                      <w:spacing w:val="-4"/>
                      <w:sz w:val="15"/>
                      <w:szCs w:val="15"/>
                    </w:rPr>
                    <w:t xml:space="preserve"> </w:t>
                  </w:r>
                  <w:r>
                    <w:rPr>
                      <w:rFonts w:ascii="仿宋" w:hAnsi="仿宋" w:eastAsia="仿宋" w:cs="仿宋"/>
                      <w:spacing w:val="3"/>
                      <w:sz w:val="17"/>
                      <w:szCs w:val="17"/>
                      <w:u w:val="single" w:color="auto"/>
                    </w:rPr>
                    <w:t xml:space="preserve">       </w:t>
                  </w:r>
                  <w:r>
                    <w:rPr>
                      <w:rFonts w:ascii="仿宋" w:hAnsi="仿宋" w:eastAsia="仿宋" w:cs="仿宋"/>
                      <w:b/>
                      <w:bCs/>
                      <w:spacing w:val="-4"/>
                      <w:sz w:val="17"/>
                      <w:szCs w:val="17"/>
                      <w:u w:val="single" w:color="auto"/>
                    </w:rPr>
                    <w:t>年</w:t>
                  </w:r>
                  <w:r>
                    <w:rPr>
                      <w:rFonts w:ascii="仿宋" w:hAnsi="仿宋" w:eastAsia="仿宋" w:cs="仿宋"/>
                      <w:spacing w:val="-4"/>
                      <w:sz w:val="17"/>
                      <w:szCs w:val="17"/>
                      <w:u w:val="single" w:color="auto"/>
                    </w:rPr>
                    <w:t xml:space="preserve">    </w:t>
                  </w:r>
                  <w:r>
                    <w:rPr>
                      <w:rFonts w:ascii="仿宋" w:hAnsi="仿宋" w:eastAsia="仿宋" w:cs="仿宋"/>
                      <w:b/>
                      <w:bCs/>
                      <w:spacing w:val="-4"/>
                      <w:sz w:val="17"/>
                      <w:szCs w:val="17"/>
                      <w:u w:val="single" w:color="auto"/>
                    </w:rPr>
                    <w:t>月</w:t>
                  </w:r>
                  <w:r>
                    <w:rPr>
                      <w:rFonts w:ascii="仿宋" w:hAnsi="仿宋" w:eastAsia="仿宋" w:cs="仿宋"/>
                      <w:spacing w:val="5"/>
                      <w:sz w:val="17"/>
                      <w:szCs w:val="17"/>
                      <w:u w:val="single" w:color="auto"/>
                    </w:rPr>
                    <w:t xml:space="preserve">    </w:t>
                  </w:r>
                  <w:r>
                    <w:rPr>
                      <w:rFonts w:ascii="仿宋" w:hAnsi="仿宋" w:eastAsia="仿宋" w:cs="仿宋"/>
                      <w:b/>
                      <w:bCs/>
                      <w:spacing w:val="-4"/>
                      <w:sz w:val="17"/>
                      <w:szCs w:val="17"/>
                      <w:u w:val="single" w:color="auto"/>
                    </w:rPr>
                    <w:t>日</w:t>
                  </w:r>
                </w:p>
              </w:txbxContent>
            </v:textbox>
          </v:shape>
        </w:pict>
      </w:r>
      <w:r>
        <w:pict>
          <v:shape id="_x0000_s1043" o:spid="_x0000_s1043" o:spt="202" type="#_x0000_t202" style="position:absolute;left:0pt;margin-left:98.2pt;margin-top:143.25pt;height:331.5pt;width:306pt;mso-position-horizontal-relative:page;mso-position-vertical-relative:page;z-index:251665408;mso-width-relative:page;mso-height-relative:page;" filled="f" stroked="f" coordsize="21600,21600" o:allowincell="f">
            <v:path/>
            <v:fill on="f" focussize="0,0"/>
            <v:stroke on="f"/>
            <v:imagedata o:title=""/>
            <o:lock v:ext="edit" aspectratio="f"/>
            <v:textbox inset="0mm,0mm,0mm,0mm">
              <w:txbxContent>
                <w:p w14:paraId="2E57F900">
                  <w:pPr>
                    <w:spacing w:line="20" w:lineRule="exact"/>
                  </w:pPr>
                </w:p>
                <w:tbl>
                  <w:tblPr>
                    <w:tblStyle w:val="5"/>
                    <w:tblW w:w="6069"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4876"/>
                  </w:tblGrid>
                  <w:tr w14:paraId="60BE4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193" w:type="dxa"/>
                        <w:vAlign w:val="top"/>
                      </w:tcPr>
                      <w:p w14:paraId="01081F6B">
                        <w:pPr>
                          <w:pStyle w:val="6"/>
                          <w:spacing w:before="131" w:line="220" w:lineRule="auto"/>
                          <w:ind w:left="65"/>
                        </w:pPr>
                        <w:r>
                          <w:rPr>
                            <w:color w:val="304030"/>
                            <w:spacing w:val="-2"/>
                          </w:rPr>
                          <w:t>项</w:t>
                        </w:r>
                        <w:r>
                          <w:rPr>
                            <w:color w:val="504050"/>
                            <w:spacing w:val="-2"/>
                          </w:rPr>
                          <w:t>目</w:t>
                        </w:r>
                        <w:r>
                          <w:rPr>
                            <w:spacing w:val="-2"/>
                          </w:rPr>
                          <w:t>名</w:t>
                        </w:r>
                        <w:r>
                          <w:rPr>
                            <w:color w:val="000020"/>
                            <w:spacing w:val="-2"/>
                          </w:rPr>
                          <w:t>称</w:t>
                        </w:r>
                      </w:p>
                    </w:tc>
                    <w:tc>
                      <w:tcPr>
                        <w:tcW w:w="4876" w:type="dxa"/>
                        <w:vAlign w:val="top"/>
                      </w:tcPr>
                      <w:p w14:paraId="2733B0EB">
                        <w:pPr>
                          <w:pStyle w:val="6"/>
                          <w:spacing w:before="131" w:line="220" w:lineRule="auto"/>
                          <w:ind w:left="2142"/>
                        </w:pPr>
                        <w:r>
                          <w:rPr>
                            <w:color w:val="204050"/>
                            <w:spacing w:val="-3"/>
                          </w:rPr>
                          <w:t>XXX</w:t>
                        </w:r>
                        <w:r>
                          <w:rPr>
                            <w:color w:val="407040"/>
                            <w:spacing w:val="-3"/>
                          </w:rPr>
                          <w:t>项</w:t>
                        </w:r>
                        <w:r>
                          <w:rPr>
                            <w:color w:val="604060"/>
                            <w:spacing w:val="-3"/>
                          </w:rPr>
                          <w:t>目</w:t>
                        </w:r>
                      </w:p>
                    </w:tc>
                  </w:tr>
                  <w:tr w14:paraId="55E84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6069" w:type="dxa"/>
                        <w:gridSpan w:val="2"/>
                        <w:vAlign w:val="top"/>
                      </w:tcPr>
                      <w:p w14:paraId="121A46E1">
                        <w:pPr>
                          <w:pStyle w:val="6"/>
                          <w:spacing w:before="136" w:line="219" w:lineRule="auto"/>
                          <w:ind w:left="35"/>
                        </w:pPr>
                        <w:r>
                          <w:rPr>
                            <w:spacing w:val="-13"/>
                          </w:rPr>
                          <w:t>一</w:t>
                        </w:r>
                        <w:r>
                          <w:rPr>
                            <w:spacing w:val="32"/>
                            <w:w w:val="101"/>
                          </w:rPr>
                          <w:t xml:space="preserve"> </w:t>
                        </w:r>
                        <w:r>
                          <w:rPr>
                            <w:spacing w:val="-13"/>
                          </w:rPr>
                          <w:t>、</w:t>
                        </w:r>
                        <w:r>
                          <w:rPr>
                            <w:color w:val="001020"/>
                            <w:spacing w:val="-13"/>
                          </w:rPr>
                          <w:t>本页为公众</w:t>
                        </w:r>
                        <w:r>
                          <w:rPr>
                            <w:spacing w:val="-13"/>
                          </w:rPr>
                          <w:t>意见</w:t>
                        </w:r>
                      </w:p>
                    </w:tc>
                  </w:tr>
                  <w:tr w14:paraId="147E5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2" w:hRule="atLeast"/>
                    </w:trPr>
                    <w:tc>
                      <w:tcPr>
                        <w:tcW w:w="1193" w:type="dxa"/>
                        <w:vAlign w:val="top"/>
                      </w:tcPr>
                      <w:p w14:paraId="2EA88541">
                        <w:pPr>
                          <w:spacing w:line="264" w:lineRule="auto"/>
                          <w:rPr>
                            <w:rFonts w:ascii="Arial"/>
                            <w:sz w:val="21"/>
                          </w:rPr>
                        </w:pPr>
                      </w:p>
                      <w:p w14:paraId="5A94873B">
                        <w:pPr>
                          <w:spacing w:line="265" w:lineRule="auto"/>
                          <w:rPr>
                            <w:rFonts w:ascii="Arial"/>
                            <w:sz w:val="21"/>
                          </w:rPr>
                        </w:pPr>
                      </w:p>
                      <w:p w14:paraId="35F3183E">
                        <w:pPr>
                          <w:spacing w:line="265" w:lineRule="auto"/>
                          <w:rPr>
                            <w:rFonts w:ascii="Arial"/>
                            <w:sz w:val="21"/>
                          </w:rPr>
                        </w:pPr>
                      </w:p>
                      <w:p w14:paraId="6418437E">
                        <w:pPr>
                          <w:spacing w:line="265" w:lineRule="auto"/>
                          <w:rPr>
                            <w:rFonts w:ascii="Arial"/>
                            <w:sz w:val="21"/>
                          </w:rPr>
                        </w:pPr>
                      </w:p>
                      <w:p w14:paraId="26FBE7C9">
                        <w:pPr>
                          <w:spacing w:line="265" w:lineRule="auto"/>
                          <w:rPr>
                            <w:rFonts w:ascii="Arial"/>
                            <w:sz w:val="21"/>
                          </w:rPr>
                        </w:pPr>
                      </w:p>
                      <w:p w14:paraId="59DE94AF">
                        <w:pPr>
                          <w:spacing w:line="265" w:lineRule="auto"/>
                          <w:rPr>
                            <w:rFonts w:ascii="Arial"/>
                            <w:sz w:val="21"/>
                          </w:rPr>
                        </w:pPr>
                      </w:p>
                      <w:p w14:paraId="09D1EF1F">
                        <w:pPr>
                          <w:pStyle w:val="6"/>
                          <w:spacing w:before="49" w:line="207" w:lineRule="auto"/>
                          <w:ind w:left="20" w:right="33" w:firstLine="45"/>
                        </w:pPr>
                        <w:r>
                          <w:rPr>
                            <w:spacing w:val="-2"/>
                          </w:rPr>
                          <w:t>与本项目环境影</w:t>
                        </w:r>
                        <w:r>
                          <w:rPr>
                            <w:spacing w:val="4"/>
                          </w:rPr>
                          <w:t xml:space="preserve"> </w:t>
                        </w:r>
                        <w:r>
                          <w:rPr>
                            <w:spacing w:val="7"/>
                          </w:rPr>
                          <w:t>响和环境保护措</w:t>
                        </w:r>
                        <w:r>
                          <w:rPr>
                            <w:spacing w:val="3"/>
                          </w:rPr>
                          <w:t xml:space="preserve"> </w:t>
                        </w:r>
                        <w:r>
                          <w:rPr>
                            <w:spacing w:val="5"/>
                          </w:rPr>
                          <w:t>施有关的建议和</w:t>
                        </w:r>
                        <w:r>
                          <w:rPr>
                            <w:spacing w:val="3"/>
                          </w:rPr>
                          <w:t xml:space="preserve"> </w:t>
                        </w:r>
                        <w:r>
                          <w:rPr>
                            <w:spacing w:val="-17"/>
                          </w:rPr>
                          <w:t>意见</w:t>
                        </w:r>
                        <w:r>
                          <w:rPr>
                            <w:color w:val="203050"/>
                            <w:spacing w:val="-17"/>
                          </w:rPr>
                          <w:t>(</w:t>
                        </w:r>
                        <w:r>
                          <w:rPr>
                            <w:color w:val="203050"/>
                            <w:spacing w:val="-38"/>
                          </w:rPr>
                          <w:t xml:space="preserve"> </w:t>
                        </w:r>
                        <w:r>
                          <w:rPr>
                            <w:color w:val="103030"/>
                            <w:spacing w:val="-17"/>
                          </w:rPr>
                          <w:t>注</w:t>
                        </w:r>
                        <w:r>
                          <w:rPr>
                            <w:color w:val="103030"/>
                            <w:spacing w:val="40"/>
                          </w:rPr>
                          <w:t xml:space="preserve"> </w:t>
                        </w:r>
                        <w:r>
                          <w:rPr>
                            <w:color w:val="103030"/>
                            <w:spacing w:val="-17"/>
                          </w:rPr>
                          <w:t>：</w:t>
                        </w:r>
                        <w:r>
                          <w:rPr>
                            <w:spacing w:val="-17"/>
                          </w:rPr>
                          <w:t>根据</w:t>
                        </w:r>
                        <w:r>
                          <w:t xml:space="preserve">  </w:t>
                        </w:r>
                        <w:r>
                          <w:rPr>
                            <w:spacing w:val="-2"/>
                          </w:rPr>
                          <w:t>《环境影响评价</w:t>
                        </w:r>
                        <w:r>
                          <w:t xml:space="preserve">  </w:t>
                        </w:r>
                        <w:r>
                          <w:rPr>
                            <w:spacing w:val="11"/>
                          </w:rPr>
                          <w:t>公众参与办法》</w:t>
                        </w:r>
                        <w:r>
                          <w:rPr>
                            <w:spacing w:val="1"/>
                          </w:rPr>
                          <w:t xml:space="preserve"> </w:t>
                        </w:r>
                        <w:r>
                          <w:rPr>
                            <w:spacing w:val="-12"/>
                          </w:rPr>
                          <w:t>规 定</w:t>
                        </w:r>
                        <w:r>
                          <w:rPr>
                            <w:spacing w:val="-18"/>
                          </w:rPr>
                          <w:t xml:space="preserve"> </w:t>
                        </w:r>
                        <w:r>
                          <w:rPr>
                            <w:spacing w:val="-12"/>
                          </w:rPr>
                          <w:t>，</w:t>
                        </w:r>
                        <w:r>
                          <w:rPr>
                            <w:color w:val="202040"/>
                            <w:spacing w:val="-12"/>
                          </w:rPr>
                          <w:t>涉</w:t>
                        </w:r>
                        <w:r>
                          <w:rPr>
                            <w:color w:val="203060"/>
                            <w:spacing w:val="-12"/>
                          </w:rPr>
                          <w:t>及</w:t>
                        </w:r>
                        <w:r>
                          <w:rPr>
                            <w:spacing w:val="-12"/>
                          </w:rPr>
                          <w:t>征地</w:t>
                        </w:r>
                        <w:r>
                          <w:t xml:space="preserve"> </w:t>
                        </w:r>
                        <w:r>
                          <w:rPr>
                            <w:spacing w:val="5"/>
                          </w:rPr>
                          <w:t>拆迁、财产、就</w:t>
                        </w:r>
                        <w:r>
                          <w:rPr>
                            <w:spacing w:val="3"/>
                          </w:rPr>
                          <w:t xml:space="preserve"> </w:t>
                        </w:r>
                        <w:r>
                          <w:rPr>
                            <w:spacing w:val="5"/>
                          </w:rPr>
                          <w:t>业等与项目环评</w:t>
                        </w:r>
                        <w:r>
                          <w:rPr>
                            <w:spacing w:val="3"/>
                          </w:rPr>
                          <w:t xml:space="preserve"> </w:t>
                        </w:r>
                        <w:r>
                          <w:rPr>
                            <w:spacing w:val="5"/>
                          </w:rPr>
                          <w:t>无关的意见</w:t>
                        </w:r>
                        <w:r>
                          <w:rPr>
                            <w:color w:val="301020"/>
                            <w:spacing w:val="5"/>
                          </w:rPr>
                          <w:t>或</w:t>
                        </w:r>
                        <w:r>
                          <w:rPr>
                            <w:spacing w:val="5"/>
                          </w:rPr>
                          <w:t>者</w:t>
                        </w:r>
                        <w:r>
                          <w:rPr>
                            <w:spacing w:val="1"/>
                          </w:rPr>
                          <w:t xml:space="preserve"> </w:t>
                        </w:r>
                        <w:r>
                          <w:rPr>
                            <w:spacing w:val="10"/>
                          </w:rPr>
                          <w:t>诉求不属于项目</w:t>
                        </w:r>
                        <w:r>
                          <w:rPr>
                            <w:spacing w:val="2"/>
                          </w:rPr>
                          <w:t xml:space="preserve"> </w:t>
                        </w:r>
                        <w:r>
                          <w:rPr>
                            <w:spacing w:val="10"/>
                          </w:rPr>
                          <w:t>环评公参内容)</w:t>
                        </w:r>
                      </w:p>
                    </w:tc>
                    <w:tc>
                      <w:tcPr>
                        <w:tcW w:w="4876" w:type="dxa"/>
                        <w:vAlign w:val="top"/>
                      </w:tcPr>
                      <w:p w14:paraId="354ED28A">
                        <w:pPr>
                          <w:spacing w:line="251" w:lineRule="auto"/>
                          <w:rPr>
                            <w:rFonts w:ascii="Arial"/>
                            <w:sz w:val="21"/>
                          </w:rPr>
                        </w:pPr>
                      </w:p>
                      <w:p w14:paraId="7A80AA46">
                        <w:pPr>
                          <w:spacing w:line="251" w:lineRule="auto"/>
                          <w:rPr>
                            <w:rFonts w:ascii="Arial"/>
                            <w:sz w:val="21"/>
                          </w:rPr>
                        </w:pPr>
                      </w:p>
                      <w:p w14:paraId="6C6B6081">
                        <w:pPr>
                          <w:spacing w:line="251" w:lineRule="auto"/>
                          <w:rPr>
                            <w:rFonts w:ascii="Arial"/>
                            <w:sz w:val="21"/>
                          </w:rPr>
                        </w:pPr>
                      </w:p>
                      <w:p w14:paraId="4C6301D7">
                        <w:pPr>
                          <w:spacing w:line="251" w:lineRule="auto"/>
                          <w:rPr>
                            <w:rFonts w:ascii="Arial"/>
                            <w:sz w:val="21"/>
                          </w:rPr>
                        </w:pPr>
                      </w:p>
                      <w:p w14:paraId="514D6864">
                        <w:pPr>
                          <w:spacing w:line="251" w:lineRule="auto"/>
                          <w:rPr>
                            <w:rFonts w:ascii="Arial"/>
                            <w:sz w:val="21"/>
                          </w:rPr>
                        </w:pPr>
                      </w:p>
                      <w:p w14:paraId="104CE04B">
                        <w:pPr>
                          <w:spacing w:line="251" w:lineRule="auto"/>
                          <w:rPr>
                            <w:rFonts w:ascii="Arial"/>
                            <w:sz w:val="21"/>
                          </w:rPr>
                        </w:pPr>
                      </w:p>
                      <w:p w14:paraId="598E7E91">
                        <w:pPr>
                          <w:spacing w:line="251" w:lineRule="auto"/>
                          <w:rPr>
                            <w:rFonts w:ascii="Arial"/>
                            <w:sz w:val="21"/>
                          </w:rPr>
                        </w:pPr>
                      </w:p>
                      <w:p w14:paraId="0AAEE905">
                        <w:pPr>
                          <w:spacing w:line="251" w:lineRule="auto"/>
                          <w:rPr>
                            <w:rFonts w:ascii="Arial"/>
                            <w:sz w:val="21"/>
                          </w:rPr>
                        </w:pPr>
                      </w:p>
                      <w:p w14:paraId="482E7EE8">
                        <w:pPr>
                          <w:spacing w:line="251" w:lineRule="auto"/>
                          <w:rPr>
                            <w:rFonts w:ascii="Arial"/>
                            <w:sz w:val="21"/>
                          </w:rPr>
                        </w:pPr>
                      </w:p>
                      <w:p w14:paraId="09469A72">
                        <w:pPr>
                          <w:spacing w:line="251" w:lineRule="auto"/>
                          <w:rPr>
                            <w:rFonts w:ascii="Arial"/>
                            <w:sz w:val="21"/>
                          </w:rPr>
                        </w:pPr>
                      </w:p>
                      <w:p w14:paraId="5C9DD4C2">
                        <w:pPr>
                          <w:spacing w:line="252" w:lineRule="auto"/>
                          <w:rPr>
                            <w:rFonts w:ascii="Arial"/>
                            <w:sz w:val="21"/>
                          </w:rPr>
                        </w:pPr>
                      </w:p>
                      <w:p w14:paraId="32B3F896">
                        <w:pPr>
                          <w:spacing w:line="252" w:lineRule="auto"/>
                          <w:rPr>
                            <w:rFonts w:ascii="Arial"/>
                            <w:sz w:val="21"/>
                          </w:rPr>
                        </w:pPr>
                      </w:p>
                      <w:p w14:paraId="283C3D73">
                        <w:pPr>
                          <w:spacing w:line="252" w:lineRule="auto"/>
                          <w:rPr>
                            <w:rFonts w:ascii="Arial"/>
                            <w:sz w:val="21"/>
                          </w:rPr>
                        </w:pPr>
                      </w:p>
                      <w:p w14:paraId="5C0E6E56">
                        <w:pPr>
                          <w:spacing w:line="252" w:lineRule="auto"/>
                          <w:rPr>
                            <w:rFonts w:ascii="Arial"/>
                            <w:sz w:val="21"/>
                          </w:rPr>
                        </w:pPr>
                      </w:p>
                      <w:p w14:paraId="7D501F74">
                        <w:pPr>
                          <w:spacing w:line="252" w:lineRule="auto"/>
                          <w:rPr>
                            <w:rFonts w:ascii="Arial"/>
                            <w:sz w:val="21"/>
                          </w:rPr>
                        </w:pPr>
                      </w:p>
                      <w:p w14:paraId="6EE4A114">
                        <w:pPr>
                          <w:spacing w:line="252" w:lineRule="auto"/>
                          <w:rPr>
                            <w:rFonts w:ascii="Arial"/>
                            <w:sz w:val="21"/>
                          </w:rPr>
                        </w:pPr>
                      </w:p>
                      <w:p w14:paraId="418EF6D9">
                        <w:pPr>
                          <w:spacing w:line="252" w:lineRule="auto"/>
                          <w:rPr>
                            <w:rFonts w:ascii="Arial"/>
                            <w:sz w:val="21"/>
                          </w:rPr>
                        </w:pPr>
                      </w:p>
                      <w:p w14:paraId="7FFEF53C">
                        <w:pPr>
                          <w:spacing w:line="252" w:lineRule="auto"/>
                          <w:rPr>
                            <w:rFonts w:ascii="Arial"/>
                            <w:sz w:val="21"/>
                          </w:rPr>
                        </w:pPr>
                      </w:p>
                      <w:p w14:paraId="2685712B">
                        <w:pPr>
                          <w:spacing w:line="252" w:lineRule="auto"/>
                          <w:rPr>
                            <w:rFonts w:ascii="Arial"/>
                            <w:sz w:val="21"/>
                          </w:rPr>
                        </w:pPr>
                      </w:p>
                      <w:p w14:paraId="54967418">
                        <w:pPr>
                          <w:pStyle w:val="6"/>
                          <w:spacing w:before="49" w:line="236" w:lineRule="auto"/>
                          <w:ind w:left="61" w:firstLine="60"/>
                        </w:pPr>
                        <w:r>
                          <w:rPr>
                            <w:spacing w:val="-8"/>
                          </w:rPr>
                          <w:t>(填写该项内容时请勿涉及国家秘密、商业秘密、个</w:t>
                        </w:r>
                        <w:r>
                          <w:rPr>
                            <w:spacing w:val="-9"/>
                          </w:rPr>
                          <w:t>人隐私等内容，若本页不</w:t>
                        </w:r>
                        <w:r>
                          <w:t xml:space="preserve"> </w:t>
                        </w:r>
                        <w:r>
                          <w:rPr>
                            <w:color w:val="802050"/>
                            <w:spacing w:val="4"/>
                          </w:rPr>
                          <w:t>够</w:t>
                        </w:r>
                        <w:r>
                          <w:rPr>
                            <w:spacing w:val="4"/>
                          </w:rPr>
                          <w:t>可</w:t>
                        </w:r>
                        <w:r>
                          <w:rPr>
                            <w:color w:val="203080"/>
                            <w:spacing w:val="4"/>
                          </w:rPr>
                          <w:t>另</w:t>
                        </w:r>
                        <w:r>
                          <w:rPr>
                            <w:spacing w:val="4"/>
                          </w:rPr>
                          <w:t>附页)</w:t>
                        </w:r>
                      </w:p>
                    </w:tc>
                  </w:tr>
                  <w:tr w14:paraId="1877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069" w:type="dxa"/>
                        <w:gridSpan w:val="2"/>
                        <w:vAlign w:val="top"/>
                      </w:tcPr>
                      <w:p w14:paraId="3B182959">
                        <w:pPr>
                          <w:pStyle w:val="6"/>
                          <w:spacing w:before="135" w:line="219" w:lineRule="auto"/>
                          <w:ind w:left="35"/>
                        </w:pPr>
                        <w:r>
                          <w:rPr>
                            <w:spacing w:val="-1"/>
                          </w:rPr>
                          <w:t>二、本页为公众信息</w:t>
                        </w:r>
                      </w:p>
                    </w:tc>
                  </w:tr>
                </w:tbl>
                <w:p w14:paraId="70BF3E5C">
                  <w:pPr>
                    <w:pStyle w:val="2"/>
                  </w:pPr>
                </w:p>
              </w:txbxContent>
            </v:textbox>
          </v:shape>
        </w:pict>
      </w:r>
    </w:p>
    <w:p w14:paraId="25EF6538">
      <w:pPr>
        <w:spacing w:before="46"/>
      </w:pPr>
    </w:p>
    <w:p w14:paraId="74FDF7A1">
      <w:pPr>
        <w:spacing w:before="46"/>
      </w:pPr>
    </w:p>
    <w:tbl>
      <w:tblPr>
        <w:tblStyle w:val="5"/>
        <w:tblW w:w="6030" w:type="dxa"/>
        <w:tblInd w:w="63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0"/>
        <w:gridCol w:w="3210"/>
      </w:tblGrid>
      <w:tr w14:paraId="15972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30" w:type="dxa"/>
            <w:gridSpan w:val="2"/>
            <w:vAlign w:val="top"/>
          </w:tcPr>
          <w:p w14:paraId="00645F01">
            <w:pPr>
              <w:pStyle w:val="6"/>
              <w:spacing w:before="131" w:line="219" w:lineRule="auto"/>
              <w:ind w:left="115"/>
            </w:pPr>
            <w:r>
              <w:t>(一)公众为公民的请填写以下信息</w:t>
            </w:r>
          </w:p>
        </w:tc>
      </w:tr>
      <w:tr w14:paraId="3EEB0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820" w:type="dxa"/>
            <w:vAlign w:val="top"/>
          </w:tcPr>
          <w:p w14:paraId="752D7693">
            <w:pPr>
              <w:pStyle w:val="6"/>
              <w:spacing w:before="146" w:line="219" w:lineRule="auto"/>
              <w:ind w:left="1215"/>
            </w:pPr>
            <w:r>
              <w:rPr>
                <w:spacing w:val="-2"/>
              </w:rPr>
              <w:t>姓 名</w:t>
            </w:r>
          </w:p>
        </w:tc>
        <w:tc>
          <w:tcPr>
            <w:tcW w:w="3210" w:type="dxa"/>
            <w:vAlign w:val="top"/>
          </w:tcPr>
          <w:p w14:paraId="7506284D">
            <w:pPr>
              <w:rPr>
                <w:rFonts w:ascii="Arial"/>
                <w:sz w:val="21"/>
              </w:rPr>
            </w:pPr>
          </w:p>
        </w:tc>
      </w:tr>
      <w:tr w14:paraId="7C6A0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2820" w:type="dxa"/>
            <w:vAlign w:val="top"/>
          </w:tcPr>
          <w:p w14:paraId="0A05FB93">
            <w:pPr>
              <w:pStyle w:val="6"/>
              <w:spacing w:before="137" w:line="219" w:lineRule="auto"/>
              <w:ind w:left="1104"/>
            </w:pPr>
            <w:r>
              <w:rPr>
                <w:spacing w:val="-2"/>
              </w:rPr>
              <w:t>身份证号</w:t>
            </w:r>
          </w:p>
        </w:tc>
        <w:tc>
          <w:tcPr>
            <w:tcW w:w="3210" w:type="dxa"/>
            <w:vAlign w:val="top"/>
          </w:tcPr>
          <w:p w14:paraId="03D98D0E">
            <w:pPr>
              <w:rPr>
                <w:rFonts w:ascii="Arial"/>
                <w:sz w:val="21"/>
              </w:rPr>
            </w:pPr>
          </w:p>
        </w:tc>
      </w:tr>
      <w:tr w14:paraId="412E9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820" w:type="dxa"/>
            <w:vAlign w:val="top"/>
          </w:tcPr>
          <w:p w14:paraId="62A2916F">
            <w:pPr>
              <w:pStyle w:val="6"/>
              <w:spacing w:before="117" w:line="220" w:lineRule="auto"/>
              <w:ind w:left="955"/>
            </w:pPr>
            <w:r>
              <w:rPr>
                <w:spacing w:val="-1"/>
              </w:rPr>
              <w:t>有效联系方式</w:t>
            </w:r>
          </w:p>
          <w:p w14:paraId="1426AA6B">
            <w:pPr>
              <w:pStyle w:val="6"/>
              <w:spacing w:before="1" w:line="220" w:lineRule="auto"/>
              <w:ind w:left="805"/>
            </w:pPr>
            <w:r>
              <w:rPr>
                <w:spacing w:val="3"/>
              </w:rPr>
              <w:t>(电话号码或邮箱)</w:t>
            </w:r>
          </w:p>
        </w:tc>
        <w:tc>
          <w:tcPr>
            <w:tcW w:w="3210" w:type="dxa"/>
            <w:vAlign w:val="top"/>
          </w:tcPr>
          <w:p w14:paraId="3743836F">
            <w:pPr>
              <w:rPr>
                <w:rFonts w:ascii="Arial"/>
                <w:sz w:val="21"/>
              </w:rPr>
            </w:pPr>
          </w:p>
        </w:tc>
      </w:tr>
      <w:tr w14:paraId="16163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820" w:type="dxa"/>
            <w:vAlign w:val="top"/>
          </w:tcPr>
          <w:p w14:paraId="7B3D1418">
            <w:pPr>
              <w:pStyle w:val="6"/>
              <w:spacing w:before="188" w:line="220" w:lineRule="auto"/>
              <w:ind w:left="955"/>
            </w:pPr>
            <w:r>
              <w:rPr>
                <w:spacing w:val="-1"/>
              </w:rPr>
              <w:t>经常居住地址</w:t>
            </w:r>
          </w:p>
        </w:tc>
        <w:tc>
          <w:tcPr>
            <w:tcW w:w="3210" w:type="dxa"/>
            <w:vAlign w:val="top"/>
          </w:tcPr>
          <w:p w14:paraId="2EE05172">
            <w:pPr>
              <w:pStyle w:val="6"/>
              <w:spacing w:before="98" w:line="235" w:lineRule="auto"/>
              <w:ind w:left="114" w:right="390"/>
            </w:pPr>
            <w:r>
              <w:rPr>
                <w:spacing w:val="-1"/>
              </w:rPr>
              <w:t>xx省xx市xx县(区、市)xx乡(镇、街道)xx</w:t>
            </w:r>
            <w:r>
              <w:rPr>
                <w:spacing w:val="18"/>
              </w:rPr>
              <w:t xml:space="preserve"> </w:t>
            </w:r>
            <w:r>
              <w:rPr>
                <w:color w:val="302060"/>
                <w:spacing w:val="2"/>
              </w:rPr>
              <w:t>村(</w:t>
            </w:r>
            <w:r>
              <w:rPr>
                <w:spacing w:val="2"/>
              </w:rPr>
              <w:t>居委会)</w:t>
            </w:r>
            <w:r>
              <w:t>xx</w:t>
            </w:r>
            <w:r>
              <w:rPr>
                <w:spacing w:val="2"/>
              </w:rPr>
              <w:t>村民组(小区)</w:t>
            </w:r>
          </w:p>
        </w:tc>
      </w:tr>
      <w:tr w14:paraId="5BB28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2820" w:type="dxa"/>
            <w:vAlign w:val="top"/>
          </w:tcPr>
          <w:p w14:paraId="45F6AD6E">
            <w:pPr>
              <w:spacing w:line="258" w:lineRule="auto"/>
              <w:rPr>
                <w:rFonts w:ascii="Arial"/>
                <w:sz w:val="21"/>
              </w:rPr>
            </w:pPr>
          </w:p>
          <w:p w14:paraId="1BD57B40">
            <w:pPr>
              <w:pStyle w:val="6"/>
              <w:spacing w:before="49" w:line="219" w:lineRule="auto"/>
              <w:ind w:left="654"/>
            </w:pPr>
            <w:r>
              <w:rPr>
                <w:spacing w:val="-1"/>
              </w:rPr>
              <w:t>是否同意公开个人信息</w:t>
            </w:r>
          </w:p>
          <w:p w14:paraId="5F03384E">
            <w:pPr>
              <w:pStyle w:val="6"/>
              <w:spacing w:before="2" w:line="220" w:lineRule="auto"/>
              <w:ind w:left="805"/>
            </w:pPr>
            <w:r>
              <w:rPr>
                <w:spacing w:val="3"/>
              </w:rPr>
              <w:t>(填同意或不同意)</w:t>
            </w:r>
          </w:p>
        </w:tc>
        <w:tc>
          <w:tcPr>
            <w:tcW w:w="3210" w:type="dxa"/>
            <w:vAlign w:val="top"/>
          </w:tcPr>
          <w:p w14:paraId="5E677DCE">
            <w:pPr>
              <w:spacing w:line="297" w:lineRule="auto"/>
              <w:rPr>
                <w:rFonts w:ascii="Arial"/>
                <w:sz w:val="21"/>
              </w:rPr>
            </w:pPr>
          </w:p>
          <w:p w14:paraId="461B1929">
            <w:pPr>
              <w:spacing w:line="298" w:lineRule="auto"/>
              <w:rPr>
                <w:rFonts w:ascii="Arial"/>
                <w:sz w:val="21"/>
              </w:rPr>
            </w:pPr>
          </w:p>
          <w:p w14:paraId="0A79B52D">
            <w:pPr>
              <w:pStyle w:val="6"/>
              <w:spacing w:before="49" w:line="219" w:lineRule="auto"/>
              <w:ind w:left="114"/>
            </w:pPr>
            <w:r>
              <w:rPr>
                <w:spacing w:val="2"/>
              </w:rPr>
              <w:t>(若不填则默认为不同意公开)</w:t>
            </w:r>
          </w:p>
        </w:tc>
      </w:tr>
      <w:tr w14:paraId="39E77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6030" w:type="dxa"/>
            <w:gridSpan w:val="2"/>
            <w:vAlign w:val="top"/>
          </w:tcPr>
          <w:p w14:paraId="5627BF6D">
            <w:pPr>
              <w:pStyle w:val="6"/>
              <w:spacing w:before="140" w:line="219" w:lineRule="auto"/>
              <w:ind w:left="115"/>
            </w:pPr>
            <w:r>
              <w:t>(二)公众为法人或其他组织的请填写以下信息</w:t>
            </w:r>
          </w:p>
        </w:tc>
      </w:tr>
      <w:tr w14:paraId="4AE7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2820" w:type="dxa"/>
            <w:vAlign w:val="top"/>
          </w:tcPr>
          <w:p w14:paraId="433627E5">
            <w:pPr>
              <w:pStyle w:val="6"/>
              <w:spacing w:before="141" w:line="220" w:lineRule="auto"/>
              <w:ind w:left="1104"/>
            </w:pPr>
            <w:r>
              <w:rPr>
                <w:spacing w:val="-2"/>
              </w:rPr>
              <w:t>单位名称</w:t>
            </w:r>
          </w:p>
        </w:tc>
        <w:tc>
          <w:tcPr>
            <w:tcW w:w="3210" w:type="dxa"/>
            <w:vAlign w:val="top"/>
          </w:tcPr>
          <w:p w14:paraId="35524C8A">
            <w:pPr>
              <w:rPr>
                <w:rFonts w:ascii="Arial"/>
                <w:sz w:val="21"/>
              </w:rPr>
            </w:pPr>
          </w:p>
        </w:tc>
      </w:tr>
      <w:tr w14:paraId="1B8D7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2820" w:type="dxa"/>
            <w:vAlign w:val="top"/>
          </w:tcPr>
          <w:p w14:paraId="724741E2">
            <w:pPr>
              <w:pStyle w:val="6"/>
              <w:spacing w:before="141" w:line="219" w:lineRule="auto"/>
              <w:ind w:left="355"/>
            </w:pPr>
            <w:r>
              <w:rPr>
                <w:spacing w:val="-1"/>
              </w:rPr>
              <w:t>工商注册号或统一社会信用代码</w:t>
            </w:r>
          </w:p>
        </w:tc>
        <w:tc>
          <w:tcPr>
            <w:tcW w:w="3210" w:type="dxa"/>
            <w:vAlign w:val="top"/>
          </w:tcPr>
          <w:p w14:paraId="60F7B51A">
            <w:pPr>
              <w:rPr>
                <w:rFonts w:ascii="Arial"/>
                <w:sz w:val="21"/>
              </w:rPr>
            </w:pPr>
          </w:p>
        </w:tc>
      </w:tr>
      <w:tr w14:paraId="3AAC1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2820" w:type="dxa"/>
            <w:vAlign w:val="top"/>
          </w:tcPr>
          <w:p w14:paraId="0D784CFE">
            <w:pPr>
              <w:pStyle w:val="6"/>
              <w:spacing w:before="222" w:line="197" w:lineRule="auto"/>
              <w:ind w:left="955"/>
            </w:pPr>
            <w:r>
              <w:rPr>
                <w:spacing w:val="-1"/>
              </w:rPr>
              <w:t>有效联系方式</w:t>
            </w:r>
          </w:p>
          <w:p w14:paraId="5C1FA0FD">
            <w:pPr>
              <w:pStyle w:val="6"/>
              <w:spacing w:line="220" w:lineRule="auto"/>
              <w:ind w:left="805"/>
            </w:pPr>
            <w:r>
              <w:rPr>
                <w:spacing w:val="3"/>
              </w:rPr>
              <w:t>(电话号码或邮箱)</w:t>
            </w:r>
          </w:p>
        </w:tc>
        <w:tc>
          <w:tcPr>
            <w:tcW w:w="3210" w:type="dxa"/>
            <w:vAlign w:val="top"/>
          </w:tcPr>
          <w:p w14:paraId="7E58BADA">
            <w:pPr>
              <w:rPr>
                <w:rFonts w:ascii="Arial"/>
                <w:sz w:val="21"/>
              </w:rPr>
            </w:pPr>
          </w:p>
        </w:tc>
      </w:tr>
      <w:tr w14:paraId="0D967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2820" w:type="dxa"/>
            <w:vAlign w:val="top"/>
          </w:tcPr>
          <w:p w14:paraId="08ED1A9E">
            <w:pPr>
              <w:pStyle w:val="6"/>
              <w:spacing w:before="250" w:line="229" w:lineRule="auto"/>
              <w:ind w:left="1115"/>
            </w:pPr>
            <w:r>
              <w:rPr>
                <w:color w:val="100020"/>
                <w:spacing w:val="-2"/>
              </w:rPr>
              <w:t xml:space="preserve">地    </w:t>
            </w:r>
            <w:r>
              <w:rPr>
                <w:spacing w:val="-2"/>
              </w:rPr>
              <w:t>址</w:t>
            </w:r>
          </w:p>
        </w:tc>
        <w:tc>
          <w:tcPr>
            <w:tcW w:w="3210" w:type="dxa"/>
            <w:vAlign w:val="top"/>
          </w:tcPr>
          <w:p w14:paraId="26C71853">
            <w:pPr>
              <w:pStyle w:val="6"/>
              <w:spacing w:before="132" w:line="261" w:lineRule="auto"/>
              <w:ind w:left="114" w:right="390"/>
            </w:pPr>
            <w:r>
              <w:rPr>
                <w:spacing w:val="-1"/>
              </w:rPr>
              <w:t>xx省xx市xx县(区、市)xx乡(镇、街道)xx</w:t>
            </w:r>
            <w:r>
              <w:rPr>
                <w:spacing w:val="18"/>
              </w:rPr>
              <w:t xml:space="preserve"> </w:t>
            </w:r>
            <w:r>
              <w:rPr>
                <w:spacing w:val="-2"/>
              </w:rPr>
              <w:t>路xx号</w:t>
            </w:r>
          </w:p>
        </w:tc>
      </w:tr>
      <w:tr w14:paraId="15523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6030" w:type="dxa"/>
            <w:gridSpan w:val="2"/>
            <w:vAlign w:val="top"/>
          </w:tcPr>
          <w:p w14:paraId="53F786B6">
            <w:pPr>
              <w:spacing w:line="325" w:lineRule="auto"/>
              <w:rPr>
                <w:rFonts w:ascii="Arial"/>
                <w:sz w:val="21"/>
              </w:rPr>
            </w:pPr>
          </w:p>
          <w:p w14:paraId="60C1E383">
            <w:pPr>
              <w:spacing w:line="326" w:lineRule="auto"/>
              <w:rPr>
                <w:rFonts w:ascii="Arial"/>
                <w:sz w:val="21"/>
              </w:rPr>
            </w:pPr>
          </w:p>
          <w:p w14:paraId="3FD2418A">
            <w:pPr>
              <w:pStyle w:val="6"/>
              <w:spacing w:before="48" w:line="224" w:lineRule="auto"/>
              <w:ind w:left="115"/>
            </w:pPr>
            <w:r>
              <w:rPr>
                <w:spacing w:val="-10"/>
              </w:rPr>
              <w:t>注</w:t>
            </w:r>
            <w:r>
              <w:rPr>
                <w:spacing w:val="-9"/>
              </w:rPr>
              <w:t>：法人或其他组织信息原则上可以公开，若涉及不</w:t>
            </w:r>
            <w:r>
              <w:rPr>
                <w:spacing w:val="-10"/>
              </w:rPr>
              <w:t>能公开的信息请在此栏中注明法律依据和</w:t>
            </w:r>
            <w:r>
              <w:rPr>
                <w:spacing w:val="-9"/>
              </w:rPr>
              <w:t>不</w:t>
            </w:r>
            <w:r>
              <w:t xml:space="preserve"> </w:t>
            </w:r>
            <w:r>
              <w:rPr>
                <w:spacing w:val="-1"/>
              </w:rPr>
              <w:t>能公开的具体信息。</w:t>
            </w:r>
          </w:p>
        </w:tc>
      </w:tr>
    </w:tbl>
    <w:p w14:paraId="49DD7F38">
      <w:pPr>
        <w:spacing w:before="222" w:line="218" w:lineRule="auto"/>
        <w:ind w:left="4055"/>
        <w:rPr>
          <w:rFonts w:ascii="宋体" w:hAnsi="宋体" w:eastAsia="宋体" w:cs="宋体"/>
          <w:sz w:val="24"/>
          <w:szCs w:val="24"/>
        </w:rPr>
      </w:pPr>
      <w:r>
        <w:rPr>
          <w:rFonts w:ascii="宋体" w:hAnsi="宋体" w:eastAsia="宋体" w:cs="宋体"/>
          <w:spacing w:val="4"/>
          <w:sz w:val="24"/>
          <w:szCs w:val="24"/>
        </w:rPr>
        <w:t>图3.2-2</w:t>
      </w:r>
      <w:r>
        <w:rPr>
          <w:rFonts w:ascii="宋体" w:hAnsi="宋体" w:eastAsia="宋体" w:cs="宋体"/>
          <w:spacing w:val="96"/>
          <w:sz w:val="24"/>
          <w:szCs w:val="24"/>
        </w:rPr>
        <w:t xml:space="preserve"> </w:t>
      </w:r>
      <w:r>
        <w:rPr>
          <w:rFonts w:ascii="宋体" w:hAnsi="宋体" w:eastAsia="宋体" w:cs="宋体"/>
          <w:spacing w:val="4"/>
          <w:sz w:val="24"/>
          <w:szCs w:val="24"/>
        </w:rPr>
        <w:t>建设项目环境影响评价公众意见表格式</w:t>
      </w:r>
    </w:p>
    <w:p w14:paraId="535B1FB8">
      <w:pPr>
        <w:spacing w:line="218" w:lineRule="auto"/>
        <w:rPr>
          <w:rFonts w:ascii="宋体" w:hAnsi="宋体" w:eastAsia="宋体" w:cs="宋体"/>
          <w:sz w:val="24"/>
          <w:szCs w:val="24"/>
        </w:rPr>
        <w:sectPr>
          <w:footerReference r:id="rId12" w:type="default"/>
          <w:pgSz w:w="16840" w:h="11900"/>
          <w:pgMar w:top="1011" w:right="2514" w:bottom="1399" w:left="1984" w:header="0" w:footer="1219" w:gutter="0"/>
          <w:cols w:space="720" w:num="1"/>
        </w:sectPr>
      </w:pPr>
    </w:p>
    <w:p w14:paraId="168B668D">
      <w:pPr>
        <w:spacing w:before="160" w:line="219" w:lineRule="auto"/>
        <w:rPr>
          <w:rFonts w:ascii="宋体" w:hAnsi="宋体" w:eastAsia="宋体" w:cs="宋体"/>
          <w:sz w:val="28"/>
          <w:szCs w:val="28"/>
        </w:rPr>
      </w:pPr>
      <w:r>
        <w:rPr>
          <w:rFonts w:ascii="宋体" w:hAnsi="宋体" w:eastAsia="宋体" w:cs="宋体"/>
          <w:spacing w:val="-5"/>
          <w:sz w:val="28"/>
          <w:szCs w:val="28"/>
        </w:rPr>
        <w:t>3.2.2报纸</w:t>
      </w:r>
    </w:p>
    <w:p w14:paraId="737A3BA0">
      <w:pPr>
        <w:spacing w:before="165" w:line="354" w:lineRule="auto"/>
        <w:ind w:right="16" w:firstLine="440"/>
        <w:rPr>
          <w:rFonts w:ascii="宋体" w:hAnsi="宋体" w:eastAsia="宋体" w:cs="宋体"/>
          <w:sz w:val="24"/>
          <w:szCs w:val="24"/>
        </w:rPr>
      </w:pPr>
      <w:r>
        <w:rPr>
          <w:rFonts w:ascii="宋体" w:hAnsi="宋体" w:eastAsia="宋体" w:cs="宋体"/>
          <w:spacing w:val="-1"/>
          <w:sz w:val="24"/>
          <w:szCs w:val="24"/>
        </w:rPr>
        <w:t>该项目环评报告征求意见稿编制完毕后，在征求意见稿网络公示期间，建设</w:t>
      </w:r>
      <w:r>
        <w:rPr>
          <w:rFonts w:ascii="宋体" w:hAnsi="宋体" w:eastAsia="宋体" w:cs="宋体"/>
          <w:spacing w:val="18"/>
          <w:sz w:val="24"/>
          <w:szCs w:val="24"/>
        </w:rPr>
        <w:t xml:space="preserve"> </w:t>
      </w:r>
      <w:r>
        <w:rPr>
          <w:rFonts w:ascii="宋体" w:hAnsi="宋体" w:eastAsia="宋体" w:cs="宋体"/>
          <w:spacing w:val="4"/>
          <w:sz w:val="24"/>
          <w:szCs w:val="24"/>
        </w:rPr>
        <w:t>单位在《云南信息报》进行了2次报纸公示。</w:t>
      </w:r>
    </w:p>
    <w:p w14:paraId="2B85CC64">
      <w:pPr>
        <w:spacing w:before="1" w:line="363" w:lineRule="auto"/>
        <w:ind w:right="33" w:firstLine="430"/>
        <w:rPr>
          <w:rFonts w:ascii="宋体" w:hAnsi="宋体" w:eastAsia="宋体" w:cs="宋体"/>
          <w:sz w:val="24"/>
          <w:szCs w:val="24"/>
        </w:rPr>
      </w:pPr>
      <w:r>
        <w:rPr>
          <w:rFonts w:ascii="宋体" w:hAnsi="宋体" w:eastAsia="宋体" w:cs="宋体"/>
          <w:spacing w:val="-1"/>
          <w:sz w:val="24"/>
          <w:szCs w:val="24"/>
        </w:rPr>
        <w:t>《云南信息报》定位为云南市场化运营的都市生活报，覆盖面最广、最具权</w:t>
      </w:r>
      <w:r>
        <w:rPr>
          <w:rFonts w:ascii="宋体" w:hAnsi="宋体" w:eastAsia="宋体" w:cs="宋体"/>
          <w:spacing w:val="12"/>
          <w:sz w:val="24"/>
          <w:szCs w:val="24"/>
        </w:rPr>
        <w:t xml:space="preserve"> </w:t>
      </w:r>
      <w:r>
        <w:rPr>
          <w:rFonts w:ascii="宋体" w:hAnsi="宋体" w:eastAsia="宋体" w:cs="宋体"/>
          <w:spacing w:val="-7"/>
          <w:sz w:val="24"/>
          <w:szCs w:val="24"/>
        </w:rPr>
        <w:t>威的报纸。</w:t>
      </w:r>
    </w:p>
    <w:p w14:paraId="1498563F">
      <w:pPr>
        <w:spacing w:before="2" w:line="358" w:lineRule="auto"/>
        <w:ind w:right="29" w:firstLine="460"/>
        <w:jc w:val="both"/>
        <w:rPr>
          <w:rFonts w:ascii="宋体" w:hAnsi="宋体" w:eastAsia="宋体" w:cs="宋体"/>
          <w:sz w:val="24"/>
          <w:szCs w:val="24"/>
        </w:rPr>
      </w:pPr>
      <w:r>
        <w:rPr>
          <w:rFonts w:ascii="宋体" w:hAnsi="宋体" w:eastAsia="宋体" w:cs="宋体"/>
          <w:spacing w:val="-2"/>
          <w:sz w:val="24"/>
          <w:szCs w:val="24"/>
        </w:rPr>
        <w:t>为提高本项目环境影响评价公众参与的广泛性、便利性、真实性，建设单位</w:t>
      </w:r>
      <w:r>
        <w:rPr>
          <w:rFonts w:ascii="宋体" w:hAnsi="宋体" w:eastAsia="宋体" w:cs="宋体"/>
          <w:spacing w:val="14"/>
          <w:sz w:val="24"/>
          <w:szCs w:val="24"/>
        </w:rPr>
        <w:t xml:space="preserve"> </w:t>
      </w:r>
      <w:r>
        <w:rPr>
          <w:rFonts w:ascii="宋体" w:hAnsi="宋体" w:eastAsia="宋体" w:cs="宋体"/>
          <w:spacing w:val="1"/>
          <w:sz w:val="24"/>
          <w:szCs w:val="24"/>
        </w:rPr>
        <w:t>选取《云南信息报》在本项目征求意见稿网络公示期间进行了2次报纸公示，公</w:t>
      </w:r>
      <w:r>
        <w:rPr>
          <w:rFonts w:ascii="宋体" w:hAnsi="宋体" w:eastAsia="宋体" w:cs="宋体"/>
          <w:spacing w:val="18"/>
          <w:sz w:val="24"/>
          <w:szCs w:val="24"/>
        </w:rPr>
        <w:t xml:space="preserve"> </w:t>
      </w:r>
      <w:r>
        <w:rPr>
          <w:rFonts w:ascii="宋体" w:hAnsi="宋体" w:eastAsia="宋体" w:cs="宋体"/>
          <w:spacing w:val="14"/>
          <w:sz w:val="24"/>
          <w:szCs w:val="24"/>
        </w:rPr>
        <w:t>示时间从2024年7月19日至8月1日。报纸媒体选取符合相关要求，报纸刊登</w:t>
      </w:r>
      <w:r>
        <w:rPr>
          <w:rFonts w:ascii="宋体" w:hAnsi="宋体" w:eastAsia="宋体" w:cs="宋体"/>
          <w:spacing w:val="13"/>
          <w:sz w:val="24"/>
          <w:szCs w:val="24"/>
        </w:rPr>
        <w:t xml:space="preserve"> </w:t>
      </w:r>
      <w:r>
        <w:rPr>
          <w:rFonts w:ascii="宋体" w:hAnsi="宋体" w:eastAsia="宋体" w:cs="宋体"/>
          <w:spacing w:val="-2"/>
          <w:sz w:val="24"/>
          <w:szCs w:val="24"/>
        </w:rPr>
        <w:t>照片见图3.2-3和图3.2-4。</w:t>
      </w:r>
    </w:p>
    <w:p w14:paraId="013A655C">
      <w:pPr>
        <w:spacing w:line="36" w:lineRule="exact"/>
      </w:pPr>
    </w:p>
    <w:p w14:paraId="2AC8DEF0">
      <w:pPr>
        <w:spacing w:line="36" w:lineRule="exact"/>
        <w:sectPr>
          <w:footerReference r:id="rId13" w:type="default"/>
          <w:pgSz w:w="11910" w:h="16840"/>
          <w:pgMar w:top="1431" w:right="1786" w:bottom="1409" w:left="1759" w:header="0" w:footer="1229" w:gutter="0"/>
          <w:cols w:equalWidth="0" w:num="1">
            <w:col w:w="8364"/>
          </w:cols>
        </w:sectPr>
      </w:pPr>
    </w:p>
    <w:p w14:paraId="0A43FBD6">
      <w:pPr>
        <w:spacing w:before="133" w:line="221" w:lineRule="auto"/>
        <w:jc w:val="right"/>
        <w:rPr>
          <w:rFonts w:ascii="黑体" w:hAnsi="黑体" w:eastAsia="黑体" w:cs="黑体"/>
          <w:sz w:val="27"/>
          <w:szCs w:val="27"/>
        </w:rPr>
      </w:pPr>
      <w:r>
        <w:rPr>
          <w:rFonts w:ascii="黑体" w:hAnsi="黑体" w:eastAsia="黑体" w:cs="黑体"/>
          <w:color w:val="909080"/>
          <w:spacing w:val="-13"/>
          <w:w w:val="62"/>
          <w:sz w:val="27"/>
          <w:szCs w:val="27"/>
          <w:u w:val="single" w:color="auto"/>
        </w:rPr>
        <w:t>城事/分类信息广告</w:t>
      </w:r>
    </w:p>
    <w:p w14:paraId="31D2C502">
      <w:pPr>
        <w:spacing w:before="151"/>
      </w:pPr>
    </w:p>
    <w:p w14:paraId="66BCEEB2">
      <w:pPr>
        <w:pStyle w:val="2"/>
        <w:spacing w:line="14" w:lineRule="auto"/>
        <w:rPr>
          <w:sz w:val="2"/>
        </w:rPr>
      </w:pPr>
      <w:r>
        <w:rPr>
          <w:sz w:val="2"/>
          <w:szCs w:val="2"/>
        </w:rPr>
        <w:br w:type="column"/>
      </w:r>
      <w:r>
        <w:drawing>
          <wp:anchor distT="0" distB="0" distL="0" distR="0" simplePos="0" relativeHeight="251668480" behindDoc="1" locked="0" layoutInCell="1" allowOverlap="1">
            <wp:simplePos x="0" y="0"/>
            <wp:positionH relativeFrom="column">
              <wp:posOffset>0</wp:posOffset>
            </wp:positionH>
            <wp:positionV relativeFrom="paragraph">
              <wp:posOffset>34290</wp:posOffset>
            </wp:positionV>
            <wp:extent cx="3517900" cy="4699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1"/>
                    <a:stretch>
                      <a:fillRect/>
                    </a:stretch>
                  </pic:blipFill>
                  <pic:spPr>
                    <a:xfrm>
                      <a:off x="0" y="0"/>
                      <a:ext cx="3517858" cy="469868"/>
                    </a:xfrm>
                    <a:prstGeom prst="rect">
                      <a:avLst/>
                    </a:prstGeom>
                  </pic:spPr>
                </pic:pic>
              </a:graphicData>
            </a:graphic>
          </wp:anchor>
        </w:drawing>
      </w:r>
    </w:p>
    <w:p w14:paraId="267FF858">
      <w:pPr>
        <w:spacing w:before="141" w:line="242" w:lineRule="auto"/>
        <w:ind w:left="4829"/>
        <w:rPr>
          <w:rFonts w:ascii="华文行楷" w:hAnsi="华文行楷" w:eastAsia="华文行楷" w:cs="华文行楷"/>
          <w:sz w:val="21"/>
          <w:szCs w:val="21"/>
        </w:rPr>
      </w:pPr>
      <w:r>
        <w:rPr>
          <w:rFonts w:ascii="华文行楷" w:hAnsi="华文行楷" w:eastAsia="华文行楷" w:cs="华文行楷"/>
          <w:color w:val="D02020"/>
          <w:spacing w:val="-50"/>
          <w:w w:val="95"/>
          <w:sz w:val="21"/>
          <w:szCs w:val="21"/>
        </w:rPr>
        <w:t>官南信息表</w:t>
      </w:r>
    </w:p>
    <w:p w14:paraId="16123444">
      <w:pPr>
        <w:spacing w:line="176" w:lineRule="auto"/>
        <w:ind w:left="4061" w:right="721" w:firstLine="648"/>
        <w:rPr>
          <w:rFonts w:ascii="黑体" w:hAnsi="黑体" w:eastAsia="黑体" w:cs="黑体"/>
          <w:sz w:val="11"/>
          <w:szCs w:val="11"/>
        </w:rPr>
      </w:pPr>
      <w:r>
        <w:rPr>
          <w:rFonts w:ascii="隶书" w:hAnsi="隶书" w:eastAsia="隶书" w:cs="隶书"/>
          <w:spacing w:val="-12"/>
          <w:w w:val="78"/>
          <w:sz w:val="16"/>
          <w:szCs w:val="16"/>
        </w:rPr>
        <w:t>2021年7月1934五</w:t>
      </w:r>
      <w:r>
        <w:rPr>
          <w:rFonts w:ascii="隶书" w:hAnsi="隶书" w:eastAsia="隶书" w:cs="隶书"/>
          <w:spacing w:val="9"/>
          <w:sz w:val="16"/>
          <w:szCs w:val="16"/>
        </w:rPr>
        <w:t xml:space="preserve"> </w:t>
      </w:r>
      <w:r>
        <w:rPr>
          <w:rFonts w:ascii="宋体" w:hAnsi="宋体" w:eastAsia="宋体" w:cs="宋体"/>
          <w:b/>
          <w:bCs/>
          <w:spacing w:val="-11"/>
          <w:w w:val="77"/>
          <w:sz w:val="11"/>
          <w:szCs w:val="11"/>
        </w:rPr>
        <w:t>编址：万端端毛建伟版式：</w:t>
      </w:r>
      <w:r>
        <w:rPr>
          <w:rFonts w:ascii="仿宋" w:hAnsi="仿宋" w:eastAsia="仿宋" w:cs="仿宋"/>
          <w:spacing w:val="-11"/>
          <w:w w:val="77"/>
          <w:sz w:val="11"/>
          <w:szCs w:val="11"/>
        </w:rPr>
        <w:t>张品校对：</w:t>
      </w:r>
      <w:r>
        <w:rPr>
          <w:rFonts w:ascii="黑体" w:hAnsi="黑体" w:eastAsia="黑体" w:cs="黑体"/>
          <w:spacing w:val="-11"/>
          <w:w w:val="77"/>
          <w:sz w:val="11"/>
          <w:szCs w:val="11"/>
        </w:rPr>
        <w:t>思</w:t>
      </w:r>
    </w:p>
    <w:p w14:paraId="03878FDF">
      <w:pPr>
        <w:spacing w:line="176" w:lineRule="auto"/>
        <w:rPr>
          <w:rFonts w:ascii="黑体" w:hAnsi="黑体" w:eastAsia="黑体" w:cs="黑体"/>
          <w:sz w:val="11"/>
          <w:szCs w:val="11"/>
        </w:rPr>
        <w:sectPr>
          <w:type w:val="continuous"/>
          <w:pgSz w:w="11910" w:h="16840"/>
          <w:pgMar w:top="1431" w:right="1786" w:bottom="1409" w:left="1759" w:header="0" w:footer="1229" w:gutter="0"/>
          <w:cols w:equalWidth="0" w:num="2">
            <w:col w:w="2049" w:space="81"/>
            <w:col w:w="6234"/>
          </w:cols>
        </w:sectPr>
      </w:pPr>
    </w:p>
    <w:p w14:paraId="7F13DB95">
      <w:pPr>
        <w:spacing w:before="94" w:line="221" w:lineRule="auto"/>
        <w:ind w:left="630"/>
        <w:rPr>
          <w:rFonts w:ascii="黑体" w:hAnsi="黑体" w:eastAsia="黑体" w:cs="黑体"/>
          <w:sz w:val="26"/>
          <w:szCs w:val="26"/>
        </w:rPr>
      </w:pPr>
      <w:r>
        <w:rPr>
          <w:rFonts w:ascii="黑体" w:hAnsi="黑体" w:eastAsia="黑体" w:cs="黑体"/>
          <w:spacing w:val="-23"/>
          <w:w w:val="80"/>
          <w:sz w:val="26"/>
          <w:szCs w:val="26"/>
        </w:rPr>
        <w:t>昆明公安“一窗通办”133项业务“最多跑一次”</w:t>
      </w:r>
    </w:p>
    <w:p w14:paraId="0087588B">
      <w:pPr>
        <w:spacing w:line="64" w:lineRule="exact"/>
      </w:pPr>
    </w:p>
    <w:tbl>
      <w:tblPr>
        <w:tblStyle w:val="5"/>
        <w:tblW w:w="7044" w:type="dxa"/>
        <w:tblInd w:w="63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704"/>
        <w:gridCol w:w="1812"/>
        <w:gridCol w:w="3528"/>
      </w:tblGrid>
      <w:tr w14:paraId="54D2CA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6" w:hRule="atLeast"/>
        </w:trPr>
        <w:tc>
          <w:tcPr>
            <w:tcW w:w="1704" w:type="dxa"/>
            <w:vAlign w:val="top"/>
          </w:tcPr>
          <w:p w14:paraId="1B0B051D">
            <w:pPr>
              <w:pStyle w:val="6"/>
              <w:spacing w:before="8" w:line="222" w:lineRule="auto"/>
              <w:ind w:left="160"/>
              <w:rPr>
                <w:sz w:val="12"/>
                <w:szCs w:val="12"/>
              </w:rPr>
            </w:pPr>
            <w:r>
              <w:rPr>
                <w:rFonts w:ascii="黑体" w:hAnsi="黑体" w:eastAsia="黑体" w:cs="黑体"/>
                <w:spacing w:val="-9"/>
                <w:w w:val="81"/>
                <w:sz w:val="12"/>
                <w:szCs w:val="12"/>
              </w:rPr>
              <w:t>本报讯</w:t>
            </w:r>
            <w:r>
              <w:rPr>
                <w:rFonts w:ascii="黑体" w:hAnsi="黑体" w:eastAsia="黑体" w:cs="黑体"/>
                <w:b/>
                <w:bCs/>
                <w:spacing w:val="-9"/>
                <w:w w:val="81"/>
                <w:sz w:val="12"/>
                <w:szCs w:val="12"/>
              </w:rPr>
              <w:t>记者徐蓉</w:t>
            </w:r>
            <w:r>
              <w:rPr>
                <w:spacing w:val="-9"/>
                <w:w w:val="81"/>
                <w:sz w:val="12"/>
                <w:szCs w:val="12"/>
              </w:rPr>
              <w:t>近年来，昆明市公安局</w:t>
            </w:r>
          </w:p>
        </w:tc>
        <w:tc>
          <w:tcPr>
            <w:tcW w:w="1812" w:type="dxa"/>
            <w:vAlign w:val="top"/>
          </w:tcPr>
          <w:p w14:paraId="514108B5">
            <w:pPr>
              <w:pStyle w:val="6"/>
              <w:spacing w:before="20" w:line="219" w:lineRule="auto"/>
              <w:ind w:left="96"/>
              <w:rPr>
                <w:sz w:val="11"/>
                <w:szCs w:val="11"/>
              </w:rPr>
            </w:pPr>
            <w:r>
              <w:rPr>
                <w:spacing w:val="-9"/>
                <w:w w:val="88"/>
                <w:sz w:val="11"/>
                <w:szCs w:val="11"/>
              </w:rPr>
              <w:t>通办”改革经险做法被纳入云南省2124年作</w:t>
            </w:r>
          </w:p>
        </w:tc>
        <w:tc>
          <w:tcPr>
            <w:tcW w:w="3528" w:type="dxa"/>
            <w:vAlign w:val="top"/>
          </w:tcPr>
          <w:p w14:paraId="30A5C259">
            <w:pPr>
              <w:pStyle w:val="6"/>
              <w:spacing w:line="221" w:lineRule="auto"/>
              <w:jc w:val="right"/>
              <w:rPr>
                <w:sz w:val="13"/>
                <w:szCs w:val="13"/>
              </w:rPr>
            </w:pPr>
            <w:r>
              <w:rPr>
                <w:spacing w:val="-13"/>
                <w:w w:val="77"/>
                <w:sz w:val="13"/>
                <w:szCs w:val="13"/>
              </w:rPr>
              <w:t>伍素质"三提</w:t>
            </w:r>
            <w:r>
              <w:rPr>
                <w:spacing w:val="-12"/>
                <w:w w:val="77"/>
                <w:sz w:val="13"/>
                <w:szCs w:val="13"/>
              </w:rPr>
              <w:t>升。两级联动少跑动受肯定，</w:t>
            </w:r>
            <w:r>
              <w:rPr>
                <w:rFonts w:ascii="仿宋" w:hAnsi="仿宋" w:eastAsia="仿宋" w:cs="仿宋"/>
                <w:spacing w:val="-12"/>
                <w:w w:val="77"/>
                <w:sz w:val="13"/>
                <w:szCs w:val="13"/>
              </w:rPr>
              <w:t xml:space="preserve">优     </w:t>
            </w:r>
            <w:r>
              <w:rPr>
                <w:spacing w:val="-12"/>
                <w:w w:val="77"/>
                <w:sz w:val="13"/>
                <w:szCs w:val="13"/>
              </w:rPr>
              <w:t>162项、县级169项</w:t>
            </w:r>
            <w:r>
              <w:rPr>
                <w:spacing w:val="-13"/>
                <w:w w:val="77"/>
                <w:sz w:val="13"/>
                <w:szCs w:val="13"/>
              </w:rPr>
              <w:t>项，全量上线省政务</w:t>
            </w:r>
            <w:r>
              <w:rPr>
                <w:spacing w:val="-7"/>
                <w:w w:val="77"/>
                <w:sz w:val="13"/>
                <w:szCs w:val="13"/>
              </w:rPr>
              <w:t>平</w:t>
            </w:r>
          </w:p>
        </w:tc>
      </w:tr>
      <w:tr w14:paraId="621453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3" w:hRule="atLeast"/>
        </w:trPr>
        <w:tc>
          <w:tcPr>
            <w:tcW w:w="1704" w:type="dxa"/>
            <w:vAlign w:val="top"/>
          </w:tcPr>
          <w:p w14:paraId="189A23BD">
            <w:pPr>
              <w:pStyle w:val="6"/>
              <w:spacing w:before="34" w:line="219" w:lineRule="auto"/>
              <w:rPr>
                <w:sz w:val="12"/>
                <w:szCs w:val="12"/>
              </w:rPr>
            </w:pPr>
            <w:r>
              <w:rPr>
                <w:spacing w:val="-9"/>
                <w:w w:val="75"/>
                <w:sz w:val="12"/>
                <w:szCs w:val="12"/>
              </w:rPr>
              <w:t>秉持”为企业减负、为群众解忧、为发展护航</w:t>
            </w:r>
          </w:p>
        </w:tc>
        <w:tc>
          <w:tcPr>
            <w:tcW w:w="1812" w:type="dxa"/>
            <w:vAlign w:val="top"/>
          </w:tcPr>
          <w:p w14:paraId="5FD25006">
            <w:pPr>
              <w:pStyle w:val="6"/>
              <w:spacing w:before="42" w:line="219" w:lineRule="auto"/>
              <w:ind w:left="66"/>
              <w:rPr>
                <w:sz w:val="11"/>
                <w:szCs w:val="11"/>
              </w:rPr>
            </w:pPr>
            <w:r>
              <w:rPr>
                <w:spacing w:val="-9"/>
                <w:w w:val="87"/>
                <w:sz w:val="11"/>
                <w:szCs w:val="11"/>
              </w:rPr>
              <w:t>风革命效能革命第一</w:t>
            </w:r>
            <w:r>
              <w:rPr>
                <w:b/>
                <w:bCs/>
                <w:spacing w:val="-9"/>
                <w:w w:val="87"/>
                <w:sz w:val="11"/>
                <w:szCs w:val="11"/>
              </w:rPr>
              <w:t>批先进典型。</w:t>
            </w:r>
          </w:p>
        </w:tc>
        <w:tc>
          <w:tcPr>
            <w:tcW w:w="3528" w:type="dxa"/>
            <w:vAlign w:val="top"/>
          </w:tcPr>
          <w:p w14:paraId="07FA1BD1">
            <w:pPr>
              <w:pStyle w:val="6"/>
              <w:spacing w:before="33" w:line="213" w:lineRule="auto"/>
              <w:jc w:val="right"/>
              <w:rPr>
                <w:sz w:val="13"/>
                <w:szCs w:val="13"/>
              </w:rPr>
            </w:pPr>
            <w:r>
              <w:rPr>
                <w:spacing w:val="-11"/>
                <w:w w:val="78"/>
                <w:sz w:val="13"/>
                <w:szCs w:val="13"/>
              </w:rPr>
              <w:t>化全市金融</w:t>
            </w:r>
            <w:r>
              <w:rPr>
                <w:spacing w:val="-10"/>
                <w:w w:val="78"/>
                <w:sz w:val="13"/>
                <w:szCs w:val="13"/>
              </w:rPr>
              <w:t>机构营业场所、</w:t>
            </w:r>
            <w:r>
              <w:rPr>
                <w:b/>
                <w:bCs/>
                <w:spacing w:val="-10"/>
                <w:w w:val="78"/>
                <w:sz w:val="13"/>
                <w:szCs w:val="13"/>
              </w:rPr>
              <w:t>金库安全防范设</w:t>
            </w:r>
            <w:r>
              <w:rPr>
                <w:spacing w:val="-10"/>
                <w:w w:val="78"/>
                <w:sz w:val="13"/>
                <w:szCs w:val="13"/>
              </w:rPr>
              <w:t xml:space="preserve">   台</w:t>
            </w:r>
            <w:r>
              <w:rPr>
                <w:spacing w:val="-11"/>
                <w:w w:val="78"/>
                <w:sz w:val="13"/>
                <w:szCs w:val="13"/>
              </w:rPr>
              <w:t>实现全程网办率99%,网上可办率100%</w:t>
            </w:r>
            <w:r>
              <w:rPr>
                <w:spacing w:val="-6"/>
                <w:w w:val="78"/>
                <w:sz w:val="13"/>
                <w:szCs w:val="13"/>
              </w:rPr>
              <w:t>推</w:t>
            </w:r>
          </w:p>
        </w:tc>
      </w:tr>
      <w:tr w14:paraId="4383C2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 w:hRule="atLeast"/>
        </w:trPr>
        <w:tc>
          <w:tcPr>
            <w:tcW w:w="1704" w:type="dxa"/>
            <w:vAlign w:val="top"/>
          </w:tcPr>
          <w:p w14:paraId="5CF147F8">
            <w:pPr>
              <w:pStyle w:val="6"/>
              <w:spacing w:before="31" w:line="219" w:lineRule="auto"/>
              <w:jc w:val="right"/>
              <w:rPr>
                <w:sz w:val="12"/>
                <w:szCs w:val="12"/>
              </w:rPr>
            </w:pPr>
            <w:r>
              <w:rPr>
                <w:spacing w:val="-11"/>
                <w:w w:val="79"/>
                <w:sz w:val="12"/>
                <w:szCs w:val="12"/>
              </w:rPr>
              <w:t>理念，成立昆明市公安弱政务服务管理中心，</w:t>
            </w:r>
          </w:p>
        </w:tc>
        <w:tc>
          <w:tcPr>
            <w:tcW w:w="1812" w:type="dxa"/>
            <w:vAlign w:val="top"/>
          </w:tcPr>
          <w:p w14:paraId="579772AF">
            <w:pPr>
              <w:pStyle w:val="6"/>
              <w:spacing w:before="31" w:line="219" w:lineRule="auto"/>
              <w:ind w:left="156"/>
              <w:rPr>
                <w:sz w:val="12"/>
                <w:szCs w:val="12"/>
              </w:rPr>
            </w:pPr>
            <w:r>
              <w:rPr>
                <w:spacing w:val="-13"/>
                <w:w w:val="85"/>
                <w:sz w:val="12"/>
                <w:szCs w:val="12"/>
              </w:rPr>
              <w:t>“一窗通办”改革成典范，推动公安窗口</w:t>
            </w:r>
          </w:p>
        </w:tc>
        <w:tc>
          <w:tcPr>
            <w:tcW w:w="3528" w:type="dxa"/>
            <w:vAlign w:val="top"/>
          </w:tcPr>
          <w:p w14:paraId="0D6FE07F">
            <w:pPr>
              <w:pStyle w:val="6"/>
              <w:spacing w:before="32" w:line="207" w:lineRule="auto"/>
              <w:jc w:val="right"/>
              <w:rPr>
                <w:sz w:val="13"/>
                <w:szCs w:val="13"/>
              </w:rPr>
            </w:pPr>
            <w:r>
              <w:rPr>
                <w:spacing w:val="-13"/>
                <w:w w:val="74"/>
                <w:sz w:val="13"/>
                <w:szCs w:val="13"/>
              </w:rPr>
              <w:t>施建设审批，实</w:t>
            </w:r>
            <w:r>
              <w:rPr>
                <w:spacing w:val="-12"/>
                <w:w w:val="74"/>
                <w:sz w:val="13"/>
                <w:szCs w:val="13"/>
              </w:rPr>
              <w:t>现网上1次申请，两级审批，  行网上办二草上办“自助办”.122项业务”—</w:t>
            </w:r>
            <w:r>
              <w:rPr>
                <w:spacing w:val="-6"/>
                <w:w w:val="74"/>
                <w:sz w:val="13"/>
                <w:szCs w:val="13"/>
              </w:rPr>
              <w:t>次</w:t>
            </w:r>
          </w:p>
        </w:tc>
      </w:tr>
      <w:tr w14:paraId="1B1F0D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7" w:hRule="atLeast"/>
        </w:trPr>
        <w:tc>
          <w:tcPr>
            <w:tcW w:w="1704" w:type="dxa"/>
            <w:vAlign w:val="top"/>
          </w:tcPr>
          <w:p w14:paraId="1D4A568E">
            <w:pPr>
              <w:pStyle w:val="6"/>
              <w:spacing w:before="33" w:line="218" w:lineRule="auto"/>
              <w:rPr>
                <w:sz w:val="13"/>
                <w:szCs w:val="13"/>
              </w:rPr>
            </w:pPr>
            <w:r>
              <w:rPr>
                <w:spacing w:val="-9"/>
                <w:w w:val="74"/>
                <w:sz w:val="13"/>
                <w:szCs w:val="13"/>
              </w:rPr>
              <w:t>探索和建立与“专业+机制+大数据“新型警</w:t>
            </w:r>
          </w:p>
        </w:tc>
        <w:tc>
          <w:tcPr>
            <w:tcW w:w="1812" w:type="dxa"/>
            <w:vAlign w:val="top"/>
          </w:tcPr>
          <w:p w14:paraId="42311163">
            <w:pPr>
              <w:pStyle w:val="6"/>
              <w:spacing w:before="33" w:line="218" w:lineRule="auto"/>
              <w:ind w:left="66"/>
              <w:rPr>
                <w:sz w:val="13"/>
                <w:szCs w:val="13"/>
              </w:rPr>
            </w:pPr>
            <w:r>
              <w:rPr>
                <w:spacing w:val="-14"/>
                <w:w w:val="68"/>
                <w:sz w:val="13"/>
                <w:szCs w:val="13"/>
              </w:rPr>
              <w:t>从“多窗”向“一窗”、工作人员从“专科”向“全</w:t>
            </w:r>
          </w:p>
        </w:tc>
        <w:tc>
          <w:tcPr>
            <w:tcW w:w="3528" w:type="dxa"/>
            <w:vAlign w:val="top"/>
          </w:tcPr>
          <w:p w14:paraId="054EA5A2">
            <w:pPr>
              <w:pStyle w:val="6"/>
              <w:spacing w:before="27" w:line="216" w:lineRule="auto"/>
              <w:jc w:val="right"/>
              <w:rPr>
                <w:sz w:val="13"/>
                <w:szCs w:val="13"/>
              </w:rPr>
            </w:pPr>
            <w:r>
              <w:rPr>
                <w:rFonts w:ascii="黑体" w:hAnsi="黑体" w:eastAsia="黑体" w:cs="黑体"/>
                <w:spacing w:val="-12"/>
                <w:w w:val="73"/>
                <w:sz w:val="13"/>
                <w:szCs w:val="13"/>
              </w:rPr>
              <w:t>全程网办，</w:t>
            </w:r>
            <w:r>
              <w:rPr>
                <w:b/>
                <w:bCs/>
                <w:spacing w:val="-11"/>
                <w:w w:val="73"/>
                <w:sz w:val="13"/>
                <w:szCs w:val="13"/>
              </w:rPr>
              <w:t>此</w:t>
            </w:r>
            <w:r>
              <w:rPr>
                <w:spacing w:val="-11"/>
                <w:w w:val="73"/>
                <w:sz w:val="13"/>
                <w:szCs w:val="13"/>
              </w:rPr>
              <w:t>项做法为全省首创全市推广。    都不用跑”,</w:t>
            </w:r>
            <w:r>
              <w:rPr>
                <w:spacing w:val="-12"/>
                <w:w w:val="73"/>
                <w:sz w:val="13"/>
                <w:szCs w:val="13"/>
              </w:rPr>
              <w:t>133项业务“最多跑一次，87项业</w:t>
            </w:r>
            <w:r>
              <w:rPr>
                <w:spacing w:val="-7"/>
                <w:w w:val="73"/>
                <w:sz w:val="13"/>
                <w:szCs w:val="13"/>
              </w:rPr>
              <w:t>务</w:t>
            </w:r>
          </w:p>
        </w:tc>
      </w:tr>
      <w:tr w14:paraId="01E616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1" w:hRule="atLeast"/>
        </w:trPr>
        <w:tc>
          <w:tcPr>
            <w:tcW w:w="1704" w:type="dxa"/>
            <w:vAlign w:val="top"/>
          </w:tcPr>
          <w:p w14:paraId="0E1D00CB">
            <w:pPr>
              <w:pStyle w:val="6"/>
              <w:spacing w:before="36" w:line="219" w:lineRule="auto"/>
              <w:rPr>
                <w:sz w:val="13"/>
                <w:szCs w:val="13"/>
              </w:rPr>
            </w:pPr>
            <w:r>
              <w:rPr>
                <w:spacing w:val="-8"/>
                <w:w w:val="74"/>
                <w:sz w:val="13"/>
                <w:szCs w:val="13"/>
              </w:rPr>
              <w:t>务运行模式相适应的政务服务体系，统筹推</w:t>
            </w:r>
          </w:p>
        </w:tc>
        <w:tc>
          <w:tcPr>
            <w:tcW w:w="1812" w:type="dxa"/>
            <w:vAlign w:val="top"/>
          </w:tcPr>
          <w:p w14:paraId="726CA842">
            <w:pPr>
              <w:pStyle w:val="6"/>
              <w:spacing w:before="36" w:line="219" w:lineRule="auto"/>
              <w:ind w:left="76"/>
              <w:rPr>
                <w:sz w:val="13"/>
                <w:szCs w:val="13"/>
              </w:rPr>
            </w:pPr>
            <w:r>
              <w:rPr>
                <w:spacing w:val="-11"/>
                <w:w w:val="71"/>
                <w:sz w:val="13"/>
                <w:szCs w:val="13"/>
              </w:rPr>
              <w:t>科”双转变，取得“窗口缩减、设备整合、警</w:t>
            </w:r>
            <w:r>
              <w:rPr>
                <w:spacing w:val="-12"/>
                <w:w w:val="71"/>
                <w:sz w:val="13"/>
                <w:szCs w:val="13"/>
              </w:rPr>
              <w:t>力</w:t>
            </w:r>
          </w:p>
        </w:tc>
        <w:tc>
          <w:tcPr>
            <w:tcW w:w="3528" w:type="dxa"/>
            <w:vAlign w:val="top"/>
          </w:tcPr>
          <w:p w14:paraId="739366EE">
            <w:pPr>
              <w:pStyle w:val="6"/>
              <w:spacing w:before="34" w:line="220" w:lineRule="auto"/>
              <w:jc w:val="right"/>
              <w:rPr>
                <w:sz w:val="11"/>
                <w:szCs w:val="11"/>
              </w:rPr>
            </w:pPr>
            <w:r>
              <w:rPr>
                <w:b/>
                <w:bCs/>
                <w:spacing w:val="-10"/>
                <w:w w:val="75"/>
                <w:sz w:val="13"/>
                <w:szCs w:val="13"/>
              </w:rPr>
              <w:t>防若便</w:t>
            </w:r>
            <w:r>
              <w:rPr>
                <w:b/>
                <w:bCs/>
                <w:spacing w:val="-9"/>
                <w:w w:val="75"/>
                <w:sz w:val="13"/>
                <w:szCs w:val="13"/>
              </w:rPr>
              <w:t>民和企服务举指的不断优化昆明公</w:t>
            </w:r>
            <w:r>
              <w:rPr>
                <w:spacing w:val="32"/>
                <w:sz w:val="13"/>
                <w:szCs w:val="13"/>
              </w:rPr>
              <w:t xml:space="preserve">  </w:t>
            </w:r>
            <w:r>
              <w:rPr>
                <w:spacing w:val="-9"/>
                <w:w w:val="75"/>
                <w:sz w:val="11"/>
                <w:szCs w:val="11"/>
              </w:rPr>
              <w:t>零材料仅凭身份证可办、推进办事窗口进驻</w:t>
            </w:r>
            <w:r>
              <w:rPr>
                <w:spacing w:val="-6"/>
                <w:w w:val="75"/>
                <w:sz w:val="11"/>
                <w:szCs w:val="11"/>
              </w:rPr>
              <w:t>各</w:t>
            </w:r>
          </w:p>
        </w:tc>
      </w:tr>
      <w:tr w14:paraId="1319314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5" w:hRule="atLeast"/>
        </w:trPr>
        <w:tc>
          <w:tcPr>
            <w:tcW w:w="1704" w:type="dxa"/>
            <w:vAlign w:val="top"/>
          </w:tcPr>
          <w:p w14:paraId="42C04AFF">
            <w:pPr>
              <w:pStyle w:val="6"/>
              <w:spacing w:before="35" w:line="169" w:lineRule="auto"/>
              <w:rPr>
                <w:sz w:val="13"/>
                <w:szCs w:val="13"/>
              </w:rPr>
            </w:pPr>
            <w:r>
              <w:rPr>
                <w:spacing w:val="-10"/>
                <w:w w:val="72"/>
                <w:sz w:val="13"/>
                <w:szCs w:val="13"/>
              </w:rPr>
              <w:t>进政务服务改革，最大限度便民利企。“一窗</w:t>
            </w:r>
          </w:p>
        </w:tc>
        <w:tc>
          <w:tcPr>
            <w:tcW w:w="1812" w:type="dxa"/>
            <w:vAlign w:val="top"/>
          </w:tcPr>
          <w:p w14:paraId="3BDC7931">
            <w:pPr>
              <w:pStyle w:val="6"/>
              <w:spacing w:before="35" w:line="184" w:lineRule="auto"/>
              <w:ind w:left="96"/>
              <w:rPr>
                <w:sz w:val="12"/>
                <w:szCs w:val="12"/>
              </w:rPr>
            </w:pPr>
            <w:r>
              <w:rPr>
                <w:spacing w:val="-12"/>
                <w:w w:val="76"/>
                <w:sz w:val="12"/>
                <w:szCs w:val="12"/>
              </w:rPr>
              <w:t>精简”三突破，实现“窗口效率、群众体验、队</w:t>
            </w:r>
          </w:p>
        </w:tc>
        <w:tc>
          <w:tcPr>
            <w:tcW w:w="3528" w:type="dxa"/>
            <w:vAlign w:val="top"/>
          </w:tcPr>
          <w:p w14:paraId="1DBBF874">
            <w:pPr>
              <w:pStyle w:val="6"/>
              <w:spacing w:before="35" w:line="169" w:lineRule="auto"/>
              <w:ind w:left="84"/>
              <w:rPr>
                <w:sz w:val="13"/>
                <w:szCs w:val="13"/>
              </w:rPr>
            </w:pPr>
            <w:r>
              <w:rPr>
                <w:spacing w:val="-12"/>
                <w:w w:val="75"/>
                <w:sz w:val="11"/>
                <w:szCs w:val="11"/>
              </w:rPr>
              <w:t xml:space="preserve">安优化营商环境工作亮点频出、成效明显，梳理    </w:t>
            </w:r>
            <w:r>
              <w:rPr>
                <w:spacing w:val="-12"/>
                <w:w w:val="75"/>
                <w:sz w:val="13"/>
                <w:szCs w:val="13"/>
              </w:rPr>
              <w:t>政务大厅，其5“一门</w:t>
            </w:r>
            <w:r>
              <w:rPr>
                <w:spacing w:val="-13"/>
                <w:w w:val="75"/>
                <w:sz w:val="13"/>
                <w:szCs w:val="13"/>
              </w:rPr>
              <w:t>通办”“一它画办”。</w:t>
            </w:r>
          </w:p>
        </w:tc>
      </w:tr>
    </w:tbl>
    <w:p w14:paraId="2673B169">
      <w:pPr>
        <w:spacing w:before="142" w:line="183" w:lineRule="auto"/>
        <w:ind w:left="7620"/>
        <w:rPr>
          <w:rFonts w:ascii="宋体" w:hAnsi="宋体" w:eastAsia="宋体" w:cs="宋体"/>
          <w:sz w:val="10"/>
          <w:szCs w:val="10"/>
        </w:rPr>
      </w:pPr>
      <w:r>
        <w:rPr>
          <w:rFonts w:ascii="宋体" w:hAnsi="宋体" w:eastAsia="宋体" w:cs="宋体"/>
          <w:sz w:val="10"/>
          <w:szCs w:val="10"/>
        </w:rPr>
        <w:t>/</w:t>
      </w:r>
    </w:p>
    <w:tbl>
      <w:tblPr>
        <w:tblStyle w:val="5"/>
        <w:tblW w:w="7004" w:type="dxa"/>
        <w:tblInd w:w="7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3"/>
        <w:gridCol w:w="2327"/>
        <w:gridCol w:w="60"/>
        <w:gridCol w:w="1168"/>
        <w:gridCol w:w="2306"/>
      </w:tblGrid>
      <w:tr w14:paraId="0C38E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1143" w:type="dxa"/>
            <w:vMerge w:val="restart"/>
            <w:tcBorders>
              <w:bottom w:val="nil"/>
            </w:tcBorders>
            <w:vAlign w:val="top"/>
          </w:tcPr>
          <w:p>
            <w:r>
              <w:t>压汉该门以时有限公司用昭对 玩账号5001615576250518)法 蛔均量财务章各一收音位</w:t>
              <w:br/>
              <w:t>服 张 务 有 公 大 理 分</w:t>
              <w:br/>
              <w:t>主工玻锥行股份有限公司大短 支行开户许可正.核生号D520055 号 0 7 1 6 4 8 1 0 0 0</w:t>
            </w:r>
          </w:p>
        </w:tc>
        <w:tc>
          <w:tcPr>
            <w:tcW w:w="2327" w:type="dxa"/>
            <w:vMerge w:val="restart"/>
            <w:tcBorders>
              <w:bottom w:val="nil"/>
            </w:tcBorders>
            <w:vAlign w:val="top"/>
          </w:tcPr>
          <w:p w14:paraId="7537D3FD">
            <w:pPr>
              <w:pStyle w:val="6"/>
              <w:spacing w:before="7" w:line="184" w:lineRule="auto"/>
              <w:ind w:left="12"/>
              <w:rPr>
                <w:sz w:val="8"/>
                <w:szCs w:val="8"/>
              </w:rPr>
            </w:pPr>
            <w:r>
              <w:pict>
                <v:shape id="_x0000_s1044" o:spid="_x0000_s1044" o:spt="202" type="#_x0000_t202" style="position:absolute;left:0pt;margin-left:72.55pt;margin-top:-0.6pt;height:19.3pt;width:44.25pt;z-index:251671552;mso-width-relative:page;mso-height-relative:page;" filled="f" stroked="f" coordsize="21600,21600">
                  <v:path/>
                  <v:fill on="f" focussize="0,0"/>
                  <v:stroke on="f"/>
                  <v:imagedata o:title=""/>
                  <o:lock v:ext="edit" aspectratio="f"/>
                  <v:textbox inset="0mm,0mm,0mm,0mm">
                    <w:txbxContent>
                      <w:p w14:paraId="28F7946E">
                        <w:pPr>
                          <w:pStyle w:val="6"/>
                          <w:spacing w:before="19" w:line="213" w:lineRule="auto"/>
                          <w:ind w:left="440" w:right="20" w:hanging="420"/>
                          <w:rPr>
                            <w:sz w:val="9"/>
                            <w:szCs w:val="9"/>
                          </w:rPr>
                        </w:pPr>
                        <w:r>
                          <w:rPr>
                            <w:spacing w:val="-8"/>
                            <w:w w:val="94"/>
                            <w:sz w:val="9"/>
                            <w:szCs w:val="9"/>
                          </w:rPr>
                          <w:t>中书剧丽江湖保能池有限</w:t>
                        </w:r>
                        <w:r>
                          <w:rPr>
                            <w:sz w:val="9"/>
                            <w:szCs w:val="9"/>
                          </w:rPr>
                          <w:t xml:space="preserve"> </w:t>
                        </w:r>
                        <w:r>
                          <w:rPr>
                            <w:spacing w:val="-8"/>
                            <w:sz w:val="9"/>
                            <w:szCs w:val="9"/>
                          </w:rPr>
                          <w:t>2024年1月19</w:t>
                        </w:r>
                      </w:p>
                      <w:p w14:paraId="70EACECC">
                        <w:pPr>
                          <w:pStyle w:val="6"/>
                          <w:spacing w:before="32" w:line="218" w:lineRule="auto"/>
                          <w:ind w:left="229"/>
                          <w:rPr>
                            <w:sz w:val="9"/>
                            <w:szCs w:val="9"/>
                          </w:rPr>
                        </w:pPr>
                        <w:r>
                          <w:rPr>
                            <w:spacing w:val="-4"/>
                            <w:sz w:val="9"/>
                            <w:szCs w:val="9"/>
                          </w:rPr>
                          <w:t>公</w:t>
                        </w:r>
                        <w:r>
                          <w:rPr>
                            <w:spacing w:val="14"/>
                            <w:w w:val="101"/>
                            <w:sz w:val="9"/>
                            <w:szCs w:val="9"/>
                          </w:rPr>
                          <w:t xml:space="preserve">  </w:t>
                        </w:r>
                        <w:r>
                          <w:rPr>
                            <w:spacing w:val="-4"/>
                            <w:sz w:val="9"/>
                            <w:szCs w:val="9"/>
                          </w:rPr>
                          <w:t>告</w:t>
                        </w:r>
                      </w:p>
                    </w:txbxContent>
                  </v:textbox>
                </v:shape>
              </w:pict>
            </w:r>
            <w:r>
              <w:rPr>
                <w:sz w:val="8"/>
                <w:szCs w:val="8"/>
              </w:rPr>
              <w:t>IE</w:t>
            </w:r>
            <w:r>
              <w:rPr>
                <w:spacing w:val="-19"/>
                <w:sz w:val="8"/>
                <w:szCs w:val="8"/>
              </w:rPr>
              <w:t xml:space="preserve"> </w:t>
            </w:r>
            <w:r>
              <w:rPr>
                <w:sz w:val="8"/>
                <w:szCs w:val="8"/>
              </w:rPr>
              <w:t>in</w:t>
            </w:r>
            <w:r>
              <w:rPr>
                <w:spacing w:val="18"/>
                <w:sz w:val="8"/>
                <w:szCs w:val="8"/>
              </w:rPr>
              <w:t xml:space="preserve">  </w:t>
            </w:r>
            <w:r>
              <w:rPr>
                <w:spacing w:val="2"/>
                <w:sz w:val="8"/>
                <w:szCs w:val="8"/>
              </w:rPr>
              <w:t>;7</w:t>
            </w:r>
            <w:r>
              <w:rPr>
                <w:spacing w:val="11"/>
                <w:sz w:val="8"/>
                <w:szCs w:val="8"/>
              </w:rPr>
              <w:t xml:space="preserve">  </w:t>
            </w:r>
            <w:r>
              <w:rPr>
                <w:spacing w:val="2"/>
                <w:sz w:val="8"/>
                <w:szCs w:val="8"/>
              </w:rPr>
              <w:t>L均新宁：加四</w:t>
            </w:r>
          </w:p>
          <w:p w14:paraId="12BFEC45">
            <w:pPr>
              <w:pStyle w:val="6"/>
              <w:spacing w:line="236" w:lineRule="auto"/>
              <w:ind w:left="42" w:right="1041"/>
              <w:rPr>
                <w:sz w:val="9"/>
                <w:szCs w:val="9"/>
              </w:rPr>
            </w:pPr>
            <w:r>
              <w:rPr>
                <w:spacing w:val="7"/>
                <w:sz w:val="7"/>
                <w:szCs w:val="7"/>
              </w:rPr>
              <w:t>公司多次联系未果，浙三大字于通年</w:t>
            </w:r>
            <w:r>
              <w:rPr>
                <w:sz w:val="7"/>
                <w:szCs w:val="7"/>
              </w:rPr>
              <w:t xml:space="preserve"> </w:t>
            </w:r>
            <w:r>
              <w:rPr>
                <w:spacing w:val="-1"/>
                <w:sz w:val="9"/>
                <w:szCs w:val="9"/>
              </w:rPr>
              <w:t>之口泉9天为至松司办理关手续</w:t>
            </w:r>
            <w:r>
              <w:rPr>
                <w:spacing w:val="8"/>
                <w:sz w:val="9"/>
                <w:szCs w:val="9"/>
              </w:rPr>
              <w:t xml:space="preserve"> </w:t>
            </w:r>
            <w:r>
              <w:rPr>
                <w:spacing w:val="-4"/>
                <w:sz w:val="9"/>
                <w:szCs w:val="9"/>
              </w:rPr>
              <w:t>鹏</w:t>
            </w:r>
            <w:r>
              <w:rPr>
                <w:spacing w:val="9"/>
                <w:sz w:val="9"/>
                <w:szCs w:val="9"/>
              </w:rPr>
              <w:t xml:space="preserve">  </w:t>
            </w:r>
            <w:r>
              <w:rPr>
                <w:spacing w:val="-4"/>
                <w:sz w:val="9"/>
                <w:szCs w:val="9"/>
              </w:rPr>
              <w:t>自  动</w:t>
            </w:r>
            <w:r>
              <w:rPr>
                <w:spacing w:val="1"/>
                <w:sz w:val="9"/>
                <w:szCs w:val="9"/>
              </w:rPr>
              <w:t xml:space="preserve">  </w:t>
            </w:r>
            <w:r>
              <w:rPr>
                <w:spacing w:val="-4"/>
                <w:sz w:val="9"/>
                <w:szCs w:val="9"/>
              </w:rPr>
              <w:t>瞬</w:t>
            </w:r>
            <w:r>
              <w:rPr>
                <w:spacing w:val="3"/>
                <w:sz w:val="9"/>
                <w:szCs w:val="9"/>
              </w:rPr>
              <w:t xml:space="preserve">  </w:t>
            </w:r>
            <w:r>
              <w:rPr>
                <w:spacing w:val="-4"/>
                <w:sz w:val="9"/>
                <w:szCs w:val="9"/>
              </w:rPr>
              <w:t>间</w:t>
            </w:r>
          </w:p>
          <w:p w14:paraId="1F5393D4">
            <w:pPr>
              <w:pStyle w:val="6"/>
              <w:spacing w:line="201" w:lineRule="auto"/>
              <w:ind w:left="711" w:right="3" w:hanging="360"/>
              <w:rPr>
                <w:sz w:val="9"/>
                <w:szCs w:val="9"/>
              </w:rPr>
            </w:pPr>
            <w:r>
              <w:pict>
                <v:shape id="_x0000_s1045" o:spid="_x0000_s1045" o:spt="202" type="#_x0000_t202" style="position:absolute;left:0pt;margin-left:1.55pt;margin-top:9.5pt;height:6.5pt;width:115.3pt;z-index:251672576;mso-width-relative:page;mso-height-relative:page;" filled="f" stroked="f" coordsize="21600,21600">
                  <v:path/>
                  <v:fill on="f" focussize="0,0"/>
                  <v:stroke on="f"/>
                  <v:imagedata o:title=""/>
                  <o:lock v:ext="edit" aspectratio="f"/>
                  <v:textbox inset="0mm,0mm,0mm,0mm">
                    <w:txbxContent>
                      <w:p w14:paraId="643301A6">
                        <w:pPr>
                          <w:pStyle w:val="6"/>
                          <w:tabs>
                            <w:tab w:val="left" w:pos="675"/>
                          </w:tabs>
                          <w:spacing w:before="20" w:line="184" w:lineRule="auto"/>
                          <w:ind w:left="20"/>
                          <w:rPr>
                            <w:sz w:val="9"/>
                            <w:szCs w:val="9"/>
                          </w:rPr>
                        </w:pPr>
                        <w:r>
                          <w:rPr>
                            <w:strike/>
                            <w:sz w:val="9"/>
                            <w:szCs w:val="9"/>
                          </w:rPr>
                          <w:tab/>
                        </w:r>
                        <w:r>
                          <w:rPr>
                            <w:strike/>
                            <w:sz w:val="9"/>
                            <w:szCs w:val="9"/>
                          </w:rPr>
                          <w:t xml:space="preserve">           </w:t>
                        </w:r>
                        <w:r>
                          <w:rPr>
                            <w:spacing w:val="-15"/>
                            <w:sz w:val="9"/>
                            <w:szCs w:val="9"/>
                          </w:rPr>
                          <w:t xml:space="preserve"> </w:t>
                        </w:r>
                        <w:r>
                          <w:rPr>
                            <w:spacing w:val="-5"/>
                            <w:sz w:val="9"/>
                            <w:szCs w:val="9"/>
                          </w:rPr>
                          <w:t>4</w:t>
                        </w:r>
                        <w:r>
                          <w:rPr>
                            <w:spacing w:val="7"/>
                            <w:sz w:val="9"/>
                            <w:szCs w:val="9"/>
                          </w:rPr>
                          <w:t xml:space="preserve"> </w:t>
                        </w:r>
                        <w:r>
                          <w:rPr>
                            <w:spacing w:val="-5"/>
                            <w:sz w:val="9"/>
                            <w:szCs w:val="9"/>
                          </w:rPr>
                          <w:t>3</w:t>
                        </w:r>
                        <w:r>
                          <w:rPr>
                            <w:spacing w:val="6"/>
                            <w:sz w:val="9"/>
                            <w:szCs w:val="9"/>
                          </w:rPr>
                          <w:t xml:space="preserve"> </w:t>
                        </w:r>
                        <w:r>
                          <w:rPr>
                            <w:spacing w:val="-5"/>
                            <w:sz w:val="9"/>
                            <w:szCs w:val="9"/>
                          </w:rPr>
                          <w:t>家</w:t>
                        </w:r>
                        <w:r>
                          <w:rPr>
                            <w:spacing w:val="6"/>
                            <w:sz w:val="9"/>
                            <w:szCs w:val="9"/>
                          </w:rPr>
                          <w:t xml:space="preserve"> </w:t>
                        </w:r>
                        <w:r>
                          <w:rPr>
                            <w:spacing w:val="-5"/>
                            <w:sz w:val="9"/>
                            <w:szCs w:val="9"/>
                          </w:rPr>
                          <w:t>查</w:t>
                        </w:r>
                        <w:r>
                          <w:rPr>
                            <w:spacing w:val="5"/>
                            <w:sz w:val="9"/>
                            <w:szCs w:val="9"/>
                          </w:rPr>
                          <w:t xml:space="preserve"> </w:t>
                        </w:r>
                        <w:r>
                          <w:rPr>
                            <w:spacing w:val="-5"/>
                            <w:sz w:val="9"/>
                            <w:szCs w:val="9"/>
                          </w:rPr>
                          <w:t>庆</w:t>
                        </w:r>
                        <w:r>
                          <w:rPr>
                            <w:color w:val="503040"/>
                            <w:spacing w:val="-5"/>
                            <w:sz w:val="9"/>
                            <w:szCs w:val="9"/>
                          </w:rPr>
                          <w:t>一</w:t>
                        </w:r>
                        <w:r>
                          <w:rPr>
                            <w:color w:val="503040"/>
                            <w:spacing w:val="6"/>
                            <w:sz w:val="9"/>
                            <w:szCs w:val="9"/>
                          </w:rPr>
                          <w:t xml:space="preserve">  </w:t>
                        </w:r>
                        <w:r>
                          <w:rPr>
                            <w:color w:val="503040"/>
                            <w:spacing w:val="-5"/>
                            <w:sz w:val="9"/>
                            <w:szCs w:val="9"/>
                          </w:rPr>
                          <w:t>起</w:t>
                        </w:r>
                        <w:r>
                          <w:rPr>
                            <w:spacing w:val="-5"/>
                            <w:sz w:val="9"/>
                            <w:szCs w:val="9"/>
                          </w:rPr>
                          <w:t>收</w:t>
                        </w:r>
                        <w:r>
                          <w:rPr>
                            <w:spacing w:val="8"/>
                            <w:sz w:val="9"/>
                            <w:szCs w:val="9"/>
                          </w:rPr>
                          <w:t xml:space="preserve">  </w:t>
                        </w:r>
                        <w:r>
                          <w:rPr>
                            <w:spacing w:val="-5"/>
                            <w:sz w:val="9"/>
                            <w:szCs w:val="9"/>
                          </w:rPr>
                          <w:t>主</w:t>
                        </w:r>
                      </w:p>
                    </w:txbxContent>
                  </v:textbox>
                </v:shape>
              </w:pict>
            </w:r>
            <w:r>
              <w:rPr>
                <w:spacing w:val="-1"/>
                <w:position w:val="-1"/>
                <w:sz w:val="8"/>
                <w:szCs w:val="8"/>
              </w:rPr>
              <w:t>云南利江龙顺味设备有阻公司</w:t>
            </w:r>
            <w:r>
              <w:rPr>
                <w:spacing w:val="-1"/>
                <w:position w:val="2"/>
                <w:sz w:val="7"/>
                <w:szCs w:val="7"/>
              </w:rPr>
              <w:t>224年7月8口，混朝市公安量宫</w:t>
            </w:r>
            <w:r>
              <w:rPr>
                <w:spacing w:val="4"/>
                <w:position w:val="2"/>
                <w:sz w:val="7"/>
                <w:szCs w:val="7"/>
              </w:rPr>
              <w:t xml:space="preserve"> </w:t>
            </w:r>
            <w:r>
              <w:rPr>
                <w:spacing w:val="-1"/>
                <w:position w:val="-1"/>
                <w:sz w:val="9"/>
                <w:szCs w:val="9"/>
              </w:rPr>
              <w:t>2024年7月目</w:t>
            </w:r>
            <w:r>
              <w:rPr>
                <w:spacing w:val="23"/>
                <w:w w:val="101"/>
                <w:position w:val="-1"/>
                <w:sz w:val="9"/>
                <w:szCs w:val="9"/>
              </w:rPr>
              <w:t xml:space="preserve"> </w:t>
            </w:r>
            <w:r>
              <w:rPr>
                <w:spacing w:val="-1"/>
                <w:position w:val="1"/>
                <w:sz w:val="9"/>
                <w:szCs w:val="9"/>
              </w:rPr>
              <w:t>分矣人出所在官区高苑4</w:t>
            </w:r>
          </w:p>
          <w:p w14:paraId="66C3B18A">
            <w:pPr>
              <w:pStyle w:val="6"/>
              <w:spacing w:before="45" w:line="228" w:lineRule="auto"/>
              <w:ind w:left="471"/>
              <w:rPr>
                <w:sz w:val="8"/>
                <w:szCs w:val="8"/>
              </w:rPr>
            </w:pPr>
            <w:r>
              <w:rPr>
                <w:spacing w:val="5"/>
                <w:position w:val="3"/>
                <w:sz w:val="9"/>
                <w:szCs w:val="9"/>
              </w:rPr>
              <w:t xml:space="preserve">认户启事       </w:t>
            </w:r>
            <w:r>
              <w:rPr>
                <w:spacing w:val="5"/>
                <w:position w:val="-1"/>
                <w:sz w:val="8"/>
                <w:szCs w:val="8"/>
              </w:rPr>
              <w:t>5元既无确人及联系起的</w:t>
            </w:r>
          </w:p>
          <w:p w14:paraId="71FB6368">
            <w:pPr>
              <w:pStyle w:val="6"/>
              <w:spacing w:line="215" w:lineRule="auto"/>
              <w:ind w:left="171"/>
              <w:rPr>
                <w:sz w:val="7"/>
                <w:szCs w:val="7"/>
              </w:rPr>
            </w:pPr>
            <w:r>
              <w:rPr>
                <w:spacing w:val="5"/>
                <w:sz w:val="8"/>
                <w:szCs w:val="8"/>
              </w:rPr>
              <w:t>①2024年7月13日在层用市直流</w:t>
            </w:r>
            <w:r>
              <w:rPr>
                <w:position w:val="-1"/>
                <w:sz w:val="8"/>
                <w:szCs w:val="8"/>
              </w:rPr>
              <w:drawing>
                <wp:inline distT="0" distB="0" distL="0" distR="0">
                  <wp:extent cx="54610" cy="5016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2"/>
                          <a:stretch>
                            <a:fillRect/>
                          </a:stretch>
                        </pic:blipFill>
                        <pic:spPr>
                          <a:xfrm>
                            <a:off x="0" y="0"/>
                            <a:ext cx="55130" cy="50749"/>
                          </a:xfrm>
                          <a:prstGeom prst="rect">
                            <a:avLst/>
                          </a:prstGeom>
                        </pic:spPr>
                      </pic:pic>
                    </a:graphicData>
                  </a:graphic>
                </wp:inline>
              </w:drawing>
            </w:r>
            <w:r>
              <w:rPr>
                <w:spacing w:val="5"/>
                <w:sz w:val="7"/>
                <w:szCs w:val="7"/>
              </w:rPr>
              <w:t>人</w:t>
            </w:r>
            <w:r>
              <w:rPr>
                <w:spacing w:val="21"/>
                <w:w w:val="101"/>
                <w:sz w:val="7"/>
                <w:szCs w:val="7"/>
              </w:rPr>
              <w:t xml:space="preserve">  </w:t>
            </w:r>
            <w:r>
              <w:rPr>
                <w:spacing w:val="5"/>
                <w:sz w:val="7"/>
                <w:szCs w:val="7"/>
              </w:rPr>
              <w:t>告认，请相收和</w:t>
            </w:r>
          </w:p>
          <w:p w14:paraId="0663BB29">
            <w:pPr>
              <w:pStyle w:val="6"/>
              <w:spacing w:before="7" w:line="262" w:lineRule="auto"/>
              <w:ind w:left="42" w:right="1" w:hanging="10"/>
              <w:jc w:val="both"/>
              <w:rPr>
                <w:sz w:val="9"/>
                <w:szCs w:val="9"/>
              </w:rPr>
            </w:pPr>
            <w:r>
              <w:rPr>
                <w:spacing w:val="7"/>
                <w:sz w:val="7"/>
                <w:szCs w:val="7"/>
              </w:rPr>
              <w:t>大标断街造位事处空象可水库东刚发司     本合发</w:t>
            </w:r>
            <w:r>
              <w:rPr>
                <w:spacing w:val="6"/>
                <w:sz w:val="7"/>
                <w:szCs w:val="7"/>
              </w:rPr>
              <w:t>布之口个息相关</w:t>
            </w:r>
            <w:r>
              <w:rPr>
                <w:sz w:val="7"/>
                <w:szCs w:val="7"/>
              </w:rPr>
              <w:t xml:space="preserve"> </w:t>
            </w:r>
            <w:r>
              <w:rPr>
                <w:spacing w:val="8"/>
                <w:sz w:val="8"/>
                <w:szCs w:val="8"/>
              </w:rPr>
              <w:t>上人死亡，死者未知名，男性身长5 ,正麻市公安</w:t>
            </w:r>
            <w:r>
              <w:rPr>
                <w:spacing w:val="7"/>
                <w:sz w:val="8"/>
                <w:szCs w:val="8"/>
              </w:rPr>
              <w:t>险空灌分</w:t>
            </w:r>
            <w:r>
              <w:rPr>
                <w:sz w:val="8"/>
                <w:szCs w:val="8"/>
              </w:rPr>
              <w:t xml:space="preserve"> </w:t>
            </w:r>
            <w:r>
              <w:rPr>
                <w:spacing w:val="-1"/>
                <w:sz w:val="9"/>
                <w:szCs w:val="9"/>
              </w:rPr>
              <w:t>再4岁三右，上身第一住量盖色</w:t>
            </w:r>
            <w:r>
              <w:rPr>
                <w:spacing w:val="25"/>
                <w:w w:val="101"/>
                <w:sz w:val="9"/>
                <w:szCs w:val="9"/>
              </w:rPr>
              <w:t xml:space="preserve"> </w:t>
            </w:r>
            <w:r>
              <w:rPr>
                <w:spacing w:val="-1"/>
                <w:sz w:val="9"/>
                <w:szCs w:val="9"/>
              </w:rPr>
              <w:t>出</w:t>
            </w:r>
            <w:r>
              <w:rPr>
                <w:spacing w:val="2"/>
                <w:sz w:val="9"/>
                <w:szCs w:val="9"/>
              </w:rPr>
              <w:t xml:space="preserve">      </w:t>
            </w:r>
            <w:r>
              <w:rPr>
                <w:spacing w:val="-1"/>
                <w:sz w:val="9"/>
                <w:szCs w:val="9"/>
              </w:rPr>
              <w:t>查      。</w:t>
            </w:r>
          </w:p>
          <w:p w14:paraId="2CFE0408">
            <w:pPr>
              <w:pStyle w:val="6"/>
              <w:spacing w:before="1" w:line="227" w:lineRule="auto"/>
              <w:ind w:left="22" w:right="2" w:firstLine="20"/>
              <w:jc w:val="both"/>
              <w:rPr>
                <w:sz w:val="9"/>
                <w:szCs w:val="9"/>
              </w:rPr>
            </w:pPr>
            <w:r>
              <w:rPr>
                <w:spacing w:val="-3"/>
                <w:sz w:val="9"/>
                <w:szCs w:val="9"/>
              </w:rPr>
              <w:t>医.易二任世T性.下多第一</w:t>
            </w:r>
            <w:r>
              <w:rPr>
                <w:spacing w:val="3"/>
                <w:sz w:val="9"/>
                <w:szCs w:val="9"/>
              </w:rPr>
              <w:t xml:space="preserve">      </w:t>
            </w:r>
            <w:r>
              <w:rPr>
                <w:spacing w:val="-3"/>
                <w:sz w:val="9"/>
                <w:szCs w:val="9"/>
              </w:rPr>
              <w:t>味 ，</w:t>
            </w:r>
            <w:r>
              <w:rPr>
                <w:spacing w:val="-5"/>
                <w:sz w:val="9"/>
                <w:szCs w:val="9"/>
              </w:rPr>
              <w:t xml:space="preserve"> </w:t>
            </w:r>
            <w:r>
              <w:rPr>
                <w:spacing w:val="-3"/>
                <w:sz w:val="9"/>
                <w:szCs w:val="9"/>
              </w:rPr>
              <w:t>市 公</w:t>
            </w:r>
            <w:r>
              <w:rPr>
                <w:spacing w:val="-9"/>
                <w:sz w:val="9"/>
                <w:szCs w:val="9"/>
              </w:rPr>
              <w:t xml:space="preserve"> </w:t>
            </w:r>
            <w:r>
              <w:rPr>
                <w:spacing w:val="-3"/>
                <w:sz w:val="9"/>
                <w:szCs w:val="9"/>
              </w:rPr>
              <w:t>安</w:t>
            </w:r>
            <w:r>
              <w:rPr>
                <w:spacing w:val="-10"/>
                <w:sz w:val="9"/>
                <w:szCs w:val="9"/>
              </w:rPr>
              <w:t xml:space="preserve"> </w:t>
            </w:r>
            <w:r>
              <w:rPr>
                <w:spacing w:val="-3"/>
                <w:sz w:val="9"/>
                <w:szCs w:val="9"/>
              </w:rPr>
              <w:t>是</w:t>
            </w:r>
            <w:r>
              <w:rPr>
                <w:spacing w:val="-11"/>
                <w:sz w:val="9"/>
                <w:szCs w:val="9"/>
              </w:rPr>
              <w:t xml:space="preserve"> </w:t>
            </w:r>
            <w:r>
              <w:rPr>
                <w:spacing w:val="-3"/>
                <w:sz w:val="9"/>
                <w:szCs w:val="9"/>
              </w:rPr>
              <w:t>直</w:t>
            </w:r>
            <w:r>
              <w:rPr>
                <w:spacing w:val="-12"/>
                <w:sz w:val="9"/>
                <w:szCs w:val="9"/>
              </w:rPr>
              <w:t xml:space="preserve"> </w:t>
            </w:r>
            <w:r>
              <w:rPr>
                <w:spacing w:val="-3"/>
                <w:sz w:val="9"/>
                <w:szCs w:val="9"/>
              </w:rPr>
              <w:t>遵</w:t>
            </w:r>
            <w:r>
              <w:rPr>
                <w:sz w:val="9"/>
                <w:szCs w:val="9"/>
              </w:rPr>
              <w:t xml:space="preserve">  </w:t>
            </w:r>
            <w:r>
              <w:rPr>
                <w:spacing w:val="-5"/>
                <w:sz w:val="8"/>
                <w:szCs w:val="8"/>
              </w:rPr>
              <w:t>惊兴全长高，第二条空灰色运长怖，与瘀先用(公机关办建行改案位栏</w:t>
            </w:r>
            <w:r>
              <w:rPr>
                <w:spacing w:val="6"/>
                <w:sz w:val="8"/>
                <w:szCs w:val="8"/>
              </w:rPr>
              <w:t xml:space="preserve"> </w:t>
            </w:r>
            <w:r>
              <w:rPr>
                <w:spacing w:val="4"/>
                <w:sz w:val="8"/>
                <w:szCs w:val="8"/>
              </w:rPr>
              <w:t>足外字从色体开鞋，家黄色核子</w:t>
            </w:r>
            <w:r>
              <w:rPr>
                <w:spacing w:val="4"/>
                <w:sz w:val="9"/>
                <w:szCs w:val="9"/>
              </w:rPr>
              <w:t>足男一f十222定，在主</w:t>
            </w:r>
          </w:p>
          <w:p w14:paraId="4E856EA4">
            <w:pPr>
              <w:pStyle w:val="6"/>
              <w:spacing w:before="1" w:line="206" w:lineRule="auto"/>
              <w:ind w:left="22" w:firstLine="129"/>
              <w:jc w:val="both"/>
              <w:rPr>
                <w:sz w:val="9"/>
                <w:szCs w:val="9"/>
              </w:rPr>
            </w:pPr>
            <w:r>
              <w:rPr>
                <w:spacing w:val="-3"/>
                <w:position w:val="-1"/>
                <w:sz w:val="9"/>
                <w:szCs w:val="9"/>
              </w:rPr>
              <w:t>2 0 2</w:t>
            </w:r>
            <w:r>
              <w:rPr>
                <w:spacing w:val="-9"/>
                <w:position w:val="-1"/>
                <w:sz w:val="9"/>
                <w:szCs w:val="9"/>
              </w:rPr>
              <w:t xml:space="preserve"> </w:t>
            </w:r>
            <w:r>
              <w:rPr>
                <w:spacing w:val="-3"/>
                <w:position w:val="-1"/>
                <w:sz w:val="9"/>
                <w:szCs w:val="9"/>
              </w:rPr>
              <w:t>年</w:t>
            </w:r>
            <w:r>
              <w:rPr>
                <w:spacing w:val="-8"/>
                <w:position w:val="-1"/>
                <w:sz w:val="9"/>
                <w:szCs w:val="9"/>
              </w:rPr>
              <w:t xml:space="preserve"> </w:t>
            </w:r>
            <w:r>
              <w:rPr>
                <w:spacing w:val="-3"/>
                <w:position w:val="-1"/>
                <w:sz w:val="9"/>
                <w:szCs w:val="9"/>
              </w:rPr>
              <w:t>6</w:t>
            </w:r>
            <w:r>
              <w:rPr>
                <w:spacing w:val="-7"/>
                <w:position w:val="-1"/>
                <w:sz w:val="9"/>
                <w:szCs w:val="9"/>
              </w:rPr>
              <w:t xml:space="preserve"> </w:t>
            </w:r>
            <w:r>
              <w:rPr>
                <w:spacing w:val="-3"/>
                <w:position w:val="-1"/>
                <w:sz w:val="9"/>
                <w:szCs w:val="9"/>
              </w:rPr>
              <w:t>月</w:t>
            </w:r>
            <w:r>
              <w:rPr>
                <w:spacing w:val="-7"/>
                <w:position w:val="-1"/>
                <w:sz w:val="9"/>
                <w:szCs w:val="9"/>
              </w:rPr>
              <w:t xml:space="preserve"> </w:t>
            </w:r>
            <w:r>
              <w:rPr>
                <w:spacing w:val="-3"/>
                <w:position w:val="-1"/>
                <w:sz w:val="9"/>
                <w:szCs w:val="9"/>
              </w:rPr>
              <w:t>2</w:t>
            </w:r>
            <w:r>
              <w:rPr>
                <w:spacing w:val="-8"/>
                <w:position w:val="-1"/>
                <w:sz w:val="9"/>
                <w:szCs w:val="9"/>
              </w:rPr>
              <w:t xml:space="preserve"> </w:t>
            </w:r>
            <w:r>
              <w:rPr>
                <w:spacing w:val="-3"/>
                <w:position w:val="-1"/>
                <w:sz w:val="9"/>
                <w:szCs w:val="9"/>
              </w:rPr>
              <w:t>0 日 几</w:t>
            </w:r>
            <w:r>
              <w:rPr>
                <w:spacing w:val="-8"/>
                <w:position w:val="-1"/>
                <w:sz w:val="9"/>
                <w:szCs w:val="9"/>
              </w:rPr>
              <w:t xml:space="preserve"> </w:t>
            </w:r>
            <w:r>
              <w:rPr>
                <w:spacing w:val="-3"/>
                <w:position w:val="-1"/>
                <w:sz w:val="9"/>
                <w:szCs w:val="9"/>
              </w:rPr>
              <w:t xml:space="preserve">再 </w:t>
            </w:r>
            <w:r>
              <w:rPr>
                <w:spacing w:val="-3"/>
                <w:sz w:val="9"/>
                <w:szCs w:val="9"/>
              </w:rPr>
              <w:t>三、台事人或者大脑无人认</w:t>
            </w:r>
            <w:r>
              <w:rPr>
                <w:sz w:val="9"/>
                <w:szCs w:val="9"/>
              </w:rPr>
              <w:t xml:space="preserve"> </w:t>
            </w:r>
            <w:r>
              <w:rPr>
                <w:spacing w:val="-2"/>
                <w:position w:val="-2"/>
                <w:sz w:val="9"/>
                <w:szCs w:val="9"/>
              </w:rPr>
              <w:t xml:space="preserve">大板桥生三力事处一甲村6号 </w:t>
            </w:r>
            <w:r>
              <w:rPr>
                <w:spacing w:val="-2"/>
                <w:position w:val="1"/>
                <w:sz w:val="9"/>
                <w:szCs w:val="9"/>
              </w:rPr>
              <w:t>百报无主理，设记后上量工库</w:t>
            </w:r>
            <w:r>
              <w:rPr>
                <w:spacing w:val="7"/>
                <w:position w:val="1"/>
                <w:sz w:val="9"/>
                <w:szCs w:val="9"/>
              </w:rPr>
              <w:t xml:space="preserve"> </w:t>
            </w:r>
            <w:r>
              <w:rPr>
                <w:spacing w:val="-6"/>
                <w:sz w:val="8"/>
                <w:szCs w:val="8"/>
              </w:rPr>
              <w:t>内发彩一人死亡。者未知名，男生成者依法伯共或者扣共后，</w:t>
            </w:r>
            <w:r>
              <w:rPr>
                <w:spacing w:val="-7"/>
                <w:sz w:val="8"/>
                <w:szCs w:val="8"/>
              </w:rPr>
              <w:t>移所得共</w:t>
            </w:r>
            <w:r>
              <w:rPr>
                <w:sz w:val="8"/>
                <w:szCs w:val="8"/>
              </w:rPr>
              <w:t xml:space="preserve"> </w:t>
            </w:r>
            <w:r>
              <w:rPr>
                <w:spacing w:val="-6"/>
                <w:position w:val="-1"/>
                <w:sz w:val="8"/>
                <w:szCs w:val="8"/>
              </w:rPr>
              <w:t xml:space="preserve">长15里5发左石上身第一件实   </w:t>
            </w:r>
            <w:r>
              <w:rPr>
                <w:spacing w:val="-6"/>
                <w:position w:val="1"/>
                <w:sz w:val="9"/>
                <w:szCs w:val="9"/>
              </w:rPr>
              <w:t>第二车，认预联系人及联系电语就</w:t>
            </w:r>
          </w:p>
          <w:p w14:paraId="5FF40A8D">
            <w:pPr>
              <w:pStyle w:val="6"/>
              <w:spacing w:before="1" w:line="235" w:lineRule="auto"/>
              <w:ind w:left="12" w:right="720" w:firstLine="20"/>
              <w:jc w:val="both"/>
              <w:rPr>
                <w:sz w:val="9"/>
                <w:szCs w:val="9"/>
              </w:rPr>
            </w:pPr>
            <w:r>
              <w:pict>
                <v:shape id="_x0000_s1046" o:spid="_x0000_s1046" o:spt="202" type="#_x0000_t202" style="position:absolute;left:0pt;margin-left:84.6pt;margin-top:7.5pt;height:7.45pt;width:32.95pt;z-index:251669504;mso-width-relative:page;mso-height-relative:page;" filled="f" stroked="f" coordsize="21600,21600">
                  <v:path/>
                  <v:fill on="f" focussize="0,0"/>
                  <v:stroke on="f"/>
                  <v:imagedata o:title=""/>
                  <o:lock v:ext="edit" aspectratio="f"/>
                  <v:textbox inset="0mm,0mm,0mm,0mm">
                    <w:txbxContent>
                      <w:p w14:paraId="4E9D2BF5">
                        <w:pPr>
                          <w:pStyle w:val="6"/>
                          <w:spacing w:before="20" w:line="223" w:lineRule="auto"/>
                          <w:jc w:val="right"/>
                          <w:rPr>
                            <w:sz w:val="7"/>
                            <w:szCs w:val="7"/>
                          </w:rPr>
                        </w:pPr>
                        <w:r>
                          <w:rPr>
                            <w:b/>
                            <w:bCs/>
                            <w:spacing w:val="-8"/>
                            <w:w w:val="94"/>
                            <w:sz w:val="7"/>
                            <w:szCs w:val="7"/>
                          </w:rPr>
                          <w:t>昆明市</w:t>
                        </w:r>
                        <w:r>
                          <w:rPr>
                            <w:b/>
                            <w:bCs/>
                            <w:spacing w:val="-7"/>
                            <w:w w:val="94"/>
                            <w:sz w:val="7"/>
                            <w:szCs w:val="7"/>
                          </w:rPr>
                          <w:t>公安尾宫票</w:t>
                        </w:r>
                        <w:r>
                          <w:rPr>
                            <w:b/>
                            <w:bCs/>
                            <w:spacing w:val="-7"/>
                            <w:w w:val="94"/>
                            <w:sz w:val="9"/>
                            <w:szCs w:val="9"/>
                          </w:rPr>
                          <w:t>局</w:t>
                        </w:r>
                        <w:r>
                          <w:rPr>
                            <w:b/>
                            <w:bCs/>
                            <w:spacing w:val="-4"/>
                            <w:w w:val="94"/>
                            <w:sz w:val="7"/>
                            <w:szCs w:val="7"/>
                          </w:rPr>
                          <w:t>分</w:t>
                        </w:r>
                      </w:p>
                    </w:txbxContent>
                  </v:textbox>
                </v:shape>
              </w:pict>
            </w:r>
            <w:r>
              <w:rPr>
                <w:spacing w:val="4"/>
                <w:sz w:val="8"/>
                <w:szCs w:val="8"/>
              </w:rPr>
              <w:t>色T性。第二件药范爱大衣下身</w:t>
            </w:r>
            <w:r>
              <w:rPr>
                <w:spacing w:val="44"/>
                <w:w w:val="101"/>
                <w:sz w:val="8"/>
                <w:szCs w:val="8"/>
              </w:rPr>
              <w:t xml:space="preserve"> </w:t>
            </w:r>
            <w:r>
              <w:rPr>
                <w:spacing w:val="4"/>
                <w:sz w:val="9"/>
                <w:szCs w:val="9"/>
              </w:rPr>
              <w:t>182028.</w:t>
            </w:r>
            <w:r>
              <w:rPr>
                <w:sz w:val="9"/>
                <w:szCs w:val="9"/>
              </w:rPr>
              <w:t xml:space="preserve"> </w:t>
            </w:r>
            <w:r>
              <w:rPr>
                <w:spacing w:val="-2"/>
                <w:sz w:val="8"/>
                <w:szCs w:val="8"/>
              </w:rPr>
              <w:t>绝庭菇，房润大见一件慢色环卫件工此作公告</w:t>
            </w:r>
            <w:r>
              <w:rPr>
                <w:spacing w:val="14"/>
                <w:w w:val="101"/>
                <w:sz w:val="8"/>
                <w:szCs w:val="8"/>
              </w:rPr>
              <w:t xml:space="preserve"> </w:t>
            </w:r>
            <w:r>
              <w:rPr>
                <w:spacing w:val="-3"/>
                <w:sz w:val="9"/>
                <w:szCs w:val="9"/>
              </w:rPr>
              <w:t>52高荤房就。</w:t>
            </w:r>
          </w:p>
          <w:p w14:paraId="4D4866B8">
            <w:pPr>
              <w:pStyle w:val="6"/>
              <w:spacing w:before="8" w:line="185" w:lineRule="auto"/>
              <w:ind w:left="131"/>
              <w:rPr>
                <w:sz w:val="9"/>
                <w:szCs w:val="9"/>
              </w:rPr>
            </w:pPr>
            <w:r>
              <w:rPr>
                <w:spacing w:val="-1"/>
                <w:sz w:val="9"/>
                <w:szCs w:val="9"/>
              </w:rPr>
              <w:t>①2353月20日，在思服市玄</w:t>
            </w:r>
          </w:p>
          <w:p w14:paraId="65E3C89E">
            <w:pPr>
              <w:pStyle w:val="6"/>
              <w:spacing w:line="211" w:lineRule="auto"/>
              <w:ind w:left="161" w:hanging="129"/>
              <w:rPr>
                <w:sz w:val="9"/>
                <w:szCs w:val="9"/>
              </w:rPr>
            </w:pPr>
            <w:r>
              <w:rPr>
                <w:spacing w:val="5"/>
                <w:sz w:val="8"/>
                <w:szCs w:val="8"/>
              </w:rPr>
              <w:t>大板听街首力平处一单村50号一程</w:t>
            </w:r>
            <w:r>
              <w:rPr>
                <w:spacing w:val="23"/>
                <w:w w:val="102"/>
                <w:sz w:val="8"/>
                <w:szCs w:val="8"/>
              </w:rPr>
              <w:t xml:space="preserve"> </w:t>
            </w:r>
            <w:r>
              <w:rPr>
                <w:spacing w:val="5"/>
                <w:sz w:val="8"/>
                <w:szCs w:val="8"/>
              </w:rPr>
              <w:t>富源北风电场</w:t>
            </w:r>
            <w:r>
              <w:rPr>
                <w:spacing w:val="4"/>
                <w:sz w:val="8"/>
                <w:szCs w:val="8"/>
              </w:rPr>
              <w:t>二期项变</w:t>
            </w:r>
            <w:r>
              <w:rPr>
                <w:color w:val="803030"/>
                <w:spacing w:val="4"/>
                <w:sz w:val="9"/>
                <w:szCs w:val="9"/>
              </w:rPr>
              <w:t>更</w:t>
            </w:r>
            <w:r>
              <w:rPr>
                <w:color w:val="803030"/>
                <w:sz w:val="9"/>
                <w:szCs w:val="9"/>
              </w:rPr>
              <w:t xml:space="preserve"> </w:t>
            </w:r>
            <w:r>
              <w:rPr>
                <w:spacing w:val="-8"/>
                <w:sz w:val="9"/>
                <w:szCs w:val="9"/>
              </w:rPr>
              <w:t>门</w:t>
            </w:r>
            <w:r>
              <w:rPr>
                <w:spacing w:val="-7"/>
                <w:sz w:val="9"/>
                <w:szCs w:val="9"/>
              </w:rPr>
              <w:t>□有一人死亡，死者：敕名  区境影响评价公众参与征</w:t>
            </w:r>
            <w:r>
              <w:rPr>
                <w:spacing w:val="-6"/>
                <w:sz w:val="9"/>
                <w:szCs w:val="9"/>
              </w:rPr>
              <w:t>求</w:t>
            </w:r>
          </w:p>
          <w:p w14:paraId="4EC46D71">
            <w:pPr>
              <w:pStyle w:val="6"/>
              <w:spacing w:before="5" w:line="163" w:lineRule="auto"/>
              <w:ind w:left="12" w:right="349" w:firstLine="10"/>
              <w:rPr>
                <w:sz w:val="9"/>
                <w:szCs w:val="9"/>
              </w:rPr>
            </w:pPr>
            <w:r>
              <w:rPr>
                <w:spacing w:val="-1"/>
                <w:position w:val="1"/>
                <w:sz w:val="9"/>
                <w:szCs w:val="9"/>
              </w:rPr>
              <w:t>三岁左右，身长闲厘米，左欺育</w:t>
            </w:r>
            <w:r>
              <w:rPr>
                <w:spacing w:val="3"/>
                <w:position w:val="1"/>
                <w:sz w:val="9"/>
                <w:szCs w:val="9"/>
              </w:rPr>
              <w:t xml:space="preserve">       </w:t>
            </w:r>
            <w:r>
              <w:rPr>
                <w:spacing w:val="-1"/>
                <w:position w:val="-3"/>
                <w:sz w:val="9"/>
                <w:szCs w:val="9"/>
              </w:rPr>
              <w:t>见稿公示</w:t>
            </w:r>
            <w:r>
              <w:rPr>
                <w:spacing w:val="6"/>
                <w:position w:val="-3"/>
                <w:sz w:val="9"/>
                <w:szCs w:val="9"/>
              </w:rPr>
              <w:t xml:space="preserve"> </w:t>
            </w:r>
            <w:r>
              <w:rPr>
                <w:spacing w:val="-1"/>
                <w:sz w:val="9"/>
                <w:szCs w:val="9"/>
              </w:rPr>
              <w:t>前人-5厘米50厘米彩鱼</w:t>
            </w:r>
          </w:p>
          <w:p w14:paraId="6D4EC220">
            <w:pPr>
              <w:pStyle w:val="6"/>
              <w:spacing w:before="1" w:line="205" w:lineRule="auto"/>
              <w:ind w:left="12" w:right="1"/>
              <w:jc w:val="both"/>
              <w:rPr>
                <w:sz w:val="9"/>
                <w:szCs w:val="9"/>
              </w:rPr>
            </w:pPr>
            <w:r>
              <w:rPr>
                <w:spacing w:val="-8"/>
                <w:sz w:val="9"/>
                <w:szCs w:val="9"/>
              </w:rPr>
              <w:t>上</w:t>
            </w:r>
            <w:r>
              <w:rPr>
                <w:spacing w:val="-7"/>
                <w:sz w:val="9"/>
                <w:szCs w:val="9"/>
              </w:rPr>
              <w:t xml:space="preserve"> 身</w:t>
            </w:r>
            <w:r>
              <w:rPr>
                <w:spacing w:val="-8"/>
                <w:sz w:val="9"/>
                <w:szCs w:val="9"/>
              </w:rPr>
              <w:t xml:space="preserve"> </w:t>
            </w:r>
            <w:r>
              <w:rPr>
                <w:spacing w:val="-7"/>
                <w:sz w:val="9"/>
                <w:szCs w:val="9"/>
              </w:rPr>
              <w:t>男</w:t>
            </w:r>
            <w:r>
              <w:rPr>
                <w:spacing w:val="-10"/>
                <w:sz w:val="9"/>
                <w:szCs w:val="9"/>
              </w:rPr>
              <w:t xml:space="preserve"> </w:t>
            </w:r>
            <w:r>
              <w:rPr>
                <w:spacing w:val="-7"/>
                <w:sz w:val="9"/>
                <w:szCs w:val="9"/>
              </w:rPr>
              <w:t>一</w:t>
            </w:r>
            <w:r>
              <w:rPr>
                <w:spacing w:val="-10"/>
                <w:sz w:val="9"/>
                <w:szCs w:val="9"/>
              </w:rPr>
              <w:t xml:space="preserve"> </w:t>
            </w:r>
            <w:r>
              <w:rPr>
                <w:spacing w:val="-7"/>
                <w:sz w:val="9"/>
                <w:szCs w:val="9"/>
              </w:rPr>
              <w:t>一</w:t>
            </w:r>
            <w:r>
              <w:rPr>
                <w:spacing w:val="-10"/>
                <w:sz w:val="9"/>
                <w:szCs w:val="9"/>
              </w:rPr>
              <w:t xml:space="preserve"> </w:t>
            </w:r>
            <w:r>
              <w:rPr>
                <w:spacing w:val="-7"/>
                <w:sz w:val="9"/>
                <w:szCs w:val="9"/>
              </w:rPr>
              <w:t>西</w:t>
            </w:r>
            <w:r>
              <w:rPr>
                <w:spacing w:val="-12"/>
                <w:sz w:val="9"/>
                <w:szCs w:val="9"/>
              </w:rPr>
              <w:t xml:space="preserve"> </w:t>
            </w:r>
            <w:r>
              <w:rPr>
                <w:spacing w:val="-7"/>
                <w:sz w:val="9"/>
                <w:szCs w:val="9"/>
              </w:rPr>
              <w:t>第</w:t>
            </w:r>
            <w:r>
              <w:rPr>
                <w:spacing w:val="-10"/>
                <w:sz w:val="9"/>
                <w:szCs w:val="9"/>
              </w:rPr>
              <w:t xml:space="preserve"> </w:t>
            </w:r>
            <w:r>
              <w:rPr>
                <w:spacing w:val="-7"/>
                <w:sz w:val="9"/>
                <w:szCs w:val="9"/>
              </w:rPr>
              <w:t>二</w:t>
            </w:r>
            <w:r>
              <w:rPr>
                <w:spacing w:val="-10"/>
                <w:sz w:val="9"/>
                <w:szCs w:val="9"/>
              </w:rPr>
              <w:t xml:space="preserve"> </w:t>
            </w:r>
            <w:r>
              <w:rPr>
                <w:spacing w:val="-7"/>
                <w:sz w:val="9"/>
                <w:szCs w:val="9"/>
              </w:rPr>
              <w:t>里</w:t>
            </w:r>
            <w:r>
              <w:rPr>
                <w:spacing w:val="-11"/>
                <w:sz w:val="9"/>
                <w:szCs w:val="9"/>
              </w:rPr>
              <w:t xml:space="preserve"> </w:t>
            </w:r>
            <w:r>
              <w:rPr>
                <w:spacing w:val="-7"/>
                <w:sz w:val="9"/>
                <w:szCs w:val="9"/>
              </w:rPr>
              <w:t>色</w:t>
            </w:r>
            <w:r>
              <w:rPr>
                <w:color w:val="B00010"/>
                <w:spacing w:val="-7"/>
                <w:sz w:val="9"/>
                <w:szCs w:val="9"/>
              </w:rPr>
              <w:t>上</w:t>
            </w:r>
            <w:r>
              <w:rPr>
                <w:spacing w:val="-7"/>
                <w:sz w:val="9"/>
                <w:szCs w:val="9"/>
              </w:rPr>
              <w:t>题目基本概R,牌业风电场二</w:t>
            </w:r>
            <w:r>
              <w:rPr>
                <w:spacing w:val="-6"/>
                <w:sz w:val="9"/>
                <w:szCs w:val="9"/>
              </w:rPr>
              <w:t>咫</w:t>
            </w:r>
            <w:r>
              <w:rPr>
                <w:sz w:val="9"/>
                <w:szCs w:val="9"/>
              </w:rPr>
              <w:t xml:space="preserve"> </w:t>
            </w:r>
            <w:r>
              <w:rPr>
                <w:spacing w:val="-3"/>
                <w:position w:val="-1"/>
                <w:sz w:val="9"/>
                <w:szCs w:val="9"/>
              </w:rPr>
              <w:t xml:space="preserve">原。三忙双色上衣墓工件为白色   </w:t>
            </w:r>
            <w:r>
              <w:rPr>
                <w:spacing w:val="-3"/>
                <w:position w:val="1"/>
                <w:sz w:val="9"/>
                <w:szCs w:val="9"/>
              </w:rPr>
              <w:t>度于或</w:t>
            </w:r>
            <w:r>
              <w:rPr>
                <w:color w:val="605050"/>
                <w:spacing w:val="-3"/>
                <w:position w:val="1"/>
                <w:sz w:val="9"/>
                <w:szCs w:val="9"/>
              </w:rPr>
              <w:t>市东向较的羊始镇</w:t>
            </w:r>
          </w:p>
          <w:p w14:paraId="758081D4">
            <w:pPr>
              <w:pStyle w:val="6"/>
              <w:spacing w:line="224" w:lineRule="auto"/>
              <w:jc w:val="right"/>
              <w:rPr>
                <w:sz w:val="8"/>
                <w:szCs w:val="8"/>
              </w:rPr>
            </w:pPr>
            <w:r>
              <w:fldChar w:fldCharType="begin"/>
            </w:r>
            <w:r>
              <w:instrText xml:space="preserve">EQ \* jc3 \* hps9 \o\al(\s\up 0(</w:instrText>
            </w:r>
            <w:r>
              <w:rPr>
                <w:w w:val="96"/>
                <w:sz w:val="9"/>
                <w:szCs w:val="9"/>
              </w:rPr>
              <w:instrText xml:space="preserve">位</w:instrText>
            </w:r>
            <w:r>
              <w:instrText xml:space="preserve">),</w:instrText>
            </w:r>
            <w:r>
              <w:rPr>
                <w:w w:val="96"/>
                <w:position w:val="-5"/>
                <w:sz w:val="7"/>
                <w:szCs w:val="7"/>
              </w:rPr>
              <w:instrText xml:space="preserve">根</w:instrText>
            </w:r>
            <w:r>
              <w:instrText xml:space="preserve">)</w:instrText>
            </w:r>
            <w:r>
              <w:fldChar w:fldCharType="end"/>
            </w:r>
            <w:r>
              <w:fldChar w:fldCharType="begin"/>
            </w:r>
            <w:r>
              <w:instrText xml:space="preserve">EQ \* jc3 \* hps9 \o\al(\s\up 0(</w:instrText>
            </w:r>
            <w:r>
              <w:rPr>
                <w:w w:val="99"/>
                <w:sz w:val="9"/>
                <w:szCs w:val="9"/>
              </w:rPr>
              <w:instrText xml:space="preserve">下</w:instrText>
            </w:r>
            <w:r>
              <w:instrText xml:space="preserve">),</w:instrText>
            </w:r>
            <w:r>
              <w:rPr>
                <w:w w:val="83"/>
                <w:position w:val="-5"/>
                <w:sz w:val="7"/>
                <w:szCs w:val="7"/>
              </w:rPr>
              <w:instrText xml:space="preserve">二</w:instrText>
            </w:r>
            <w:r>
              <w:instrText xml:space="preserve">)</w:instrText>
            </w:r>
            <w:r>
              <w:fldChar w:fldCharType="end"/>
            </w:r>
            <w:r>
              <w:fldChar w:fldCharType="begin"/>
            </w:r>
            <w:r>
              <w:instrText xml:space="preserve">EQ \* jc3 \* hps9 \o\al(\s\up 0(</w:instrText>
            </w:r>
            <w:r>
              <w:rPr>
                <w:w w:val="99"/>
                <w:sz w:val="9"/>
                <w:szCs w:val="9"/>
              </w:rPr>
              <w:instrText xml:space="preserve">多</w:instrText>
            </w:r>
            <w:r>
              <w:instrText xml:space="preserve">),</w:instrText>
            </w:r>
            <w:r>
              <w:rPr>
                <w:w w:val="66"/>
                <w:position w:val="-5"/>
                <w:sz w:val="7"/>
                <w:szCs w:val="7"/>
              </w:rPr>
              <w:instrText xml:space="preserve">鱼</w:instrText>
            </w:r>
            <w:r>
              <w:instrText xml:space="preserve">)</w:instrText>
            </w:r>
            <w:r>
              <w:fldChar w:fldCharType="end"/>
            </w:r>
            <w:r>
              <w:fldChar w:fldCharType="begin"/>
            </w:r>
            <w:r>
              <w:instrText xml:space="preserve">EQ \* jc3 \* hps9 \o\al(\s\up 0(</w:instrText>
            </w:r>
            <w:r>
              <w:rPr>
                <w:w w:val="99"/>
                <w:sz w:val="9"/>
                <w:szCs w:val="9"/>
              </w:rPr>
              <w:instrText xml:space="preserve">第一条为牛</w:instrText>
            </w:r>
            <w:r>
              <w:instrText xml:space="preserve">),</w:instrText>
            </w:r>
            <w:r>
              <w:rPr>
                <w:position w:val="-5"/>
                <w:sz w:val="7"/>
                <w:szCs w:val="7"/>
              </w:rPr>
              <w:instrText xml:space="preserve">在质被者双足</w:instrText>
            </w:r>
            <w:r>
              <w:instrText xml:space="preserve">)</w:instrText>
            </w:r>
            <w:r>
              <w:fldChar w:fldCharType="end"/>
            </w:r>
            <w:r>
              <w:fldChar w:fldCharType="begin"/>
            </w:r>
            <w:r>
              <w:instrText xml:space="preserve">EQ \* jc3 \* hps9 \o\al(\s\up 0(</w:instrText>
            </w:r>
            <w:r>
              <w:rPr>
                <w:w w:val="99"/>
                <w:sz w:val="9"/>
                <w:szCs w:val="9"/>
              </w:rPr>
              <w:instrText xml:space="preserve">仔</w:instrText>
            </w:r>
            <w:r>
              <w:instrText xml:space="preserve">),</w:instrText>
            </w:r>
            <w:r>
              <w:rPr>
                <w:w w:val="72"/>
                <w:position w:val="-5"/>
                <w:sz w:val="7"/>
                <w:szCs w:val="7"/>
              </w:rPr>
              <w:instrText xml:space="preserve">拿</w:instrText>
            </w:r>
            <w:r>
              <w:instrText xml:space="preserve">)</w:instrText>
            </w:r>
            <w:r>
              <w:fldChar w:fldCharType="end"/>
            </w:r>
            <w:r>
              <w:rPr>
                <w:spacing w:val="-5"/>
                <w:w w:val="49"/>
                <w:position w:val="-1"/>
                <w:sz w:val="7"/>
                <w:szCs w:val="7"/>
              </w:rPr>
              <w:t>一</w:t>
            </w:r>
            <w:r>
              <w:rPr>
                <w:spacing w:val="-5"/>
                <w:w w:val="49"/>
                <w:position w:val="-1"/>
                <w:sz w:val="9"/>
                <w:szCs w:val="9"/>
              </w:rPr>
              <w:t>首</w:t>
            </w:r>
            <w:r>
              <w:rPr>
                <w:spacing w:val="-5"/>
                <w:w w:val="49"/>
                <w:position w:val="-1"/>
                <w:sz w:val="7"/>
                <w:szCs w:val="7"/>
              </w:rPr>
              <w:t>双</w:t>
            </w:r>
            <w:r>
              <w:rPr>
                <w:spacing w:val="-5"/>
                <w:w w:val="49"/>
                <w:position w:val="1"/>
                <w:sz w:val="9"/>
                <w:szCs w:val="9"/>
              </w:rPr>
              <w:t>，</w:t>
            </w:r>
            <w:r>
              <w:rPr>
                <w:spacing w:val="-9"/>
                <w:position w:val="-5"/>
                <w:sz w:val="7"/>
                <w:szCs w:val="7"/>
              </w:rPr>
              <w:t>自</w:t>
            </w:r>
            <w:r>
              <w:fldChar w:fldCharType="begin"/>
            </w:r>
            <w:r>
              <w:instrText xml:space="preserve">EQ \* jc3 \* hps9 \o\al(\s\up 0(</w:instrText>
            </w:r>
            <w:r>
              <w:rPr>
                <w:w w:val="92"/>
                <w:sz w:val="9"/>
                <w:szCs w:val="9"/>
              </w:rPr>
              <w:instrText xml:space="preserve">接可</w:instrText>
            </w:r>
            <w:r>
              <w:instrText xml:space="preserve">),</w:instrText>
            </w:r>
            <w:r>
              <w:rPr>
                <w:w w:val="111"/>
                <w:position w:val="-5"/>
                <w:sz w:val="7"/>
                <w:szCs w:val="7"/>
              </w:rPr>
              <w:instrText xml:space="preserve">色休</w:instrText>
            </w:r>
            <w:r>
              <w:instrText xml:space="preserve">)</w:instrText>
            </w:r>
            <w:r>
              <w:fldChar w:fldCharType="end"/>
            </w:r>
            <w:r>
              <w:rPr>
                <w:spacing w:val="-8"/>
                <w:position w:val="-5"/>
                <w:sz w:val="7"/>
                <w:szCs w:val="7"/>
              </w:rPr>
              <w:t>朱</w:t>
            </w:r>
            <w:r>
              <w:rPr>
                <w:spacing w:val="14"/>
                <w:w w:val="101"/>
                <w:position w:val="-5"/>
                <w:sz w:val="7"/>
                <w:szCs w:val="7"/>
              </w:rPr>
              <w:t xml:space="preserve"> </w:t>
            </w:r>
            <w:r>
              <w:rPr>
                <w:spacing w:val="-8"/>
                <w:position w:val="-2"/>
                <w:sz w:val="8"/>
                <w:szCs w:val="8"/>
              </w:rPr>
              <w:t>江</w:t>
            </w:r>
            <w:r>
              <w:fldChar w:fldCharType="begin"/>
            </w:r>
            <w:r>
              <w:instrText xml:space="preserve">EQ \* jc3 \* hps9 \o\al(\s\up 2(</w:instrText>
            </w:r>
            <w:r>
              <w:rPr>
                <w:w w:val="76"/>
                <w:sz w:val="9"/>
                <w:szCs w:val="9"/>
              </w:rPr>
              <w:instrText xml:space="preserve">与</w:instrText>
            </w:r>
            <w:r>
              <w:instrText xml:space="preserve">),</w:instrText>
            </w:r>
            <w:r>
              <w:rPr>
                <w:w w:val="112"/>
                <w:position w:val="-2"/>
                <w:sz w:val="8"/>
                <w:szCs w:val="8"/>
              </w:rPr>
              <w:instrText xml:space="preserve">台</w:instrText>
            </w:r>
            <w:r>
              <w:instrText xml:space="preserve">)</w:instrText>
            </w:r>
            <w:r>
              <w:fldChar w:fldCharType="end"/>
            </w:r>
            <w:r>
              <w:fldChar w:fldCharType="begin"/>
            </w:r>
            <w:r>
              <w:instrText xml:space="preserve">EQ \* jc3 \* hps9 \o\al(\s\up 2(</w:instrText>
            </w:r>
            <w:r>
              <w:rPr>
                <w:w w:val="76"/>
                <w:sz w:val="9"/>
                <w:szCs w:val="9"/>
              </w:rPr>
              <w:instrText xml:space="preserve">高</w:instrText>
            </w:r>
            <w:r>
              <w:instrText xml:space="preserve">),</w:instrText>
            </w:r>
            <w:r>
              <w:rPr>
                <w:w w:val="112"/>
                <w:position w:val="-2"/>
                <w:sz w:val="8"/>
                <w:szCs w:val="8"/>
              </w:rPr>
              <w:instrText xml:space="preserve">地</w:instrText>
            </w:r>
            <w:r>
              <w:instrText xml:space="preserve">)</w:instrText>
            </w:r>
            <w:r>
              <w:fldChar w:fldCharType="end"/>
            </w:r>
            <w:r>
              <w:fldChar w:fldCharType="begin"/>
            </w:r>
            <w:r>
              <w:instrText xml:space="preserve">EQ \* jc3 \* hps9 \o\al(\s\up 2(</w:instrText>
            </w:r>
            <w:r>
              <w:rPr>
                <w:w w:val="77"/>
                <w:sz w:val="9"/>
                <w:szCs w:val="9"/>
              </w:rPr>
              <w:instrText xml:space="preserve">后</w:instrText>
            </w:r>
            <w:r>
              <w:instrText xml:space="preserve">),</w:instrText>
            </w:r>
            <w:r>
              <w:rPr>
                <w:w w:val="112"/>
                <w:position w:val="-2"/>
                <w:sz w:val="8"/>
                <w:szCs w:val="8"/>
              </w:rPr>
              <w:instrText xml:space="preserve">安</w:instrText>
            </w:r>
            <w:r>
              <w:instrText xml:space="preserve">)</w:instrText>
            </w:r>
            <w:r>
              <w:fldChar w:fldCharType="end"/>
            </w:r>
            <w:r>
              <w:fldChar w:fldCharType="begin"/>
            </w:r>
            <w:r>
              <w:instrText xml:space="preserve">EQ \* jc3 \* hps9 \o\al(\s\up 2(</w:instrText>
            </w:r>
            <w:r>
              <w:rPr>
                <w:w w:val="77"/>
                <w:sz w:val="9"/>
                <w:szCs w:val="9"/>
              </w:rPr>
              <w:instrText xml:space="preserve">所</w:instrText>
            </w:r>
            <w:r>
              <w:instrText xml:space="preserve">),</w:instrText>
            </w:r>
            <w:r>
              <w:rPr>
                <w:w w:val="112"/>
                <w:position w:val="-2"/>
                <w:sz w:val="8"/>
                <w:szCs w:val="8"/>
              </w:rPr>
              <w:instrText xml:space="preserve">装</w:instrText>
            </w:r>
            <w:r>
              <w:instrText xml:space="preserve">)</w:instrText>
            </w:r>
            <w:r>
              <w:fldChar w:fldCharType="end"/>
            </w:r>
            <w:r>
              <w:fldChar w:fldCharType="begin"/>
            </w:r>
            <w:r>
              <w:instrText xml:space="preserve">EQ \* jc3 \* hps9 \o\al(\s\up 2(</w:instrText>
            </w:r>
            <w:r>
              <w:rPr>
                <w:w w:val="95"/>
                <w:sz w:val="9"/>
                <w:szCs w:val="9"/>
              </w:rPr>
              <w:instrText xml:space="preserve">做文界一昔约</w:instrText>
            </w:r>
            <w:r>
              <w:instrText xml:space="preserve">),</w:instrText>
            </w:r>
            <w:r>
              <w:rPr>
                <w:w w:val="113"/>
                <w:position w:val="-2"/>
                <w:sz w:val="8"/>
                <w:szCs w:val="8"/>
              </w:rPr>
              <w:instrText xml:space="preserve">4台风电机里</w:instrText>
            </w:r>
            <w:r>
              <w:instrText xml:space="preserve">)</w:instrText>
            </w:r>
            <w:r>
              <w:fldChar w:fldCharType="end"/>
            </w:r>
            <w:r>
              <w:rPr>
                <w:spacing w:val="-7"/>
                <w:position w:val="-2"/>
                <w:sz w:val="8"/>
                <w:szCs w:val="8"/>
              </w:rPr>
              <w:t>总</w:t>
            </w:r>
          </w:p>
          <w:p w14:paraId="5E64AA57">
            <w:pPr>
              <w:pStyle w:val="6"/>
              <w:spacing w:line="178" w:lineRule="auto"/>
              <w:ind w:right="1"/>
              <w:jc w:val="right"/>
              <w:rPr>
                <w:sz w:val="8"/>
                <w:szCs w:val="8"/>
              </w:rPr>
            </w:pPr>
            <w:r>
              <w:rPr>
                <w:spacing w:val="4"/>
                <w:position w:val="-3"/>
                <w:sz w:val="9"/>
                <w:szCs w:val="9"/>
              </w:rPr>
              <w:t>段一双灰色孩子。</w:t>
            </w:r>
            <w:r>
              <w:rPr>
                <w:spacing w:val="3"/>
                <w:position w:val="-3"/>
                <w:sz w:val="9"/>
                <w:szCs w:val="9"/>
              </w:rPr>
              <w:t xml:space="preserve">           </w:t>
            </w:r>
            <w:r>
              <w:rPr>
                <w:color w:val="602020"/>
                <w:spacing w:val="4"/>
                <w:position w:val="2"/>
                <w:sz w:val="8"/>
                <w:szCs w:val="8"/>
              </w:rPr>
              <w:t>海</w:t>
            </w:r>
            <w:r>
              <w:rPr>
                <w:spacing w:val="4"/>
                <w:position w:val="2"/>
                <w:sz w:val="8"/>
                <w:szCs w:val="8"/>
              </w:rPr>
              <w:t>量208</w:t>
            </w:r>
            <w:r>
              <w:rPr>
                <w:position w:val="2"/>
                <w:sz w:val="8"/>
                <w:szCs w:val="8"/>
              </w:rPr>
              <w:t>YW</w:t>
            </w:r>
            <w:r>
              <w:rPr>
                <w:spacing w:val="4"/>
                <w:position w:val="2"/>
                <w:sz w:val="8"/>
                <w:szCs w:val="8"/>
              </w:rPr>
              <w:t>,注设客包含凤税</w:t>
            </w:r>
          </w:p>
          <w:p w14:paraId="1C01C97B">
            <w:pPr>
              <w:pStyle w:val="6"/>
              <w:spacing w:before="1" w:line="184" w:lineRule="auto"/>
              <w:ind w:left="131"/>
              <w:rPr>
                <w:sz w:val="9"/>
                <w:szCs w:val="9"/>
              </w:rPr>
            </w:pPr>
            <w:r>
              <w:rPr>
                <w:spacing w:val="4"/>
                <w:sz w:val="7"/>
                <w:szCs w:val="7"/>
              </w:rPr>
              <w:t xml:space="preserve">43019=9月2日，在尼联市言液  </w:t>
            </w:r>
            <w:r>
              <w:rPr>
                <w:color w:val="9060A0"/>
                <w:spacing w:val="4"/>
                <w:position w:val="1"/>
                <w:sz w:val="9"/>
                <w:szCs w:val="9"/>
              </w:rPr>
              <w:t>世</w:t>
            </w:r>
            <w:r>
              <w:rPr>
                <w:color w:val="304040"/>
                <w:spacing w:val="4"/>
                <w:position w:val="1"/>
                <w:sz w:val="9"/>
                <w:szCs w:val="9"/>
              </w:rPr>
              <w:t>三站</w:t>
            </w:r>
            <w:r>
              <w:rPr>
                <w:spacing w:val="4"/>
                <w:position w:val="1"/>
                <w:sz w:val="9"/>
                <w:szCs w:val="9"/>
              </w:rPr>
              <w:t>系</w:t>
            </w:r>
          </w:p>
          <w:p w14:paraId="0996FC09">
            <w:pPr>
              <w:pStyle w:val="6"/>
              <w:spacing w:line="245" w:lineRule="exact"/>
              <w:jc w:val="right"/>
              <w:rPr>
                <w:sz w:val="9"/>
                <w:szCs w:val="9"/>
              </w:rPr>
            </w:pPr>
            <w:r>
              <w:fldChar w:fldCharType="begin"/>
            </w:r>
            <w:r>
              <w:instrText xml:space="preserve">EQ \* jc3 \* hps9 \o\al(\s\up 1(</w:instrText>
            </w:r>
            <w:r>
              <w:rPr>
                <w:w w:val="103"/>
                <w:position w:val="5"/>
                <w:sz w:val="9"/>
                <w:szCs w:val="9"/>
              </w:rPr>
              <w:instrText xml:space="preserve">大板</w:instrText>
            </w:r>
            <w:r>
              <w:instrText xml:space="preserve">),</w:instrText>
            </w:r>
            <w:r>
              <w:rPr>
                <w:w w:val="97"/>
                <w:position w:val="-3"/>
                <w:sz w:val="9"/>
                <w:szCs w:val="9"/>
              </w:rPr>
              <w:instrText xml:space="preserve">友主</w:instrText>
            </w:r>
            <w:r>
              <w:instrText xml:space="preserve">)</w:instrText>
            </w:r>
            <w:r>
              <w:fldChar w:fldCharType="end"/>
            </w:r>
            <w:r>
              <w:rPr>
                <w:spacing w:val="-7"/>
                <w:w w:val="61"/>
                <w:position w:val="-3"/>
                <w:sz w:val="9"/>
                <w:szCs w:val="9"/>
              </w:rPr>
              <w:t>一</w:t>
            </w:r>
            <w:r>
              <w:rPr>
                <w:spacing w:val="-6"/>
                <w:w w:val="61"/>
                <w:position w:val="7"/>
                <w:sz w:val="9"/>
                <w:szCs w:val="9"/>
              </w:rPr>
              <w:t>典</w:t>
            </w:r>
            <w:r>
              <w:fldChar w:fldCharType="begin"/>
            </w:r>
            <w:r>
              <w:instrText xml:space="preserve">EQ \* jc3 \* hps9 \o\al(\s\up 1(</w:instrText>
            </w:r>
            <w:r>
              <w:rPr>
                <w:position w:val="5"/>
                <w:sz w:val="9"/>
                <w:szCs w:val="9"/>
              </w:rPr>
              <w:instrText xml:space="preserve">贡羊</w:instrText>
            </w:r>
            <w:r>
              <w:instrText xml:space="preserve">),</w:instrText>
            </w:r>
            <w:r>
              <w:rPr>
                <w:w w:val="94"/>
                <w:position w:val="-3"/>
                <w:sz w:val="9"/>
                <w:szCs w:val="9"/>
              </w:rPr>
              <w:instrText xml:space="preserve">人亡</w:instrText>
            </w:r>
            <w:r>
              <w:instrText xml:space="preserve">)</w:instrText>
            </w:r>
            <w:r>
              <w:fldChar w:fldCharType="end"/>
            </w:r>
            <w:r>
              <w:rPr>
                <w:spacing w:val="-6"/>
                <w:w w:val="61"/>
                <w:position w:val="-3"/>
                <w:sz w:val="9"/>
                <w:szCs w:val="9"/>
              </w:rPr>
              <w:t>，</w:t>
            </w:r>
            <w:r>
              <w:rPr>
                <w:spacing w:val="-6"/>
                <w:w w:val="61"/>
                <w:position w:val="7"/>
                <w:sz w:val="9"/>
                <w:szCs w:val="9"/>
              </w:rPr>
              <w:t>事</w:t>
            </w:r>
            <w:r>
              <w:fldChar w:fldCharType="begin"/>
            </w:r>
            <w:r>
              <w:instrText xml:space="preserve">EQ \* jc3 \* hps9 \o\al(\s\up 1(</w:instrText>
            </w:r>
            <w:r>
              <w:rPr>
                <w:position w:val="5"/>
                <w:sz w:val="9"/>
                <w:szCs w:val="9"/>
              </w:rPr>
              <w:instrText xml:space="preserve">处井社区</w:instrText>
            </w:r>
            <w:r>
              <w:instrText xml:space="preserve">),</w:instrText>
            </w:r>
            <w:r>
              <w:rPr>
                <w:w w:val="97"/>
                <w:position w:val="-3"/>
                <w:sz w:val="9"/>
                <w:szCs w:val="9"/>
              </w:rPr>
              <w:instrText xml:space="preserve">死若来知</w:instrText>
            </w:r>
            <w:r>
              <w:instrText xml:space="preserve">)</w:instrText>
            </w:r>
            <w:r>
              <w:fldChar w:fldCharType="end"/>
            </w:r>
            <w:r>
              <w:rPr>
                <w:spacing w:val="-6"/>
                <w:w w:val="61"/>
                <w:position w:val="-3"/>
                <w:sz w:val="9"/>
                <w:szCs w:val="9"/>
              </w:rPr>
              <w:t>名</w:t>
            </w:r>
            <w:r>
              <w:rPr>
                <w:spacing w:val="-6"/>
                <w:w w:val="61"/>
                <w:position w:val="7"/>
                <w:sz w:val="9"/>
                <w:szCs w:val="9"/>
              </w:rPr>
              <w:t>-</w:t>
            </w:r>
            <w:r>
              <w:fldChar w:fldCharType="begin"/>
            </w:r>
            <w:r>
              <w:instrText xml:space="preserve">EQ \* jc3 \* hps9 \o\al(\s\up 1(</w:instrText>
            </w:r>
            <w:r>
              <w:rPr>
                <w:w w:val="60"/>
                <w:position w:val="5"/>
                <w:sz w:val="9"/>
                <w:szCs w:val="9"/>
              </w:rPr>
              <w:instrText xml:space="preserve">三</w:instrText>
            </w:r>
            <w:r>
              <w:instrText xml:space="preserve">),</w:instrText>
            </w:r>
            <w:r>
              <w:rPr>
                <w:position w:val="-3"/>
                <w:sz w:val="9"/>
                <w:szCs w:val="9"/>
              </w:rPr>
              <w:instrText xml:space="preserve">再车</w:instrText>
            </w:r>
            <w:r>
              <w:instrText xml:space="preserve">)</w:instrText>
            </w:r>
            <w:r>
              <w:fldChar w:fldCharType="end"/>
            </w:r>
            <w:r>
              <w:fldChar w:fldCharType="begin"/>
            </w:r>
            <w:r>
              <w:instrText xml:space="preserve">EQ \* jc3 \* hps9 \o\al(\s\up 3(</w:instrText>
            </w:r>
            <w:r>
              <w:rPr>
                <w:color w:val="604040"/>
                <w:w w:val="92"/>
                <w:position w:val="5"/>
                <w:sz w:val="9"/>
                <w:szCs w:val="9"/>
              </w:rPr>
              <w:instrText xml:space="preserve">三征</w:instrText>
            </w:r>
            <w:r>
              <w:instrText xml:space="preserve">),</w:instrText>
            </w:r>
            <w:r>
              <w:rPr>
                <w:position w:val="2"/>
                <w:sz w:val="9"/>
                <w:szCs w:val="9"/>
              </w:rPr>
              <w:instrText xml:space="preserve">报告</w:instrText>
            </w:r>
            <w:r>
              <w:instrText xml:space="preserve">)</w:instrText>
            </w:r>
            <w:r>
              <w:fldChar w:fldCharType="end"/>
            </w:r>
            <w:r>
              <w:fldChar w:fldCharType="begin"/>
            </w:r>
            <w:r>
              <w:instrText xml:space="preserve">EQ \* jc3 \* hps9 \o\al(\s\up 3(</w:instrText>
            </w:r>
            <w:r>
              <w:rPr>
                <w:w w:val="60"/>
                <w:position w:val="5"/>
                <w:sz w:val="9"/>
                <w:szCs w:val="9"/>
              </w:rPr>
              <w:instrText xml:space="preserve">束</w:instrText>
            </w:r>
            <w:r>
              <w:instrText xml:space="preserve">),</w:instrText>
            </w:r>
            <w:r>
              <w:rPr>
                <w:position w:val="2"/>
                <w:sz w:val="9"/>
                <w:szCs w:val="9"/>
              </w:rPr>
              <w:instrText xml:space="preserve">的</w:instrText>
            </w:r>
            <w:r>
              <w:instrText xml:space="preserve">)</w:instrText>
            </w:r>
            <w:r>
              <w:fldChar w:fldCharType="end"/>
            </w:r>
            <w:r>
              <w:fldChar w:fldCharType="begin"/>
            </w:r>
            <w:r>
              <w:instrText xml:space="preserve">EQ \* jc3 \* hps9 \o\al(\s\up 3(</w:instrText>
            </w:r>
            <w:r>
              <w:rPr>
                <w:w w:val="73"/>
                <w:position w:val="5"/>
                <w:sz w:val="9"/>
                <w:szCs w:val="9"/>
              </w:rPr>
              <w:instrText xml:space="preserve">意见和的</w:instrText>
            </w:r>
            <w:r>
              <w:instrText xml:space="preserve">),</w:instrText>
            </w:r>
            <w:r>
              <w:rPr>
                <w:w w:val="99"/>
                <w:position w:val="2"/>
                <w:sz w:val="9"/>
                <w:szCs w:val="9"/>
              </w:rPr>
              <w:instrText xml:space="preserve">方式hx</w:instrText>
            </w:r>
            <w:r>
              <w:instrText xml:space="preserve">)</w:instrText>
            </w:r>
            <w:r>
              <w:fldChar w:fldCharType="end"/>
            </w:r>
            <w:r>
              <w:fldChar w:fldCharType="begin"/>
            </w:r>
            <w:r>
              <w:instrText xml:space="preserve">EQ \* jc3 \* hps9 \o\al(\s\up 3(</w:instrText>
            </w:r>
            <w:r>
              <w:rPr>
                <w:w w:val="78"/>
                <w:position w:val="5"/>
                <w:sz w:val="9"/>
                <w:szCs w:val="9"/>
              </w:rPr>
              <w:instrText xml:space="preserve">全</w:instrText>
            </w:r>
            <w:r>
              <w:instrText xml:space="preserve">),</w:instrText>
            </w:r>
            <w:r>
              <w:rPr>
                <w:position w:val="2"/>
                <w:sz w:val="9"/>
                <w:szCs w:val="9"/>
              </w:rPr>
              <w:instrText xml:space="preserve">//</w:instrText>
            </w:r>
            <w:r>
              <w:instrText xml:space="preserve">)</w:instrText>
            </w:r>
            <w:r>
              <w:fldChar w:fldCharType="end"/>
            </w:r>
            <w:r>
              <w:fldChar w:fldCharType="begin"/>
            </w:r>
            <w:r>
              <w:instrText xml:space="preserve">EQ \* jc3 \* hps9 \o\al(\s\up 3(</w:instrText>
            </w:r>
            <w:r>
              <w:rPr>
                <w:w w:val="76"/>
                <w:position w:val="5"/>
                <w:sz w:val="9"/>
                <w:szCs w:val="9"/>
              </w:rPr>
              <w:instrText xml:space="preserve">文储模</w:instrText>
            </w:r>
            <w:r>
              <w:instrText xml:space="preserve">),</w:instrText>
            </w:r>
            <w:r>
              <w:rPr>
                <w:position w:val="2"/>
                <w:sz w:val="9"/>
                <w:szCs w:val="9"/>
              </w:rPr>
              <w:instrText xml:space="preserve">pabi</w:instrText>
            </w:r>
            <w:r>
              <w:instrText xml:space="preserve">)</w:instrText>
            </w:r>
            <w:r>
              <w:fldChar w:fldCharType="end"/>
            </w:r>
            <w:r>
              <w:rPr>
                <w:spacing w:val="-6"/>
                <w:w w:val="61"/>
                <w:position w:val="2"/>
                <w:sz w:val="9"/>
                <w:szCs w:val="9"/>
              </w:rPr>
              <w:t>l</w:t>
            </w:r>
            <w:r>
              <w:rPr>
                <w:position w:val="2"/>
                <w:sz w:val="9"/>
                <w:szCs w:val="9"/>
              </w:rPr>
              <w:drawing>
                <wp:inline distT="0" distB="0" distL="0" distR="0">
                  <wp:extent cx="35560" cy="1143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3"/>
                          <a:stretch>
                            <a:fillRect/>
                          </a:stretch>
                        </pic:blipFill>
                        <pic:spPr>
                          <a:xfrm>
                            <a:off x="0" y="0"/>
                            <a:ext cx="35817" cy="114332"/>
                          </a:xfrm>
                          <a:prstGeom prst="rect">
                            <a:avLst/>
                          </a:prstGeom>
                        </pic:spPr>
                      </pic:pic>
                    </a:graphicData>
                  </a:graphic>
                </wp:inline>
              </w:drawing>
            </w:r>
            <w:r>
              <w:fldChar w:fldCharType="begin"/>
            </w:r>
            <w:r>
              <w:instrText xml:space="preserve">EQ \* jc3 \* hps9 \o\al(\s\up 3(</w:instrText>
            </w:r>
            <w:r>
              <w:rPr>
                <w:w w:val="83"/>
                <w:position w:val="5"/>
                <w:sz w:val="9"/>
                <w:szCs w:val="9"/>
              </w:rPr>
              <w:instrText xml:space="preserve">查</w:instrText>
            </w:r>
            <w:r>
              <w:instrText xml:space="preserve">),</w:instrText>
            </w:r>
            <w:r>
              <w:rPr>
                <w:w w:val="87"/>
                <w:position w:val="2"/>
                <w:sz w:val="9"/>
                <w:szCs w:val="9"/>
              </w:rPr>
              <w:instrText xml:space="preserve">om</w:instrText>
            </w:r>
            <w:r>
              <w:instrText xml:space="preserve">)</w:instrText>
            </w:r>
            <w:r>
              <w:fldChar w:fldCharType="end"/>
            </w:r>
            <w:r>
              <w:fldChar w:fldCharType="begin"/>
            </w:r>
            <w:r>
              <w:instrText xml:space="preserve">EQ \* jc3 \* hps9 \o\al(\s\up 3(</w:instrText>
            </w:r>
            <w:r>
              <w:rPr>
                <w:w w:val="79"/>
                <w:position w:val="5"/>
                <w:sz w:val="9"/>
                <w:szCs w:val="9"/>
              </w:rPr>
              <w:instrText xml:space="preserve">贝</w:instrText>
            </w:r>
            <w:r>
              <w:instrText xml:space="preserve">),</w:instrText>
            </w:r>
            <w:r>
              <w:rPr>
                <w:position w:val="2"/>
                <w:sz w:val="9"/>
                <w:szCs w:val="9"/>
              </w:rPr>
              <w:instrText xml:space="preserve">/Q</w:instrText>
            </w:r>
            <w:r>
              <w:instrText xml:space="preserve">)</w:instrText>
            </w:r>
            <w:r>
              <w:fldChar w:fldCharType="end"/>
            </w:r>
            <w:r>
              <w:rPr>
                <w:spacing w:val="-5"/>
                <w:w w:val="61"/>
                <w:position w:val="12"/>
                <w:sz w:val="9"/>
                <w:szCs w:val="9"/>
              </w:rPr>
              <w:t>纸</w:t>
            </w:r>
          </w:p>
          <w:p w14:paraId="03CCDBB5">
            <w:pPr>
              <w:pStyle w:val="6"/>
              <w:spacing w:before="19" w:line="225" w:lineRule="auto"/>
              <w:ind w:left="22" w:right="1111" w:hanging="10"/>
              <w:rPr>
                <w:sz w:val="7"/>
                <w:szCs w:val="7"/>
              </w:rPr>
            </w:pPr>
            <w:r>
              <w:pict>
                <v:shape id="_x0000_s1047" o:spid="_x0000_s1047" o:spt="202" type="#_x0000_t202" style="position:absolute;left:0pt;margin-left:65.6pt;margin-top:-1pt;height:9.55pt;width:49.55pt;z-index:251670528;mso-width-relative:page;mso-height-relative:page;" filled="f" stroked="f" coordsize="21600,21600">
                  <v:path/>
                  <v:fill on="f" focussize="0,0"/>
                  <v:stroke on="f"/>
                  <v:imagedata o:title=""/>
                  <o:lock v:ext="edit" aspectratio="f"/>
                  <v:textbox inset="0mm,0mm,0mm,0mm">
                    <w:txbxContent>
                      <w:p w14:paraId="0024CDB7">
                        <w:pPr>
                          <w:pStyle w:val="6"/>
                          <w:spacing w:before="20" w:line="185" w:lineRule="auto"/>
                          <w:ind w:left="20" w:right="20" w:firstLine="290"/>
                          <w:rPr>
                            <w:sz w:val="7"/>
                            <w:szCs w:val="7"/>
                          </w:rPr>
                        </w:pPr>
                        <w:r>
                          <w:rPr>
                            <w:spacing w:val="-1"/>
                            <w:sz w:val="8"/>
                            <w:szCs w:val="8"/>
                          </w:rPr>
                          <w:t>WNRTrOn-Eu</w:t>
                        </w:r>
                        <w:r>
                          <w:rPr>
                            <w:spacing w:val="10"/>
                            <w:w w:val="102"/>
                            <w:sz w:val="8"/>
                            <w:szCs w:val="8"/>
                          </w:rPr>
                          <w:t xml:space="preserve">   </w:t>
                        </w:r>
                        <w:r>
                          <w:rPr>
                            <w:spacing w:val="-1"/>
                            <w:sz w:val="8"/>
                            <w:szCs w:val="8"/>
                          </w:rPr>
                          <w:t>=AW</w:t>
                        </w:r>
                        <w:r>
                          <w:rPr>
                            <w:sz w:val="8"/>
                            <w:szCs w:val="8"/>
                          </w:rPr>
                          <w:t xml:space="preserve"> </w:t>
                        </w:r>
                        <w:r>
                          <w:rPr>
                            <w:spacing w:val="7"/>
                            <w:sz w:val="7"/>
                            <w:szCs w:val="7"/>
                          </w:rPr>
                          <w:t>提放马</w:t>
                        </w:r>
                        <w:r>
                          <w:rPr>
                            <w:sz w:val="7"/>
                            <w:szCs w:val="7"/>
                          </w:rPr>
                          <w:t>AW</w:t>
                        </w:r>
                        <w:r>
                          <w:rPr>
                            <w:spacing w:val="7"/>
                            <w:sz w:val="7"/>
                            <w:szCs w:val="7"/>
                          </w:rPr>
                          <w:t>6,公灵场查间世</w:t>
                        </w:r>
                      </w:p>
                    </w:txbxContent>
                  </v:textbox>
                </v:shape>
              </w:pict>
            </w:r>
            <w:r>
              <w:rPr>
                <w:spacing w:val="6"/>
                <w:sz w:val="7"/>
                <w:szCs w:val="7"/>
              </w:rPr>
              <w:t>长1厘米，年数40罗左石，上身第一</w:t>
            </w:r>
            <w:r>
              <w:rPr>
                <w:spacing w:val="5"/>
                <w:sz w:val="7"/>
                <w:szCs w:val="7"/>
              </w:rPr>
              <w:t xml:space="preserve"> </w:t>
            </w:r>
            <w:r>
              <w:rPr>
                <w:spacing w:val="6"/>
                <w:sz w:val="7"/>
                <w:szCs w:val="7"/>
              </w:rPr>
              <w:t>空军身外查第二性皇紫色趋高纹可</w:t>
            </w:r>
          </w:p>
          <w:p w14:paraId="37DE3F57">
            <w:pPr>
              <w:pStyle w:val="6"/>
              <w:spacing w:line="164" w:lineRule="auto"/>
              <w:jc w:val="right"/>
              <w:rPr>
                <w:sz w:val="9"/>
                <w:szCs w:val="9"/>
              </w:rPr>
            </w:pPr>
            <w:r>
              <w:rPr>
                <w:spacing w:val="-8"/>
                <w:sz w:val="9"/>
                <w:szCs w:val="9"/>
              </w:rPr>
              <w:t>成虹</w:t>
            </w:r>
            <w:r>
              <w:rPr>
                <w:spacing w:val="-7"/>
                <w:sz w:val="9"/>
                <w:szCs w:val="9"/>
              </w:rPr>
              <w:t>桥街三北云口宣成异济</w:t>
            </w:r>
            <w:r>
              <w:rPr>
                <w:spacing w:val="-5"/>
                <w:sz w:val="9"/>
                <w:szCs w:val="9"/>
              </w:rPr>
              <w:t>枝</w:t>
            </w:r>
          </w:p>
          <w:p w14:paraId="6E2454A9">
            <w:pPr>
              <w:pStyle w:val="6"/>
              <w:spacing w:line="184" w:lineRule="auto"/>
              <w:ind w:left="371"/>
              <w:rPr>
                <w:sz w:val="7"/>
                <w:szCs w:val="7"/>
              </w:rPr>
            </w:pPr>
            <w:r>
              <w:rPr>
                <w:spacing w:val="6"/>
                <w:sz w:val="7"/>
                <w:szCs w:val="7"/>
              </w:rPr>
              <w:t>下身长节.煜可系一条黄色手发查理委会办公室1楼</w:t>
            </w:r>
            <w:r>
              <w:rPr>
                <w:spacing w:val="27"/>
                <w:sz w:val="7"/>
                <w:szCs w:val="7"/>
              </w:rPr>
              <w:t xml:space="preserve"> </w:t>
            </w:r>
            <w:r>
              <w:rPr>
                <w:spacing w:val="6"/>
                <w:sz w:val="7"/>
                <w:szCs w:val="7"/>
              </w:rPr>
              <w:t>室</w:t>
            </w:r>
          </w:p>
          <w:p w14:paraId="2B7644D1">
            <w:pPr>
              <w:pStyle w:val="6"/>
              <w:spacing w:line="241" w:lineRule="auto"/>
              <w:ind w:left="12"/>
              <w:rPr>
                <w:sz w:val="9"/>
                <w:szCs w:val="9"/>
              </w:rPr>
            </w:pPr>
            <w:r>
              <w:rPr>
                <w:spacing w:val="-3"/>
                <w:position w:val="3"/>
                <w:sz w:val="7"/>
                <w:szCs w:val="7"/>
              </w:rPr>
              <w:t>双足地相子。</w:t>
            </w:r>
            <w:r>
              <w:rPr>
                <w:position w:val="3"/>
                <w:sz w:val="7"/>
                <w:szCs w:val="7"/>
              </w:rPr>
              <w:t xml:space="preserve">                      </w:t>
            </w:r>
            <w:r>
              <w:rPr>
                <w:color w:val="606060"/>
                <w:spacing w:val="-3"/>
                <w:position w:val="-1"/>
                <w:sz w:val="9"/>
                <w:szCs w:val="9"/>
              </w:rPr>
              <w:t>三</w:t>
            </w:r>
            <w:r>
              <w:rPr>
                <w:color w:val="606060"/>
                <w:spacing w:val="-7"/>
                <w:position w:val="-1"/>
                <w:sz w:val="9"/>
                <w:szCs w:val="9"/>
              </w:rPr>
              <w:t xml:space="preserve"> </w:t>
            </w:r>
            <w:r>
              <w:rPr>
                <w:spacing w:val="-3"/>
                <w:position w:val="-1"/>
                <w:sz w:val="9"/>
                <w:szCs w:val="9"/>
              </w:rPr>
              <w:t>征 营 见 众</w:t>
            </w:r>
            <w:r>
              <w:rPr>
                <w:spacing w:val="-6"/>
                <w:position w:val="-1"/>
                <w:sz w:val="9"/>
                <w:szCs w:val="9"/>
              </w:rPr>
              <w:t xml:space="preserve"> </w:t>
            </w:r>
            <w:r>
              <w:rPr>
                <w:spacing w:val="-3"/>
                <w:position w:val="-1"/>
                <w:sz w:val="9"/>
                <w:szCs w:val="9"/>
              </w:rPr>
              <w:t>把</w:t>
            </w:r>
            <w:r>
              <w:rPr>
                <w:spacing w:val="-4"/>
                <w:position w:val="-1"/>
                <w:sz w:val="9"/>
                <w:szCs w:val="9"/>
              </w:rPr>
              <w:t xml:space="preserve"> </w:t>
            </w:r>
            <w:r>
              <w:rPr>
                <w:spacing w:val="-3"/>
                <w:position w:val="-1"/>
                <w:sz w:val="9"/>
                <w:szCs w:val="9"/>
              </w:rPr>
              <w:t>系</w:t>
            </w:r>
            <w:r>
              <w:rPr>
                <w:spacing w:val="-6"/>
                <w:position w:val="-1"/>
                <w:sz w:val="9"/>
                <w:szCs w:val="9"/>
              </w:rPr>
              <w:t xml:space="preserve"> </w:t>
            </w:r>
            <w:r>
              <w:rPr>
                <w:spacing w:val="-3"/>
                <w:position w:val="-1"/>
                <w:sz w:val="9"/>
                <w:szCs w:val="9"/>
              </w:rPr>
              <w:t>环 喻</w:t>
            </w:r>
          </w:p>
          <w:p w14:paraId="68AF35D5">
            <w:pPr>
              <w:pStyle w:val="6"/>
              <w:spacing w:before="3" w:line="184" w:lineRule="auto"/>
              <w:ind w:left="131"/>
              <w:rPr>
                <w:sz w:val="9"/>
                <w:szCs w:val="9"/>
              </w:rPr>
            </w:pPr>
            <w:r>
              <w:rPr>
                <w:spacing w:val="-1"/>
                <w:sz w:val="9"/>
                <w:szCs w:val="9"/>
              </w:rPr>
              <w:t>该类.人员亲属或女情人速    的</w:t>
            </w:r>
            <w:r>
              <w:rPr>
                <w:spacing w:val="16"/>
                <w:w w:val="101"/>
                <w:sz w:val="9"/>
                <w:szCs w:val="9"/>
              </w:rPr>
              <w:t xml:space="preserve"> </w:t>
            </w:r>
            <w:r>
              <w:rPr>
                <w:spacing w:val="-1"/>
                <w:sz w:val="9"/>
                <w:szCs w:val="9"/>
              </w:rPr>
              <w:t>法人其他织</w:t>
            </w:r>
          </w:p>
          <w:p w14:paraId="4C25CE04">
            <w:pPr>
              <w:pStyle w:val="6"/>
              <w:spacing w:before="1" w:line="219" w:lineRule="auto"/>
              <w:ind w:left="12" w:firstLine="39"/>
              <w:rPr>
                <w:sz w:val="9"/>
                <w:szCs w:val="9"/>
              </w:rPr>
            </w:pPr>
            <w:r>
              <w:rPr>
                <w:spacing w:val="-4"/>
                <w:sz w:val="9"/>
                <w:szCs w:val="9"/>
              </w:rPr>
              <w:t>52步网宫准分影大医修出驯  愿业童业物望地三淋lsu送信旦</w:t>
            </w:r>
            <w:r>
              <w:rPr>
                <w:sz w:val="9"/>
                <w:szCs w:val="9"/>
              </w:rPr>
              <w:t xml:space="preserve"> </w:t>
            </w:r>
            <w:r>
              <w:rPr>
                <w:spacing w:val="4"/>
                <w:sz w:val="8"/>
                <w:szCs w:val="8"/>
              </w:rPr>
              <w:t>医自查报之日起15日内仍无人</w:t>
            </w:r>
            <w:r>
              <w:rPr>
                <w:spacing w:val="-11"/>
                <w:sz w:val="8"/>
                <w:szCs w:val="8"/>
              </w:rPr>
              <w:t xml:space="preserve"> </w:t>
            </w:r>
            <w:r>
              <w:rPr>
                <w:position w:val="-1"/>
                <w:sz w:val="8"/>
                <w:szCs w:val="8"/>
              </w:rPr>
              <w:drawing>
                <wp:inline distT="0" distB="0" distL="0" distR="0">
                  <wp:extent cx="44450" cy="5588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4"/>
                          <a:stretch>
                            <a:fillRect/>
                          </a:stretch>
                        </pic:blipFill>
                        <pic:spPr>
                          <a:xfrm>
                            <a:off x="0" y="0"/>
                            <a:ext cx="44652" cy="56077"/>
                          </a:xfrm>
                          <a:prstGeom prst="rect">
                            <a:avLst/>
                          </a:prstGeom>
                        </pic:spPr>
                      </pic:pic>
                    </a:graphicData>
                  </a:graphic>
                </wp:inline>
              </w:drawing>
            </w:r>
            <w:r>
              <w:rPr>
                <w:spacing w:val="4"/>
                <w:sz w:val="9"/>
                <w:szCs w:val="9"/>
              </w:rPr>
              <w:t>.</w:t>
            </w:r>
            <w:r>
              <w:rPr>
                <w:sz w:val="9"/>
                <w:szCs w:val="9"/>
              </w:rPr>
              <w:t>nng</w:t>
            </w:r>
            <w:r>
              <w:rPr>
                <w:spacing w:val="4"/>
                <w:sz w:val="9"/>
                <w:szCs w:val="9"/>
              </w:rPr>
              <w:t>2K/</w:t>
            </w:r>
            <w:r>
              <w:rPr>
                <w:sz w:val="9"/>
                <w:szCs w:val="9"/>
              </w:rPr>
              <w:t>og</w:t>
            </w:r>
            <w:r>
              <w:rPr>
                <w:spacing w:val="4"/>
                <w:sz w:val="9"/>
                <w:szCs w:val="9"/>
              </w:rPr>
              <w:t>/</w:t>
            </w:r>
            <w:r>
              <w:rPr>
                <w:sz w:val="9"/>
                <w:szCs w:val="9"/>
              </w:rPr>
              <w:t>ougi</w:t>
            </w:r>
            <w:r>
              <w:rPr>
                <w:spacing w:val="4"/>
                <w:sz w:val="9"/>
                <w:szCs w:val="9"/>
              </w:rPr>
              <w:t>720</w:t>
            </w:r>
          </w:p>
          <w:p w14:paraId="45D94721">
            <w:pPr>
              <w:pStyle w:val="6"/>
              <w:spacing w:line="186" w:lineRule="auto"/>
              <w:ind w:left="12"/>
              <w:rPr>
                <w:sz w:val="9"/>
                <w:szCs w:val="9"/>
              </w:rPr>
            </w:pPr>
            <w:r>
              <w:rPr>
                <w:position w:val="3"/>
                <w:sz w:val="9"/>
                <w:szCs w:val="9"/>
              </w:rPr>
              <w:t xml:space="preserve">上程将对B体行理。         </w:t>
            </w:r>
            <w:r>
              <w:rPr>
                <w:position w:val="-1"/>
                <w:sz w:val="9"/>
                <w:szCs w:val="9"/>
              </w:rPr>
              <w:t>k1021890046529Ll</w:t>
            </w:r>
          </w:p>
          <w:p w14:paraId="259D9855">
            <w:pPr>
              <w:pStyle w:val="6"/>
              <w:spacing w:line="189" w:lineRule="auto"/>
              <w:ind w:left="12" w:right="2" w:firstLine="99"/>
              <w:rPr>
                <w:sz w:val="9"/>
                <w:szCs w:val="9"/>
              </w:rPr>
            </w:pPr>
            <w:r>
              <w:rPr>
                <w:spacing w:val="-7"/>
                <w:w w:val="86"/>
                <w:sz w:val="9"/>
                <w:szCs w:val="9"/>
              </w:rPr>
              <w:t>染</w:t>
            </w:r>
            <w:r>
              <w:rPr>
                <w:spacing w:val="-6"/>
                <w:w w:val="86"/>
                <w:sz w:val="9"/>
                <w:szCs w:val="9"/>
              </w:rPr>
              <w:t>系单位昆羽市公安与富流分大五、公众提</w:t>
            </w:r>
            <w:r>
              <w:rPr>
                <w:spacing w:val="-7"/>
                <w:w w:val="86"/>
                <w:sz w:val="9"/>
                <w:szCs w:val="9"/>
              </w:rPr>
              <w:t>出意见的方式和途径联系</w:t>
            </w:r>
            <w:r>
              <w:rPr>
                <w:spacing w:val="-6"/>
                <w:w w:val="86"/>
                <w:sz w:val="9"/>
                <w:szCs w:val="9"/>
              </w:rPr>
              <w:t>方</w:t>
            </w:r>
            <w:r>
              <w:rPr>
                <w:sz w:val="9"/>
                <w:szCs w:val="9"/>
              </w:rPr>
              <w:t xml:space="preserve"> </w:t>
            </w:r>
            <w:r>
              <w:rPr>
                <w:spacing w:val="10"/>
                <w:w w:val="109"/>
                <w:position w:val="1"/>
                <w:sz w:val="9"/>
                <w:szCs w:val="9"/>
              </w:rPr>
              <w:t>所</w:t>
            </w:r>
            <w:r>
              <w:rPr>
                <w:spacing w:val="1"/>
                <w:position w:val="1"/>
                <w:sz w:val="9"/>
                <w:szCs w:val="9"/>
              </w:rPr>
              <w:t xml:space="preserve">                           </w:t>
            </w:r>
            <w:r>
              <w:rPr>
                <w:spacing w:val="10"/>
                <w:w w:val="109"/>
                <w:sz w:val="9"/>
                <w:szCs w:val="9"/>
              </w:rPr>
              <w:t>190三：0261450</w:t>
            </w:r>
            <w:r>
              <w:rPr>
                <w:color w:val="201030"/>
                <w:sz w:val="9"/>
                <w:szCs w:val="9"/>
              </w:rPr>
              <w:t>Cn</w:t>
            </w:r>
          </w:p>
          <w:p w14:paraId="3F19BECE">
            <w:pPr>
              <w:pStyle w:val="6"/>
              <w:spacing w:before="1" w:line="202" w:lineRule="auto"/>
              <w:ind w:left="650" w:right="1" w:hanging="539"/>
              <w:rPr>
                <w:sz w:val="9"/>
                <w:szCs w:val="9"/>
              </w:rPr>
            </w:pPr>
            <w:r>
              <w:rPr>
                <w:spacing w:val="-5"/>
                <w:position w:val="1"/>
                <w:sz w:val="9"/>
                <w:szCs w:val="9"/>
              </w:rPr>
              <w:t>联系人何言13831903。</w:t>
            </w:r>
            <w:r>
              <w:rPr>
                <w:spacing w:val="15"/>
                <w:w w:val="101"/>
                <w:position w:val="1"/>
                <w:sz w:val="9"/>
                <w:szCs w:val="9"/>
              </w:rPr>
              <w:t xml:space="preserve">   </w:t>
            </w:r>
            <w:r>
              <w:rPr>
                <w:color w:val="301010"/>
                <w:spacing w:val="-5"/>
                <w:position w:val="-1"/>
                <w:sz w:val="9"/>
                <w:szCs w:val="9"/>
              </w:rPr>
              <w:t>六</w:t>
            </w:r>
            <w:r>
              <w:rPr>
                <w:spacing w:val="-5"/>
                <w:position w:val="-1"/>
                <w:sz w:val="9"/>
                <w:szCs w:val="9"/>
              </w:rPr>
              <w:t>公众意见的起止时闻：自自起</w:t>
            </w:r>
            <w:r>
              <w:rPr>
                <w:spacing w:val="1"/>
                <w:position w:val="-1"/>
                <w:sz w:val="9"/>
                <w:szCs w:val="9"/>
              </w:rPr>
              <w:t xml:space="preserve"> </w:t>
            </w:r>
            <w:r>
              <w:rPr>
                <w:spacing w:val="-1"/>
                <w:sz w:val="9"/>
                <w:szCs w:val="9"/>
              </w:rPr>
              <w:t>2024年7月1</w:t>
            </w:r>
          </w:p>
        </w:tc>
        <w:tc>
          <w:tcPr>
            <w:tcW w:w="60" w:type="dxa"/>
            <w:tcBorders>
              <w:bottom w:val="nil"/>
            </w:tcBorders>
            <w:shd w:val="clear" w:color="auto" w:fill="FFFFFF"/>
            <w:vAlign w:val="top"/>
          </w:tcPr>
          <w:p w14:paraId="660D472F">
            <w:pPr>
              <w:pStyle w:val="6"/>
              <w:spacing w:before="97" w:line="224" w:lineRule="auto"/>
              <w:jc w:val="right"/>
              <w:rPr>
                <w:sz w:val="5"/>
                <w:szCs w:val="5"/>
              </w:rPr>
            </w:pPr>
            <w:r>
              <w:rPr>
                <w:spacing w:val="-15"/>
                <w:sz w:val="5"/>
                <w:szCs w:val="5"/>
              </w:rPr>
              <w:t>日</w:t>
            </w:r>
          </w:p>
          <w:p w14:paraId="0A4C2DB7">
            <w:pPr>
              <w:pStyle w:val="6"/>
              <w:spacing w:before="172"/>
              <w:ind w:left="14"/>
              <w:rPr>
                <w:sz w:val="5"/>
                <w:szCs w:val="5"/>
              </w:rPr>
            </w:pPr>
            <w:r>
              <w:rPr>
                <w:color w:val="607060"/>
                <w:sz w:val="5"/>
                <w:szCs w:val="5"/>
              </w:rPr>
              <w:t>9</w:t>
            </w:r>
          </w:p>
          <w:p w14:paraId="1FDEA90F">
            <w:pPr>
              <w:pStyle w:val="6"/>
              <w:spacing w:before="174"/>
              <w:ind w:left="14"/>
              <w:rPr>
                <w:sz w:val="5"/>
                <w:szCs w:val="5"/>
              </w:rPr>
            </w:pPr>
            <w:r>
              <w:rPr>
                <w:color w:val="505050"/>
                <w:sz w:val="5"/>
                <w:szCs w:val="5"/>
              </w:rPr>
              <w:t>9</w:t>
            </w:r>
          </w:p>
        </w:tc>
        <w:tc>
          <w:tcPr>
            <w:tcW w:w="1168" w:type="dxa"/>
            <w:vMerge w:val="restart"/>
            <w:tcBorders>
              <w:bottom w:val="nil"/>
            </w:tcBorders>
            <w:vAlign w:val="top"/>
          </w:tcPr>
          <w:p w14:paraId="3081BABC">
            <w:pPr>
              <w:pStyle w:val="6"/>
              <w:spacing w:before="17" w:line="219" w:lineRule="auto"/>
              <w:ind w:left="265"/>
              <w:rPr>
                <w:sz w:val="9"/>
                <w:szCs w:val="9"/>
              </w:rPr>
            </w:pPr>
            <w:r>
              <w:rPr>
                <w:spacing w:val="-1"/>
                <w:sz w:val="9"/>
                <w:szCs w:val="9"/>
              </w:rPr>
              <w:t>债权转让通知书</w:t>
            </w:r>
          </w:p>
          <w:p w14:paraId="6E26CD4C">
            <w:pPr>
              <w:pStyle w:val="6"/>
              <w:spacing w:before="13" w:line="205" w:lineRule="auto"/>
              <w:ind w:left="114"/>
              <w:rPr>
                <w:sz w:val="9"/>
                <w:szCs w:val="9"/>
              </w:rPr>
            </w:pPr>
            <w:r>
              <w:rPr>
                <w:spacing w:val="-1"/>
                <w:sz w:val="9"/>
                <w:szCs w:val="9"/>
              </w:rPr>
              <w:t>四川众端建设工布有公晒</w:t>
            </w:r>
          </w:p>
          <w:p w14:paraId="1ADF0356">
            <w:pPr>
              <w:pStyle w:val="6"/>
              <w:spacing w:line="218" w:lineRule="auto"/>
              <w:jc w:val="right"/>
              <w:rPr>
                <w:sz w:val="9"/>
                <w:szCs w:val="9"/>
              </w:rPr>
            </w:pPr>
            <w:r>
              <w:rPr>
                <w:spacing w:val="-9"/>
                <w:w w:val="93"/>
                <w:sz w:val="9"/>
                <w:szCs w:val="9"/>
              </w:rPr>
              <w:t>双版纳</w:t>
            </w:r>
            <w:r>
              <w:rPr>
                <w:spacing w:val="-8"/>
                <w:w w:val="93"/>
                <w:sz w:val="9"/>
                <w:szCs w:val="9"/>
              </w:rPr>
              <w:t>分公司，统一社会信用代</w:t>
            </w:r>
            <w:r>
              <w:rPr>
                <w:spacing w:val="-5"/>
                <w:w w:val="93"/>
                <w:sz w:val="9"/>
                <w:szCs w:val="9"/>
              </w:rPr>
              <w:t>码</w:t>
            </w:r>
          </w:p>
          <w:p w14:paraId="325EC033">
            <w:pPr>
              <w:pStyle w:val="6"/>
              <w:spacing w:before="26" w:line="179" w:lineRule="auto"/>
              <w:ind w:left="55"/>
              <w:rPr>
                <w:sz w:val="9"/>
                <w:szCs w:val="9"/>
              </w:rPr>
            </w:pPr>
            <w:r>
              <w:rPr>
                <w:spacing w:val="-1"/>
                <w:sz w:val="9"/>
                <w:szCs w:val="9"/>
              </w:rPr>
              <w:t>538MAF4F6</w:t>
            </w:r>
          </w:p>
          <w:p w14:paraId="6FC85032">
            <w:pPr>
              <w:pStyle w:val="6"/>
              <w:spacing w:line="215" w:lineRule="auto"/>
              <w:ind w:left="64" w:hanging="49"/>
              <w:rPr>
                <w:sz w:val="9"/>
                <w:szCs w:val="9"/>
              </w:rPr>
            </w:pPr>
            <w:r>
              <w:rPr>
                <w:spacing w:val="-9"/>
                <w:w w:val="93"/>
                <w:sz w:val="9"/>
                <w:szCs w:val="9"/>
              </w:rPr>
              <w:t>设工程</w:t>
            </w:r>
            <w:r>
              <w:rPr>
                <w:spacing w:val="-8"/>
                <w:w w:val="93"/>
                <w:sz w:val="9"/>
                <w:szCs w:val="9"/>
              </w:rPr>
              <w:t>有限公司，使一上会信后</w:t>
            </w:r>
            <w:r>
              <w:rPr>
                <w:spacing w:val="-5"/>
                <w:w w:val="93"/>
                <w:sz w:val="9"/>
                <w:szCs w:val="9"/>
              </w:rPr>
              <w:t>代</w:t>
            </w:r>
            <w:r>
              <w:rPr>
                <w:spacing w:val="6"/>
                <w:sz w:val="9"/>
                <w:szCs w:val="9"/>
              </w:rPr>
              <w:t xml:space="preserve"> </w:t>
            </w:r>
            <w:r>
              <w:rPr>
                <w:spacing w:val="-1"/>
                <w:sz w:val="9"/>
                <w:szCs w:val="9"/>
              </w:rPr>
              <w:t>5154MMK23X828.依据合(</w:t>
            </w:r>
          </w:p>
          <w:p w14:paraId="19D90F33">
            <w:pPr>
              <w:pStyle w:val="6"/>
              <w:spacing w:line="225" w:lineRule="auto"/>
              <w:ind w:left="15" w:right="73"/>
              <w:rPr>
                <w:sz w:val="9"/>
                <w:szCs w:val="9"/>
              </w:rPr>
            </w:pPr>
            <w:r>
              <w:rPr>
                <w:spacing w:val="-1"/>
                <w:sz w:val="9"/>
                <w:szCs w:val="9"/>
              </w:rPr>
              <w:t>印象且华模三空调工来购安</w:t>
            </w:r>
            <w:r>
              <w:rPr>
                <w:sz w:val="9"/>
                <w:szCs w:val="9"/>
              </w:rPr>
              <w:t xml:space="preserve"> </w:t>
            </w:r>
            <w:r>
              <w:rPr>
                <w:spacing w:val="-2"/>
                <w:sz w:val="9"/>
                <w:szCs w:val="9"/>
              </w:rPr>
              <w:t>同)意方的在未生资家</w:t>
            </w:r>
          </w:p>
          <w:p w14:paraId="0711F5F5">
            <w:pPr>
              <w:pStyle w:val="6"/>
              <w:spacing w:before="2" w:line="219" w:lineRule="auto"/>
              <w:ind w:left="15"/>
              <w:rPr>
                <w:sz w:val="9"/>
                <w:szCs w:val="9"/>
              </w:rPr>
            </w:pPr>
            <w:r>
              <w:rPr>
                <w:spacing w:val="-1"/>
                <w:sz w:val="9"/>
                <w:szCs w:val="9"/>
              </w:rPr>
              <w:t>尼信责方未清偿件收转上长</w:t>
            </w:r>
            <w:r>
              <w:rPr>
                <w:spacing w:val="3"/>
                <w:sz w:val="9"/>
                <w:szCs w:val="9"/>
              </w:rPr>
              <w:t xml:space="preserve">  </w:t>
            </w:r>
            <w:r>
              <w:rPr>
                <w:spacing w:val="-1"/>
                <w:sz w:val="9"/>
                <w:szCs w:val="9"/>
              </w:rPr>
              <w:t>受上方云南手华技有公司用</w:t>
            </w:r>
            <w:r>
              <w:rPr>
                <w:spacing w:val="2"/>
                <w:sz w:val="9"/>
                <w:szCs w:val="9"/>
              </w:rPr>
              <w:t xml:space="preserve">  </w:t>
            </w:r>
            <w:r>
              <w:rPr>
                <w:spacing w:val="-10"/>
                <w:sz w:val="9"/>
                <w:szCs w:val="9"/>
              </w:rPr>
              <w:t>衡收受正方</w:t>
            </w:r>
            <w:r>
              <w:rPr>
                <w:spacing w:val="-9"/>
                <w:sz w:val="9"/>
                <w:szCs w:val="9"/>
              </w:rPr>
              <w:t>见使队附上义间元</w:t>
            </w:r>
            <w:r>
              <w:rPr>
                <w:spacing w:val="-4"/>
                <w:sz w:val="9"/>
                <w:szCs w:val="9"/>
              </w:rPr>
              <w:t>方</w:t>
            </w:r>
            <w:r>
              <w:rPr>
                <w:spacing w:val="7"/>
                <w:sz w:val="9"/>
                <w:szCs w:val="9"/>
              </w:rPr>
              <w:t xml:space="preserve"> </w:t>
            </w:r>
            <w:r>
              <w:rPr>
                <w:spacing w:val="-4"/>
                <w:sz w:val="9"/>
                <w:szCs w:val="9"/>
              </w:rPr>
              <w:t>张</w:t>
            </w:r>
            <w:r>
              <w:rPr>
                <w:spacing w:val="5"/>
                <w:sz w:val="9"/>
                <w:szCs w:val="9"/>
              </w:rPr>
              <w:t xml:space="preserve">  </w:t>
            </w:r>
            <w:r>
              <w:rPr>
                <w:spacing w:val="-4"/>
                <w:sz w:val="9"/>
                <w:szCs w:val="9"/>
              </w:rPr>
              <w:t>上</w:t>
            </w:r>
            <w:r>
              <w:rPr>
                <w:spacing w:val="5"/>
                <w:sz w:val="9"/>
                <w:szCs w:val="9"/>
              </w:rPr>
              <w:t xml:space="preserve">  </w:t>
            </w:r>
            <w:r>
              <w:rPr>
                <w:spacing w:val="-4"/>
                <w:sz w:val="9"/>
                <w:szCs w:val="9"/>
              </w:rPr>
              <w:t>取</w:t>
            </w:r>
            <w:r>
              <w:rPr>
                <w:spacing w:val="5"/>
                <w:sz w:val="9"/>
                <w:szCs w:val="9"/>
              </w:rPr>
              <w:t xml:space="preserve">  </w:t>
            </w:r>
            <w:r>
              <w:rPr>
                <w:spacing w:val="-4"/>
                <w:sz w:val="9"/>
                <w:szCs w:val="9"/>
              </w:rPr>
              <w:t>地</w:t>
            </w:r>
          </w:p>
          <w:p w14:paraId="418565AD">
            <w:pPr>
              <w:pStyle w:val="6"/>
              <w:spacing w:line="220" w:lineRule="auto"/>
              <w:jc w:val="right"/>
              <w:rPr>
                <w:sz w:val="9"/>
                <w:szCs w:val="9"/>
              </w:rPr>
            </w:pPr>
            <w:r>
              <w:rPr>
                <w:b/>
                <w:bCs/>
                <w:spacing w:val="-8"/>
                <w:w w:val="86"/>
                <w:sz w:val="9"/>
                <w:szCs w:val="9"/>
              </w:rPr>
              <w:t>通知人：昆属实经圆有限公司</w:t>
            </w:r>
          </w:p>
          <w:p w14:paraId="72293101">
            <w:pPr>
              <w:pStyle w:val="6"/>
              <w:spacing w:before="16" w:line="178" w:lineRule="auto"/>
              <w:jc w:val="right"/>
              <w:rPr>
                <w:sz w:val="19"/>
                <w:szCs w:val="19"/>
              </w:rPr>
            </w:pPr>
            <w:r>
              <w:rPr>
                <w:b/>
                <w:bCs/>
                <w:spacing w:val="-11"/>
                <w:sz w:val="19"/>
                <w:szCs w:val="19"/>
              </w:rPr>
              <w:t>224419</w:t>
            </w:r>
          </w:p>
          <w:p w14:paraId="70304F71">
            <w:pPr>
              <w:pStyle w:val="6"/>
              <w:spacing w:line="191" w:lineRule="auto"/>
              <w:jc w:val="right"/>
              <w:rPr>
                <w:sz w:val="9"/>
                <w:szCs w:val="9"/>
              </w:rPr>
            </w:pPr>
            <w:r>
              <w:rPr>
                <w:b/>
                <w:bCs/>
                <w:spacing w:val="-10"/>
                <w:w w:val="93"/>
                <w:sz w:val="9"/>
                <w:szCs w:val="9"/>
              </w:rPr>
              <w:t>弥勘市东</w:t>
            </w:r>
            <w:r>
              <w:rPr>
                <w:b/>
                <w:bCs/>
                <w:spacing w:val="-9"/>
                <w:w w:val="93"/>
                <w:sz w:val="9"/>
                <w:szCs w:val="9"/>
              </w:rPr>
              <w:t>西部山区骨干水源连通</w:t>
            </w:r>
            <w:r>
              <w:rPr>
                <w:spacing w:val="-5"/>
                <w:w w:val="93"/>
                <w:sz w:val="9"/>
                <w:szCs w:val="9"/>
              </w:rPr>
              <w:t>工</w:t>
            </w:r>
          </w:p>
          <w:p w14:paraId="10703CB8">
            <w:pPr>
              <w:pStyle w:val="6"/>
              <w:spacing w:line="219" w:lineRule="auto"/>
              <w:jc w:val="right"/>
              <w:rPr>
                <w:sz w:val="9"/>
                <w:szCs w:val="9"/>
              </w:rPr>
            </w:pPr>
            <w:r>
              <w:rPr>
                <w:b/>
                <w:bCs/>
                <w:spacing w:val="-11"/>
                <w:w w:val="95"/>
                <w:sz w:val="9"/>
                <w:szCs w:val="9"/>
              </w:rPr>
              <w:t>程(</w:t>
            </w:r>
            <w:r>
              <w:rPr>
                <w:b/>
                <w:bCs/>
                <w:spacing w:val="-10"/>
                <w:w w:val="95"/>
                <w:sz w:val="9"/>
                <w:szCs w:val="9"/>
              </w:rPr>
              <w:t>一期自然能提水项目)环夏影</w:t>
            </w:r>
            <w:r>
              <w:rPr>
                <w:b/>
                <w:bCs/>
                <w:spacing w:val="-8"/>
                <w:w w:val="95"/>
                <w:sz w:val="9"/>
                <w:szCs w:val="9"/>
              </w:rPr>
              <w:t>响</w:t>
            </w:r>
          </w:p>
          <w:p w14:paraId="4116D365">
            <w:pPr>
              <w:pStyle w:val="6"/>
              <w:spacing w:before="14" w:line="218" w:lineRule="auto"/>
              <w:ind w:left="114"/>
              <w:rPr>
                <w:sz w:val="9"/>
                <w:szCs w:val="9"/>
              </w:rPr>
            </w:pPr>
            <w:r>
              <w:rPr>
                <w:spacing w:val="-1"/>
                <w:sz w:val="9"/>
                <w:szCs w:val="9"/>
              </w:rPr>
              <w:t>评价公众专与第二次公示</w:t>
            </w:r>
          </w:p>
          <w:p w14:paraId="1C759613">
            <w:pPr>
              <w:pStyle w:val="6"/>
              <w:spacing w:before="14" w:line="205" w:lineRule="auto"/>
              <w:jc w:val="right"/>
              <w:rPr>
                <w:sz w:val="9"/>
                <w:szCs w:val="9"/>
              </w:rPr>
            </w:pPr>
            <w:r>
              <w:rPr>
                <w:spacing w:val="-14"/>
                <w:sz w:val="9"/>
                <w:szCs w:val="9"/>
              </w:rPr>
              <w:t>、星求公众意见范围</w:t>
            </w:r>
            <w:r>
              <w:rPr>
                <w:spacing w:val="-13"/>
                <w:sz w:val="9"/>
                <w:szCs w:val="9"/>
              </w:rPr>
              <w:t>：目往求(</w:t>
            </w:r>
            <w:r>
              <w:rPr>
                <w:spacing w:val="-4"/>
                <w:sz w:val="9"/>
                <w:szCs w:val="9"/>
              </w:rPr>
              <w:t>个</w:t>
            </w:r>
          </w:p>
          <w:p w14:paraId="2AC9B60F">
            <w:pPr>
              <w:pStyle w:val="6"/>
              <w:spacing w:before="1" w:line="219" w:lineRule="auto"/>
              <w:jc w:val="right"/>
              <w:rPr>
                <w:sz w:val="9"/>
                <w:szCs w:val="9"/>
              </w:rPr>
            </w:pPr>
            <w:r>
              <w:rPr>
                <w:spacing w:val="-11"/>
                <w:w w:val="95"/>
                <w:sz w:val="9"/>
                <w:szCs w:val="9"/>
              </w:rPr>
              <w:t>人公众意见</w:t>
            </w:r>
            <w:r>
              <w:rPr>
                <w:spacing w:val="-10"/>
                <w:w w:val="95"/>
                <w:sz w:val="9"/>
                <w:szCs w:val="9"/>
              </w:rPr>
              <w:t>主灵集中东山国西一</w:t>
            </w:r>
            <w:r>
              <w:rPr>
                <w:spacing w:val="-5"/>
                <w:w w:val="95"/>
                <w:sz w:val="9"/>
                <w:szCs w:val="9"/>
              </w:rPr>
              <w:t>施</w:t>
            </w:r>
          </w:p>
          <w:p w14:paraId="1915486F">
            <w:pPr>
              <w:pStyle w:val="6"/>
              <w:spacing w:before="12" w:line="205" w:lineRule="auto"/>
              <w:jc w:val="right"/>
              <w:rPr>
                <w:sz w:val="9"/>
                <w:szCs w:val="9"/>
              </w:rPr>
            </w:pPr>
            <w:r>
              <w:rPr>
                <w:spacing w:val="-3"/>
                <w:sz w:val="9"/>
                <w:szCs w:val="9"/>
              </w:rPr>
              <w:t>西二盖五山乡迎验区内亚各居</w:t>
            </w:r>
          </w:p>
          <w:p w14:paraId="54C8F80F">
            <w:pPr>
              <w:pStyle w:val="6"/>
              <w:spacing w:before="1" w:line="212" w:lineRule="auto"/>
              <w:ind w:left="15" w:firstLine="89"/>
              <w:rPr>
                <w:sz w:val="9"/>
                <w:szCs w:val="9"/>
              </w:rPr>
            </w:pPr>
            <w:r>
              <w:rPr>
                <w:spacing w:val="-3"/>
                <w:sz w:val="9"/>
                <w:szCs w:val="9"/>
              </w:rPr>
              <w:t>求社会出本公众三主要中面</w:t>
            </w:r>
            <w:r>
              <w:rPr>
                <w:spacing w:val="8"/>
                <w:sz w:val="9"/>
                <w:szCs w:val="9"/>
              </w:rPr>
              <w:t xml:space="preserve"> </w:t>
            </w:r>
            <w:r>
              <w:rPr>
                <w:spacing w:val="-1"/>
                <w:sz w:val="9"/>
                <w:szCs w:val="9"/>
              </w:rPr>
              <w:t>东L西一以西二铭五山乡</w:t>
            </w:r>
          </w:p>
          <w:p w14:paraId="626C8D0C">
            <w:pPr>
              <w:pStyle w:val="6"/>
              <w:spacing w:before="22" w:line="219" w:lineRule="auto"/>
              <w:ind w:left="15" w:firstLine="189"/>
              <w:rPr>
                <w:sz w:val="9"/>
                <w:szCs w:val="9"/>
              </w:rPr>
            </w:pPr>
            <w:r>
              <w:rPr>
                <w:spacing w:val="-9"/>
                <w:w w:val="95"/>
                <w:sz w:val="9"/>
                <w:szCs w:val="9"/>
              </w:rPr>
              <w:t>各社会工体，2公众意见表网</w:t>
            </w:r>
            <w:r>
              <w:rPr>
                <w:spacing w:val="1"/>
                <w:sz w:val="9"/>
                <w:szCs w:val="9"/>
              </w:rPr>
              <w:t xml:space="preserve"> </w:t>
            </w:r>
            <w:r>
              <w:rPr>
                <w:spacing w:val="-10"/>
                <w:sz w:val="9"/>
                <w:szCs w:val="9"/>
              </w:rPr>
              <w:t>格</w:t>
            </w:r>
            <w:r>
              <w:rPr>
                <w:spacing w:val="-9"/>
                <w:sz w:val="9"/>
                <w:szCs w:val="9"/>
              </w:rPr>
              <w:t>斑接：项目公众意见表绝还</w:t>
            </w:r>
            <w:r>
              <w:rPr>
                <w:spacing w:val="-8"/>
                <w:sz w:val="9"/>
                <w:szCs w:val="9"/>
              </w:rPr>
              <w:t>接</w:t>
            </w:r>
            <w:r>
              <w:rPr>
                <w:spacing w:val="3"/>
                <w:sz w:val="9"/>
                <w:szCs w:val="9"/>
              </w:rPr>
              <w:t xml:space="preserve"> </w:t>
            </w:r>
            <w:r>
              <w:rPr>
                <w:spacing w:val="5"/>
                <w:sz w:val="9"/>
                <w:szCs w:val="9"/>
              </w:rPr>
              <w:t>du</w:t>
            </w:r>
            <w:r>
              <w:rPr>
                <w:spacing w:val="35"/>
                <w:sz w:val="9"/>
                <w:szCs w:val="9"/>
              </w:rPr>
              <w:t xml:space="preserve"> </w:t>
            </w:r>
            <w:r>
              <w:rPr>
                <w:spacing w:val="5"/>
                <w:sz w:val="9"/>
                <w:szCs w:val="9"/>
              </w:rPr>
              <w:t>wt</w:t>
            </w:r>
            <w:r>
              <w:rPr>
                <w:spacing w:val="-32"/>
                <w:sz w:val="9"/>
                <w:szCs w:val="9"/>
              </w:rPr>
              <w:t xml:space="preserve"> </w:t>
            </w:r>
            <w:r>
              <w:rPr>
                <w:spacing w:val="5"/>
                <w:sz w:val="9"/>
                <w:szCs w:val="9"/>
              </w:rPr>
              <w:t>yn</w:t>
            </w:r>
            <w:r>
              <w:rPr>
                <w:spacing w:val="-30"/>
                <w:sz w:val="9"/>
                <w:szCs w:val="9"/>
              </w:rPr>
              <w:t xml:space="preserve"> </w:t>
            </w:r>
            <w:r>
              <w:rPr>
                <w:spacing w:val="5"/>
                <w:sz w:val="9"/>
                <w:szCs w:val="9"/>
              </w:rPr>
              <w:t>ons</w:t>
            </w:r>
            <w:r>
              <w:rPr>
                <w:spacing w:val="-35"/>
                <w:sz w:val="9"/>
                <w:szCs w:val="9"/>
              </w:rPr>
              <w:t xml:space="preserve"> </w:t>
            </w:r>
            <w:r>
              <w:rPr>
                <w:spacing w:val="5"/>
                <w:sz w:val="9"/>
                <w:szCs w:val="9"/>
              </w:rPr>
              <w:t>NDA:3.环境</w:t>
            </w:r>
          </w:p>
          <w:p w14:paraId="37C13A1B">
            <w:pPr>
              <w:pStyle w:val="6"/>
              <w:spacing w:line="206" w:lineRule="auto"/>
              <w:jc w:val="right"/>
              <w:rPr>
                <w:sz w:val="9"/>
                <w:szCs w:val="9"/>
              </w:rPr>
            </w:pPr>
            <w:r>
              <w:rPr>
                <w:spacing w:val="-6"/>
                <w:sz w:val="9"/>
                <w:szCs w:val="9"/>
              </w:rPr>
              <w:t>响报告书查国方式(张数市东岖</w:t>
            </w:r>
          </w:p>
          <w:p w14:paraId="6A5B56C3">
            <w:pPr>
              <w:pStyle w:val="6"/>
              <w:spacing w:before="1" w:line="219" w:lineRule="auto"/>
              <w:ind w:left="224"/>
              <w:rPr>
                <w:sz w:val="9"/>
                <w:szCs w:val="9"/>
              </w:rPr>
            </w:pPr>
            <w:r>
              <w:rPr>
                <w:spacing w:val="-1"/>
                <w:sz w:val="9"/>
                <w:szCs w:val="9"/>
              </w:rPr>
              <w:t>连通工(一自然经是水</w:t>
            </w:r>
          </w:p>
          <w:p w14:paraId="4703BE81">
            <w:pPr>
              <w:pStyle w:val="6"/>
              <w:spacing w:before="12" w:line="207" w:lineRule="auto"/>
              <w:ind w:left="15"/>
              <w:rPr>
                <w:sz w:val="9"/>
                <w:szCs w:val="9"/>
              </w:rPr>
            </w:pPr>
            <w:r>
              <w:rPr>
                <w:sz w:val="9"/>
                <w:szCs w:val="9"/>
              </w:rPr>
              <w:t xml:space="preserve">日严造书)(延求意见顺文本  </w:t>
            </w:r>
            <w:r>
              <w:rPr>
                <w:spacing w:val="-7"/>
                <w:w w:val="92"/>
                <w:sz w:val="9"/>
                <w:szCs w:val="9"/>
              </w:rPr>
              <w:t>置于勒市水和投资开及有收责任公</w:t>
            </w:r>
            <w:r>
              <w:rPr>
                <w:spacing w:val="2"/>
                <w:sz w:val="9"/>
                <w:szCs w:val="9"/>
              </w:rPr>
              <w:t xml:space="preserve"> </w:t>
            </w:r>
            <w:r>
              <w:rPr>
                <w:spacing w:val="-13"/>
                <w:sz w:val="12"/>
                <w:szCs w:val="12"/>
              </w:rPr>
              <w:t>同</w:t>
            </w:r>
            <w:r>
              <w:rPr>
                <w:spacing w:val="8"/>
                <w:sz w:val="12"/>
                <w:szCs w:val="12"/>
              </w:rPr>
              <w:t xml:space="preserve">      </w:t>
            </w:r>
            <w:r>
              <w:rPr>
                <w:spacing w:val="-13"/>
                <w:sz w:val="12"/>
                <w:szCs w:val="12"/>
              </w:rPr>
              <w:t>营</w:t>
            </w:r>
            <w:r>
              <w:rPr>
                <w:spacing w:val="7"/>
                <w:sz w:val="12"/>
                <w:szCs w:val="12"/>
              </w:rPr>
              <w:t xml:space="preserve">      </w:t>
            </w:r>
            <w:r>
              <w:rPr>
                <w:spacing w:val="-7"/>
                <w:sz w:val="12"/>
                <w:szCs w:val="12"/>
              </w:rPr>
              <w:t>工</w:t>
            </w:r>
            <w:r>
              <w:rPr>
                <w:spacing w:val="4"/>
                <w:sz w:val="12"/>
                <w:szCs w:val="12"/>
              </w:rPr>
              <w:t xml:space="preserve"> </w:t>
            </w:r>
            <w:r>
              <w:rPr>
                <w:spacing w:val="18"/>
                <w:sz w:val="9"/>
                <w:szCs w:val="9"/>
              </w:rPr>
              <w:t>市</w:t>
            </w:r>
            <w:r>
              <w:rPr>
                <w:spacing w:val="7"/>
                <w:sz w:val="9"/>
                <w:szCs w:val="9"/>
              </w:rPr>
              <w:t xml:space="preserve">   </w:t>
            </w:r>
            <w:r>
              <w:rPr>
                <w:spacing w:val="18"/>
                <w:sz w:val="9"/>
                <w:szCs w:val="9"/>
              </w:rPr>
              <w:t>市高东路四号；电</w:t>
            </w:r>
            <w:r>
              <w:rPr>
                <w:spacing w:val="2"/>
                <w:sz w:val="9"/>
                <w:szCs w:val="9"/>
              </w:rPr>
              <w:t xml:space="preserve"> </w:t>
            </w:r>
            <w:r>
              <w:rPr>
                <w:spacing w:val="-5"/>
                <w:sz w:val="9"/>
                <w:szCs w:val="9"/>
              </w:rPr>
              <w:t>子城文本系格查有团车：byaha</w:t>
            </w:r>
            <w:r>
              <w:rPr>
                <w:spacing w:val="2"/>
                <w:sz w:val="9"/>
                <w:szCs w:val="9"/>
              </w:rPr>
              <w:t xml:space="preserve"> </w:t>
            </w:r>
            <w:r>
              <w:rPr>
                <w:spacing w:val="-1"/>
                <w:sz w:val="9"/>
                <w:szCs w:val="9"/>
              </w:rPr>
              <w:t>ucmV7M-2AZB3SLLD3HQ</w:t>
            </w:r>
          </w:p>
          <w:p w14:paraId="773DEF05">
            <w:pPr>
              <w:pStyle w:val="6"/>
              <w:spacing w:before="1" w:line="205" w:lineRule="auto"/>
              <w:ind w:left="15"/>
              <w:rPr>
                <w:sz w:val="9"/>
                <w:szCs w:val="9"/>
              </w:rPr>
            </w:pPr>
            <w:r>
              <w:rPr>
                <w:spacing w:val="-1"/>
                <w:sz w:val="9"/>
                <w:szCs w:val="9"/>
              </w:rPr>
              <w:t>M=4山提弱：4公众提二意见</w:t>
            </w:r>
            <w:r>
              <w:rPr>
                <w:spacing w:val="5"/>
                <w:sz w:val="9"/>
                <w:szCs w:val="9"/>
              </w:rPr>
              <w:t xml:space="preserve">  </w:t>
            </w:r>
            <w:r>
              <w:rPr>
                <w:spacing w:val="-9"/>
                <w:w w:val="93"/>
                <w:sz w:val="9"/>
                <w:szCs w:val="9"/>
              </w:rPr>
              <w:t>的主</w:t>
            </w:r>
            <w:r>
              <w:rPr>
                <w:spacing w:val="-8"/>
                <w:w w:val="93"/>
                <w:sz w:val="9"/>
                <w:szCs w:val="9"/>
              </w:rPr>
              <w:t>妻方式：公可通过电于三件</w:t>
            </w:r>
            <w:r>
              <w:rPr>
                <w:spacing w:val="-6"/>
                <w:w w:val="93"/>
                <w:sz w:val="9"/>
                <w:szCs w:val="9"/>
              </w:rPr>
              <w:t>电</w:t>
            </w:r>
          </w:p>
          <w:p w14:paraId="337197EB">
            <w:pPr>
              <w:pStyle w:val="6"/>
              <w:spacing w:before="1" w:line="246" w:lineRule="auto"/>
              <w:ind w:left="15" w:firstLine="59"/>
              <w:rPr>
                <w:sz w:val="9"/>
                <w:szCs w:val="9"/>
              </w:rPr>
            </w:pPr>
            <w:r>
              <w:rPr>
                <w:spacing w:val="-9"/>
                <w:w w:val="89"/>
                <w:sz w:val="9"/>
                <w:szCs w:val="9"/>
              </w:rPr>
              <w:t>传画信</w:t>
            </w:r>
            <w:r>
              <w:rPr>
                <w:spacing w:val="-8"/>
                <w:w w:val="89"/>
                <w:sz w:val="9"/>
                <w:szCs w:val="9"/>
              </w:rPr>
              <w:t>通或面淡系方式向注之单</w:t>
            </w:r>
            <w:r>
              <w:rPr>
                <w:spacing w:val="-5"/>
                <w:w w:val="89"/>
                <w:sz w:val="9"/>
                <w:szCs w:val="9"/>
              </w:rPr>
              <w:t>实</w:t>
            </w:r>
            <w:r>
              <w:rPr>
                <w:sz w:val="9"/>
                <w:szCs w:val="9"/>
              </w:rPr>
              <w:t xml:space="preserve"> </w:t>
            </w:r>
            <w:r>
              <w:rPr>
                <w:spacing w:val="-1"/>
                <w:sz w:val="9"/>
                <w:szCs w:val="9"/>
              </w:rPr>
              <w:t>交表关于面目建设度环工</w:t>
            </w:r>
          </w:p>
          <w:p w14:paraId="77E701C8">
            <w:pPr>
              <w:pStyle w:val="6"/>
              <w:spacing w:line="205" w:lineRule="auto"/>
              <w:ind w:left="15" w:firstLine="41"/>
              <w:rPr>
                <w:sz w:val="9"/>
                <w:szCs w:val="9"/>
              </w:rPr>
            </w:pPr>
            <w:r>
              <w:rPr>
                <w:spacing w:val="-7"/>
                <w:w w:val="94"/>
                <w:sz w:val="9"/>
                <w:szCs w:val="9"/>
              </w:rPr>
              <w:t>请</w:t>
            </w:r>
            <w:r>
              <w:rPr>
                <w:spacing w:val="-6"/>
                <w:w w:val="94"/>
                <w:sz w:val="9"/>
                <w:szCs w:val="9"/>
              </w:rPr>
              <w:t>众在发表食卫碧可过运法洋</w:t>
            </w:r>
            <w:r>
              <w:rPr>
                <w:spacing w:val="-5"/>
                <w:w w:val="94"/>
                <w:sz w:val="9"/>
                <w:szCs w:val="9"/>
              </w:rPr>
              <w:t>实</w:t>
            </w:r>
            <w:r>
              <w:rPr>
                <w:sz w:val="9"/>
                <w:szCs w:val="9"/>
              </w:rPr>
              <w:t xml:space="preserve"> </w:t>
            </w:r>
            <w:r>
              <w:rPr>
                <w:spacing w:val="-1"/>
                <w:sz w:val="9"/>
                <w:szCs w:val="9"/>
              </w:rPr>
              <w:t>所联系方式、使技好怕发相</w:t>
            </w:r>
            <w:r>
              <w:rPr>
                <w:spacing w:val="3"/>
                <w:sz w:val="9"/>
                <w:szCs w:val="9"/>
              </w:rPr>
              <w:t xml:space="preserve">  </w:t>
            </w:r>
            <w:r>
              <w:rPr>
                <w:spacing w:val="-1"/>
                <w:sz w:val="9"/>
                <w:szCs w:val="9"/>
              </w:rPr>
              <w:t>电子愿恶1936119975Gaco</w:t>
            </w:r>
          </w:p>
          <w:p w14:paraId="4F4FEB26">
            <w:pPr>
              <w:pStyle w:val="6"/>
              <w:spacing w:line="219" w:lineRule="auto"/>
              <w:jc w:val="right"/>
              <w:rPr>
                <w:sz w:val="9"/>
                <w:szCs w:val="9"/>
              </w:rPr>
            </w:pPr>
            <w:r>
              <w:rPr>
                <w:spacing w:val="-2"/>
                <w:sz w:val="9"/>
                <w:szCs w:val="9"/>
              </w:rPr>
              <w:t>民菜电话：1848X50:5寄 云动</w:t>
            </w:r>
          </w:p>
          <w:p w14:paraId="2FB39138">
            <w:pPr>
              <w:pStyle w:val="6"/>
              <w:spacing w:before="15" w:line="197" w:lineRule="auto"/>
              <w:ind w:left="15"/>
              <w:rPr>
                <w:sz w:val="12"/>
                <w:szCs w:val="12"/>
              </w:rPr>
            </w:pPr>
            <w:r>
              <w:rPr>
                <w:spacing w:val="-3"/>
                <w:sz w:val="12"/>
                <w:szCs w:val="12"/>
              </w:rPr>
              <w:t>红     友     均</w:t>
            </w:r>
          </w:p>
          <w:p w14:paraId="26464ADC">
            <w:pPr>
              <w:pStyle w:val="6"/>
              <w:spacing w:before="1" w:line="197" w:lineRule="auto"/>
              <w:ind w:left="15" w:firstLine="50"/>
              <w:jc w:val="both"/>
              <w:rPr>
                <w:sz w:val="9"/>
                <w:szCs w:val="9"/>
              </w:rPr>
            </w:pPr>
            <w:r>
              <w:rPr>
                <w:spacing w:val="-3"/>
                <w:sz w:val="9"/>
                <w:szCs w:val="9"/>
              </w:rPr>
              <w:t>东路8号，吉水相没资开发有</w:t>
            </w:r>
            <w:r>
              <w:rPr>
                <w:spacing w:val="5"/>
                <w:sz w:val="9"/>
                <w:szCs w:val="9"/>
              </w:rPr>
              <w:t xml:space="preserve"> </w:t>
            </w:r>
            <w:r>
              <w:rPr>
                <w:spacing w:val="-12"/>
                <w:sz w:val="9"/>
                <w:szCs w:val="9"/>
              </w:rPr>
              <w:t>收费任公收</w:t>
            </w:r>
            <w:r>
              <w:rPr>
                <w:spacing w:val="-11"/>
                <w:sz w:val="9"/>
                <w:szCs w:val="9"/>
              </w:rPr>
              <w:t>，5公示时间：本次</w:t>
            </w:r>
            <w:r>
              <w:rPr>
                <w:spacing w:val="-6"/>
                <w:sz w:val="9"/>
                <w:szCs w:val="9"/>
              </w:rPr>
              <w:t>公</w:t>
            </w:r>
            <w:r>
              <w:rPr>
                <w:spacing w:val="1"/>
                <w:sz w:val="9"/>
                <w:szCs w:val="9"/>
              </w:rPr>
              <w:t xml:space="preserve"> </w:t>
            </w:r>
            <w:r>
              <w:rPr>
                <w:spacing w:val="-1"/>
                <w:sz w:val="9"/>
                <w:szCs w:val="9"/>
              </w:rPr>
              <w:t>2024年7月16哮有0个工作</w:t>
            </w:r>
          </w:p>
          <w:p w14:paraId="6A7384E1">
            <w:pPr>
              <w:pStyle w:val="6"/>
              <w:spacing w:before="1" w:line="218" w:lineRule="auto"/>
              <w:jc w:val="right"/>
              <w:rPr>
                <w:sz w:val="8"/>
                <w:szCs w:val="8"/>
              </w:rPr>
            </w:pPr>
            <w:r>
              <w:rPr>
                <w:spacing w:val="-7"/>
                <w:w w:val="93"/>
                <w:sz w:val="8"/>
                <w:szCs w:val="8"/>
              </w:rPr>
              <w:t>珍物市水科段资开发有限责任公司</w:t>
            </w:r>
          </w:p>
        </w:tc>
        <w:tc>
          <w:tcPr>
            <w:tcW w:w="2306" w:type="dxa"/>
            <w:vAlign w:val="top"/>
          </w:tcPr>
          <w:p w14:paraId="4391260E">
            <w:pPr>
              <w:pStyle w:val="6"/>
              <w:spacing w:before="5" w:line="238" w:lineRule="auto"/>
              <w:ind w:left="86" w:right="6" w:hanging="79"/>
              <w:rPr>
                <w:sz w:val="7"/>
                <w:szCs w:val="7"/>
              </w:rPr>
            </w:pPr>
            <w:r>
              <w:rPr>
                <w:spacing w:val="-2"/>
                <w:sz w:val="7"/>
                <w:szCs w:val="7"/>
              </w:rPr>
              <w:t>化三建设的社会各界愁心人士。三、</w:t>
            </w:r>
            <w:r>
              <w:rPr>
                <w:b/>
                <w:bCs/>
                <w:spacing w:val="-2"/>
                <w:sz w:val="7"/>
                <w:szCs w:val="7"/>
              </w:rPr>
              <w:t>公众意见表的网络圆接：阿</w:t>
            </w:r>
            <w:r>
              <w:rPr>
                <w:spacing w:val="-2"/>
                <w:sz w:val="7"/>
                <w:szCs w:val="7"/>
              </w:rPr>
              <w:t>将甚接：</w:t>
            </w:r>
            <w:r>
              <w:rPr>
                <w:spacing w:val="-3"/>
                <w:sz w:val="7"/>
                <w:szCs w:val="7"/>
              </w:rPr>
              <w:t>hpe</w:t>
            </w:r>
            <w:r>
              <w:rPr>
                <w:sz w:val="7"/>
                <w:szCs w:val="7"/>
              </w:rPr>
              <w:t xml:space="preserve"> iioniby50/bsri35608631410658-57</w:t>
            </w:r>
            <w:r>
              <w:rPr>
                <w:spacing w:val="-1"/>
                <w:sz w:val="7"/>
                <w:szCs w:val="7"/>
              </w:rPr>
              <w:t>54916bnmd</w:t>
            </w:r>
          </w:p>
          <w:p w14:paraId="30D037CF">
            <w:pPr>
              <w:pStyle w:val="6"/>
              <w:spacing w:before="12" w:line="277" w:lineRule="auto"/>
              <w:ind w:left="16" w:right="21" w:hanging="9"/>
              <w:rPr>
                <w:sz w:val="7"/>
                <w:szCs w:val="7"/>
              </w:rPr>
            </w:pPr>
            <w:r>
              <w:rPr>
                <w:sz w:val="7"/>
                <w:szCs w:val="7"/>
              </w:rPr>
              <w:t>.四.接交公众意见表的方式和道径：公众豆自行通网络</w:t>
            </w:r>
            <w:r>
              <w:rPr>
                <w:spacing w:val="-1"/>
                <w:sz w:val="7"/>
                <w:szCs w:val="7"/>
              </w:rPr>
              <w:t xml:space="preserve">接下线公众意影 </w:t>
            </w:r>
            <w:r>
              <w:rPr>
                <w:spacing w:val="-1"/>
                <w:position w:val="1"/>
                <w:sz w:val="7"/>
                <w:szCs w:val="7"/>
              </w:rPr>
              <w:t>表</w:t>
            </w:r>
            <w:r>
              <w:rPr>
                <w:position w:val="1"/>
                <w:sz w:val="7"/>
                <w:szCs w:val="7"/>
              </w:rPr>
              <w:t xml:space="preserve"> </w:t>
            </w:r>
            <w:r>
              <w:rPr>
                <w:sz w:val="7"/>
                <w:szCs w:val="7"/>
              </w:rPr>
              <w:t>运行法写文注改位或不下单饮。也可发送至关联系人即箱，五</w:t>
            </w:r>
            <w:r>
              <w:rPr>
                <w:spacing w:val="-1"/>
                <w:sz w:val="7"/>
                <w:szCs w:val="7"/>
              </w:rPr>
              <w:t>，公众理</w:t>
            </w:r>
          </w:p>
          <w:p w14:paraId="5899326C">
            <w:pPr>
              <w:pStyle w:val="6"/>
              <w:spacing w:before="8" w:line="219" w:lineRule="auto"/>
              <w:ind w:left="16"/>
              <w:rPr>
                <w:sz w:val="7"/>
                <w:szCs w:val="7"/>
              </w:rPr>
            </w:pPr>
            <w:r>
              <w:rPr>
                <w:spacing w:val="-1"/>
                <w:sz w:val="7"/>
                <w:szCs w:val="7"/>
              </w:rPr>
              <w:t>三意见约起止时闻：自本信意公示之口起10个工作口。</w:t>
            </w:r>
          </w:p>
          <w:p w14:paraId="6B96871A">
            <w:pPr>
              <w:pStyle w:val="6"/>
              <w:spacing w:before="36" w:line="219" w:lineRule="auto"/>
              <w:jc w:val="right"/>
              <w:rPr>
                <w:sz w:val="7"/>
                <w:szCs w:val="7"/>
              </w:rPr>
            </w:pPr>
            <w:r>
              <w:rPr>
                <w:b/>
                <w:bCs/>
                <w:spacing w:val="-5"/>
                <w:sz w:val="7"/>
                <w:szCs w:val="7"/>
              </w:rPr>
              <w:t>是明脾程再生资流回收有限公司</w:t>
            </w:r>
          </w:p>
        </w:tc>
      </w:tr>
      <w:tr w14:paraId="39EAA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 w:hRule="atLeast"/>
        </w:trPr>
        <w:tc>
          <w:tcPr>
            <w:tcW w:w="1143" w:type="dxa"/>
            <w:vMerge w:val="continue"/>
            <w:tcBorders>
              <w:top w:val="nil"/>
            </w:tcBorders>
            <w:vAlign w:val="top"/>
          </w:tcPr>
          <w:p w14:paraId="228D4E96">
            <w:pPr>
              <w:rPr>
                <w:rFonts w:ascii="Arial"/>
                <w:sz w:val="21"/>
              </w:rPr>
            </w:pPr>
          </w:p>
        </w:tc>
        <w:tc>
          <w:tcPr>
            <w:tcW w:w="2327" w:type="dxa"/>
            <w:vMerge w:val="continue"/>
            <w:tcBorders>
              <w:top w:val="nil"/>
              <w:bottom w:val="nil"/>
            </w:tcBorders>
            <w:vAlign w:val="top"/>
          </w:tcPr>
          <w:p w14:paraId="1ED1836F">
            <w:pPr>
              <w:rPr>
                <w:rFonts w:ascii="Arial"/>
                <w:sz w:val="21"/>
              </w:rPr>
            </w:pPr>
          </w:p>
        </w:tc>
        <w:tc>
          <w:tcPr>
            <w:tcW w:w="60" w:type="dxa"/>
            <w:tcBorders>
              <w:top w:val="nil"/>
              <w:bottom w:val="nil"/>
            </w:tcBorders>
            <w:shd w:val="clear" w:color="auto" w:fill="FFFFFF"/>
            <w:vAlign w:val="top"/>
          </w:tcPr>
          <w:p w14:paraId="1A336A6D">
            <w:pPr>
              <w:spacing w:line="70" w:lineRule="exact"/>
              <w:rPr>
                <w:rFonts w:ascii="Arial"/>
                <w:sz w:val="6"/>
              </w:rPr>
            </w:pPr>
          </w:p>
        </w:tc>
        <w:tc>
          <w:tcPr>
            <w:tcW w:w="1168" w:type="dxa"/>
            <w:vMerge w:val="continue"/>
            <w:tcBorders>
              <w:top w:val="nil"/>
              <w:bottom w:val="nil"/>
            </w:tcBorders>
            <w:vAlign w:val="top"/>
          </w:tcPr>
          <w:p w14:paraId="012F4CC6">
            <w:pPr>
              <w:rPr>
                <w:rFonts w:ascii="Arial"/>
                <w:sz w:val="21"/>
              </w:rPr>
            </w:pPr>
          </w:p>
        </w:tc>
        <w:tc>
          <w:tcPr>
            <w:tcW w:w="2306" w:type="dxa"/>
            <w:vMerge w:val="restart"/>
            <w:tcBorders>
              <w:bottom w:val="nil"/>
            </w:tcBorders>
            <w:vAlign w:val="top"/>
          </w:tcPr>
          <w:p>
            <w:r>
              <w:t>云南电网2024年第8批次废旧物资拍卖公告</w:t>
              <w:br/>
              <w:t>受托，井体是相关运律法胆规定，本公司现度日物资一批组织公开抽续， 恒关事立告如</w:t>
              <w:br/>
              <w:t>一、棉卖标的反基本情况：废旧物资一批(标的物载配南以实物为准，拍卖清米叹 参考。</w:t>
              <w:br/>
              <w:t>二、意买人报名条件1.房人资质必双是中华人民共和四卖性册合生运营约 世法人有速立承旦民事员任的顺力和员的力营业执国在有明 内，或具有企业人授权具有捷台的一的其他：2共有电</w:t>
              <w:br/>
              <w:t>级大人资售配三麦水务岛发的务中 书，3公司及生定代表人 近三中没有违层营：(无因成不度的中止场汉中 我和际读记录：在经营活中没有蓝大违法记录，没有处于被责令停立。无授5 ,世路表验商，无垃产被接琶，东结、德产善状态，近三年未发生运安全责任事 未在信用中国(网t:hipelww.mátinrn)或信前中国会动</w:t>
              <w:br/>
              <w:t>双//wwsnrodagom/”有失售行为井  期信息报告，4(营业热 田必(三紫适表豆金属回收或生产生康旧台回收等联名，5云 南公安卫可备案十台/gganngync/háinho备案台路</w:t>
              <w:br/>
              <w:t>一教书云南省农融旁旧全三各客表6竟实人报多三.共在卖公造规定的相上校 名时间三，软住羊国南方网有任公一场平做(叠景网计坤   wwhlnga房成过十盘记核工作，详修备我</w:t>
              <w:br/>
              <w:t>三有意免英者。清干204年7月25日17:00时前向我司开交以下青质文件清  按以下顺房装订成量):1营业大本一纳税人正主营税孔关三均  形而正或电于线务上网一税人资感查询果准法定代表人身份正受  人身正件，刀选童井5原件。2法定代表人正明原住产丁责公章)。</w:t>
              <w:br/>
              <w:t>3.再生资济立收音者备案台记实(在云曲公安后所可备案平台 e     had/Wnx圣实合格层南省人库度E金端备案表了盖会盘 杭拉职，</w:t>
              <w:br/>
              <w:t>四、竞买登记手建办理：经市符合资质的竞买人，现场民取竞买须知、竞买量 记招读用会缴送三导奇，正热签幸非提交，进合资影的意二人 2047月25日1700时前终面保正金(由竞实人彤C新至技指</w:t>
              <w:br/>
              <w:t>定账户卖保正金需在2年7月5日1730时前确人照逾期不予小理。</w:t>
              <w:br/>
              <w:t>五、盖卖时间：24年7月260下午5单</w:t>
              <w:br/>
              <w:t>六、垂实地点昆明市东风东避东风巷139号南方电网供应据(云南)有限公司2 号楼204会议</w:t>
              <w:br/>
              <w:t>七、标的展示时间：公古发布之日起至29年7月S日129时。</w:t>
              <w:br/>
              <w:t>八.标的展示地点：标物所在地</w:t>
              <w:br/>
              <w:t>九.指名时间：公告发布之日08年7月2507008时   子.班名地点三去风东站系又巷19号供应服务大：</w:t>
              <w:br/>
              <w:t>联系电话：田先生1890069</w:t>
              <w:br/>
              <w:t>南方电网供应错(云南有限公司</w:t>
              <w:br/>
              <w:t>2024年7月日</w:t>
            </w:r>
          </w:p>
        </w:tc>
      </w:tr>
      <w:tr w14:paraId="2A657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143" w:type="dxa"/>
            <w:vAlign w:val="top"/>
          </w:tcPr>
          <w:p w14:paraId="41925A3D">
            <w:pPr>
              <w:pStyle w:val="6"/>
              <w:spacing w:before="25" w:line="219" w:lineRule="auto"/>
              <w:ind w:right="2"/>
              <w:jc w:val="right"/>
              <w:rPr>
                <w:sz w:val="9"/>
                <w:szCs w:val="9"/>
              </w:rPr>
            </w:pPr>
            <w:r>
              <w:rPr>
                <w:spacing w:val="10"/>
                <w:w w:val="109"/>
                <w:sz w:val="9"/>
                <w:szCs w:val="9"/>
              </w:rPr>
              <w:t>军验正号52531958005</w:t>
            </w:r>
          </w:p>
          <w:p w14:paraId="73F9E4AD">
            <w:pPr>
              <w:pStyle w:val="6"/>
              <w:spacing w:before="3" w:line="219" w:lineRule="auto"/>
              <w:ind w:left="85"/>
              <w:rPr>
                <w:sz w:val="9"/>
                <w:szCs w:val="9"/>
              </w:rPr>
            </w:pPr>
            <w:r>
              <w:rPr>
                <w:spacing w:val="-1"/>
                <w:sz w:val="9"/>
                <w:szCs w:val="9"/>
              </w:rPr>
              <w:t>云三产车有限公司开具的</w:t>
            </w:r>
          </w:p>
          <w:p w14:paraId="4FC74291">
            <w:pPr>
              <w:pStyle w:val="6"/>
              <w:spacing w:before="2" w:line="219" w:lineRule="auto"/>
              <w:jc w:val="right"/>
              <w:rPr>
                <w:sz w:val="9"/>
                <w:szCs w:val="9"/>
              </w:rPr>
            </w:pPr>
            <w:r>
              <w:rPr>
                <w:spacing w:val="-9"/>
                <w:w w:val="95"/>
                <w:sz w:val="9"/>
                <w:szCs w:val="9"/>
              </w:rPr>
              <w:t>A27</w:t>
            </w:r>
            <w:r>
              <w:rPr>
                <w:spacing w:val="-8"/>
                <w:w w:val="95"/>
                <w:sz w:val="9"/>
                <w:szCs w:val="9"/>
              </w:rPr>
              <w:t>旅丰科金学，金额：伍万元</w:t>
            </w:r>
            <w:r>
              <w:rPr>
                <w:spacing w:val="-5"/>
                <w:w w:val="95"/>
                <w:sz w:val="9"/>
                <w:szCs w:val="9"/>
              </w:rPr>
              <w:t>整</w:t>
            </w:r>
          </w:p>
          <w:p w14:paraId="690CF5A5">
            <w:pPr>
              <w:pStyle w:val="6"/>
              <w:spacing w:before="3" w:line="219" w:lineRule="auto"/>
              <w:ind w:left="15"/>
              <w:rPr>
                <w:sz w:val="9"/>
                <w:szCs w:val="9"/>
              </w:rPr>
            </w:pPr>
            <w:r>
              <w:rPr>
                <w:spacing w:val="-2"/>
                <w:sz w:val="9"/>
                <w:szCs w:val="9"/>
              </w:rPr>
              <w:t>版</w:t>
            </w:r>
            <w:r>
              <w:rPr>
                <w:spacing w:val="12"/>
                <w:sz w:val="9"/>
                <w:szCs w:val="9"/>
              </w:rPr>
              <w:t xml:space="preserve">  </w:t>
            </w:r>
            <w:r>
              <w:rPr>
                <w:spacing w:val="-2"/>
                <w:sz w:val="9"/>
                <w:szCs w:val="9"/>
              </w:rPr>
              <w:t>头</w:t>
            </w:r>
          </w:p>
          <w:p w14:paraId="01435346">
            <w:pPr>
              <w:pStyle w:val="6"/>
              <w:spacing w:before="23" w:line="216" w:lineRule="auto"/>
              <w:ind w:left="85" w:right="3"/>
              <w:rPr>
                <w:sz w:val="9"/>
                <w:szCs w:val="9"/>
              </w:rPr>
            </w:pPr>
            <w:r>
              <w:rPr>
                <w:spacing w:val="-1"/>
                <w:sz w:val="9"/>
                <w:szCs w:val="9"/>
              </w:rPr>
              <w:t>水贸有限公量头营业执国</w:t>
            </w:r>
            <w:r>
              <w:rPr>
                <w:spacing w:val="2"/>
                <w:sz w:val="9"/>
                <w:szCs w:val="9"/>
              </w:rPr>
              <w:t xml:space="preserve">  </w:t>
            </w:r>
            <w:r>
              <w:rPr>
                <w:spacing w:val="-5"/>
                <w:sz w:val="9"/>
                <w:szCs w:val="9"/>
              </w:rPr>
              <w:t>, 统 一</w:t>
            </w:r>
            <w:r>
              <w:rPr>
                <w:spacing w:val="2"/>
                <w:sz w:val="9"/>
                <w:szCs w:val="9"/>
              </w:rPr>
              <w:t xml:space="preserve"> </w:t>
            </w:r>
            <w:r>
              <w:rPr>
                <w:spacing w:val="-5"/>
                <w:sz w:val="9"/>
                <w:szCs w:val="9"/>
              </w:rPr>
              <w:t>社 金</w:t>
            </w:r>
            <w:r>
              <w:rPr>
                <w:spacing w:val="-6"/>
                <w:sz w:val="9"/>
                <w:szCs w:val="9"/>
              </w:rPr>
              <w:t xml:space="preserve"> </w:t>
            </w:r>
            <w:r>
              <w:rPr>
                <w:spacing w:val="-5"/>
                <w:sz w:val="9"/>
                <w:szCs w:val="9"/>
              </w:rPr>
              <w:t>信 月</w:t>
            </w:r>
            <w:r>
              <w:rPr>
                <w:spacing w:val="-7"/>
                <w:sz w:val="9"/>
                <w:szCs w:val="9"/>
              </w:rPr>
              <w:t xml:space="preserve"> </w:t>
            </w:r>
            <w:r>
              <w:rPr>
                <w:spacing w:val="-5"/>
                <w:sz w:val="9"/>
                <w:szCs w:val="9"/>
              </w:rPr>
              <w:t>代</w:t>
            </w:r>
            <w:r>
              <w:rPr>
                <w:spacing w:val="-6"/>
                <w:sz w:val="9"/>
                <w:szCs w:val="9"/>
              </w:rPr>
              <w:t xml:space="preserve"> </w:t>
            </w:r>
            <w:r>
              <w:rPr>
                <w:spacing w:val="-5"/>
                <w:sz w:val="9"/>
                <w:szCs w:val="9"/>
              </w:rPr>
              <w:t>码</w:t>
            </w:r>
          </w:p>
          <w:p w14:paraId="09E42BD4">
            <w:pPr>
              <w:pStyle w:val="6"/>
              <w:spacing w:before="1" w:line="211" w:lineRule="auto"/>
              <w:ind w:left="15" w:right="268"/>
              <w:rPr>
                <w:sz w:val="9"/>
                <w:szCs w:val="9"/>
              </w:rPr>
            </w:pPr>
            <w:r>
              <w:rPr>
                <w:spacing w:val="-1"/>
                <w:sz w:val="9"/>
                <w:szCs w:val="9"/>
              </w:rPr>
              <w:t>50114MACYBGH.发正日</w:t>
            </w:r>
            <w:r>
              <w:rPr>
                <w:spacing w:val="9"/>
                <w:sz w:val="9"/>
                <w:szCs w:val="9"/>
              </w:rPr>
              <w:t xml:space="preserve"> </w:t>
            </w:r>
            <w:r>
              <w:rPr>
                <w:spacing w:val="-6"/>
                <w:sz w:val="9"/>
                <w:szCs w:val="9"/>
              </w:rPr>
              <w:t>s</w:t>
            </w:r>
            <w:r>
              <w:rPr>
                <w:spacing w:val="21"/>
                <w:w w:val="101"/>
                <w:sz w:val="9"/>
                <w:szCs w:val="9"/>
              </w:rPr>
              <w:t xml:space="preserve"> </w:t>
            </w:r>
            <w:r>
              <w:rPr>
                <w:spacing w:val="-6"/>
                <w:sz w:val="9"/>
                <w:szCs w:val="9"/>
              </w:rPr>
              <w:t>9</w:t>
            </w:r>
            <w:r>
              <w:rPr>
                <w:spacing w:val="17"/>
                <w:w w:val="101"/>
                <w:sz w:val="9"/>
                <w:szCs w:val="9"/>
              </w:rPr>
              <w:t xml:space="preserve"> </w:t>
            </w:r>
            <w:r>
              <w:rPr>
                <w:spacing w:val="-6"/>
                <w:sz w:val="9"/>
                <w:szCs w:val="9"/>
              </w:rPr>
              <w:t>月</w:t>
            </w:r>
            <w:r>
              <w:rPr>
                <w:spacing w:val="22"/>
                <w:sz w:val="9"/>
                <w:szCs w:val="9"/>
              </w:rPr>
              <w:t xml:space="preserve"> </w:t>
            </w:r>
            <w:r>
              <w:rPr>
                <w:spacing w:val="-6"/>
                <w:sz w:val="9"/>
                <w:szCs w:val="9"/>
              </w:rPr>
              <w:t>1</w:t>
            </w:r>
            <w:r>
              <w:rPr>
                <w:spacing w:val="16"/>
                <w:w w:val="101"/>
                <w:sz w:val="9"/>
                <w:szCs w:val="9"/>
              </w:rPr>
              <w:t xml:space="preserve"> </w:t>
            </w:r>
            <w:r>
              <w:rPr>
                <w:spacing w:val="-6"/>
                <w:sz w:val="9"/>
                <w:szCs w:val="9"/>
              </w:rPr>
              <w:t>0</w:t>
            </w:r>
            <w:r>
              <w:rPr>
                <w:spacing w:val="15"/>
                <w:w w:val="102"/>
                <w:sz w:val="9"/>
                <w:szCs w:val="9"/>
              </w:rPr>
              <w:t xml:space="preserve"> </w:t>
            </w:r>
            <w:r>
              <w:rPr>
                <w:spacing w:val="-6"/>
                <w:sz w:val="9"/>
                <w:szCs w:val="9"/>
              </w:rPr>
              <w:t>作</w:t>
            </w:r>
            <w:r>
              <w:rPr>
                <w:spacing w:val="15"/>
                <w:w w:val="101"/>
                <w:sz w:val="9"/>
                <w:szCs w:val="9"/>
              </w:rPr>
              <w:t xml:space="preserve"> </w:t>
            </w:r>
            <w:r>
              <w:rPr>
                <w:spacing w:val="-6"/>
                <w:sz w:val="9"/>
                <w:szCs w:val="9"/>
              </w:rPr>
              <w:t>友</w:t>
            </w:r>
          </w:p>
        </w:tc>
        <w:tc>
          <w:tcPr>
            <w:tcW w:w="2327" w:type="dxa"/>
            <w:vMerge w:val="continue"/>
            <w:tcBorders>
              <w:top w:val="nil"/>
              <w:bottom w:val="nil"/>
            </w:tcBorders>
            <w:vAlign w:val="top"/>
          </w:tcPr>
          <w:p w14:paraId="0FFF2D8B">
            <w:pPr>
              <w:rPr>
                <w:rFonts w:ascii="Arial"/>
                <w:sz w:val="21"/>
              </w:rPr>
            </w:pPr>
          </w:p>
        </w:tc>
        <w:tc>
          <w:tcPr>
            <w:tcW w:w="60" w:type="dxa"/>
            <w:tcBorders>
              <w:top w:val="nil"/>
              <w:bottom w:val="nil"/>
            </w:tcBorders>
            <w:shd w:val="clear" w:color="auto" w:fill="FFFFFF"/>
            <w:vAlign w:val="top"/>
          </w:tcPr>
          <w:p w14:paraId="63B01F41">
            <w:pPr>
              <w:rPr>
                <w:rFonts w:ascii="Arial"/>
                <w:sz w:val="21"/>
              </w:rPr>
            </w:pPr>
          </w:p>
        </w:tc>
        <w:tc>
          <w:tcPr>
            <w:tcW w:w="1168" w:type="dxa"/>
            <w:vMerge w:val="continue"/>
            <w:tcBorders>
              <w:top w:val="nil"/>
              <w:bottom w:val="nil"/>
            </w:tcBorders>
            <w:vAlign w:val="top"/>
          </w:tcPr>
          <w:p w14:paraId="71ED0E6C">
            <w:pPr>
              <w:rPr>
                <w:rFonts w:ascii="Arial"/>
                <w:sz w:val="21"/>
              </w:rPr>
            </w:pPr>
          </w:p>
        </w:tc>
        <w:tc>
          <w:tcPr>
            <w:tcW w:w="2306" w:type="dxa"/>
            <w:vMerge w:val="continue"/>
            <w:tcBorders>
              <w:top w:val="nil"/>
              <w:bottom w:val="nil"/>
            </w:tcBorders>
            <w:vAlign w:val="top"/>
          </w:tcPr>
          <w:p w14:paraId="34B4D44B">
            <w:pPr>
              <w:rPr>
                <w:rFonts w:ascii="Arial"/>
                <w:sz w:val="21"/>
              </w:rPr>
            </w:pPr>
          </w:p>
        </w:tc>
      </w:tr>
      <w:tr w14:paraId="50114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1143" w:type="dxa"/>
            <w:vAlign w:val="top"/>
          </w:tcPr>
          <w:p w14:paraId="4356383F">
            <w:pPr>
              <w:pStyle w:val="6"/>
              <w:tabs>
                <w:tab w:val="left" w:pos="83"/>
              </w:tabs>
              <w:spacing w:before="40" w:line="253" w:lineRule="auto"/>
              <w:ind w:left="15"/>
              <w:jc w:val="right"/>
              <w:rPr>
                <w:sz w:val="9"/>
                <w:szCs w:val="9"/>
              </w:rPr>
            </w:pPr>
            <w:r>
              <w:rPr>
                <w:spacing w:val="-6"/>
                <w:sz w:val="9"/>
                <w:szCs w:val="9"/>
              </w:rPr>
              <w:t>曲在地定有限公司不修缺预备</w:t>
            </w:r>
            <w:r>
              <w:rPr>
                <w:spacing w:val="5"/>
                <w:sz w:val="9"/>
                <w:szCs w:val="9"/>
              </w:rPr>
              <w:t xml:space="preserve"> </w:t>
            </w:r>
            <w:r>
              <w:rPr>
                <w:spacing w:val="-8"/>
                <w:w w:val="87"/>
                <w:sz w:val="9"/>
                <w:szCs w:val="9"/>
              </w:rPr>
              <w:t>中国建设银行脾冲愿家坡支行(陈号</w:t>
            </w:r>
            <w:r>
              <w:rPr>
                <w:spacing w:val="11"/>
                <w:w w:val="101"/>
                <w:sz w:val="9"/>
                <w:szCs w:val="9"/>
              </w:rPr>
              <w:t xml:space="preserve"> </w:t>
            </w:r>
            <w:r>
              <w:rPr>
                <w:sz w:val="8"/>
                <w:szCs w:val="8"/>
              </w:rPr>
              <w:tab/>
            </w:r>
            <w:r>
              <w:rPr>
                <w:spacing w:val="-7"/>
                <w:sz w:val="8"/>
                <w:szCs w:val="8"/>
              </w:rPr>
              <w:t>50172715700000927)的</w:t>
            </w:r>
            <w:r>
              <w:rPr>
                <w:spacing w:val="-8"/>
                <w:sz w:val="8"/>
                <w:szCs w:val="8"/>
              </w:rPr>
              <w:t>必章和银行</w:t>
            </w:r>
            <w:r>
              <w:rPr>
                <w:sz w:val="8"/>
                <w:szCs w:val="8"/>
              </w:rPr>
              <w:t xml:space="preserve">  </w:t>
            </w:r>
            <w:r>
              <w:rPr>
                <w:spacing w:val="-10"/>
                <w:sz w:val="9"/>
                <w:szCs w:val="9"/>
              </w:rPr>
              <w:t>开户许可正，战准号，50390701,</w:t>
            </w:r>
          </w:p>
          <w:p w14:paraId="31201CBD">
            <w:pPr>
              <w:pStyle w:val="6"/>
              <w:spacing w:line="220" w:lineRule="auto"/>
              <w:ind w:left="15"/>
              <w:rPr>
                <w:sz w:val="9"/>
                <w:szCs w:val="9"/>
              </w:rPr>
            </w:pPr>
            <w:r>
              <w:rPr>
                <w:sz w:val="9"/>
                <w:szCs w:val="9"/>
              </w:rPr>
              <w:t>度</w:t>
            </w:r>
          </w:p>
        </w:tc>
        <w:tc>
          <w:tcPr>
            <w:tcW w:w="2327" w:type="dxa"/>
            <w:vMerge w:val="continue"/>
            <w:tcBorders>
              <w:top w:val="nil"/>
              <w:bottom w:val="nil"/>
            </w:tcBorders>
            <w:vAlign w:val="top"/>
          </w:tcPr>
          <w:p w14:paraId="0EB0448A">
            <w:pPr>
              <w:rPr>
                <w:rFonts w:ascii="Arial"/>
                <w:sz w:val="21"/>
              </w:rPr>
            </w:pPr>
          </w:p>
        </w:tc>
        <w:tc>
          <w:tcPr>
            <w:tcW w:w="60" w:type="dxa"/>
            <w:tcBorders>
              <w:top w:val="nil"/>
              <w:bottom w:val="nil"/>
            </w:tcBorders>
            <w:shd w:val="clear" w:color="auto" w:fill="FFFFFF"/>
            <w:vAlign w:val="top"/>
          </w:tcPr>
          <w:p w14:paraId="11F9825B">
            <w:pPr>
              <w:rPr>
                <w:rFonts w:ascii="Arial"/>
                <w:sz w:val="21"/>
              </w:rPr>
            </w:pPr>
          </w:p>
        </w:tc>
        <w:tc>
          <w:tcPr>
            <w:tcW w:w="1168" w:type="dxa"/>
            <w:vMerge w:val="continue"/>
            <w:tcBorders>
              <w:top w:val="nil"/>
              <w:bottom w:val="nil"/>
            </w:tcBorders>
            <w:vAlign w:val="top"/>
          </w:tcPr>
          <w:p w14:paraId="2AC18844">
            <w:pPr>
              <w:rPr>
                <w:rFonts w:ascii="Arial"/>
                <w:sz w:val="21"/>
              </w:rPr>
            </w:pPr>
          </w:p>
        </w:tc>
        <w:tc>
          <w:tcPr>
            <w:tcW w:w="2306" w:type="dxa"/>
            <w:vMerge w:val="continue"/>
            <w:tcBorders>
              <w:top w:val="nil"/>
              <w:bottom w:val="nil"/>
            </w:tcBorders>
            <w:vAlign w:val="top"/>
          </w:tcPr>
          <w:p w14:paraId="603E11AB">
            <w:pPr>
              <w:rPr>
                <w:rFonts w:ascii="Arial"/>
                <w:sz w:val="21"/>
              </w:rPr>
            </w:pPr>
          </w:p>
        </w:tc>
      </w:tr>
      <w:tr w14:paraId="4F376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1143" w:type="dxa"/>
            <w:vAlign w:val="top"/>
          </w:tcPr>
          <w:p w14:paraId="219B95FA">
            <w:pPr>
              <w:pStyle w:val="6"/>
              <w:spacing w:before="5" w:line="218" w:lineRule="auto"/>
              <w:ind w:left="266"/>
              <w:rPr>
                <w:sz w:val="9"/>
                <w:szCs w:val="9"/>
              </w:rPr>
            </w:pPr>
            <w:r>
              <w:rPr>
                <w:b/>
                <w:bCs/>
                <w:spacing w:val="-2"/>
                <w:sz w:val="9"/>
                <w:szCs w:val="9"/>
              </w:rPr>
              <w:t>解居劳动合同公告</w:t>
            </w:r>
          </w:p>
          <w:p w14:paraId="5D6BD08C">
            <w:pPr>
              <w:pStyle w:val="6"/>
              <w:spacing w:before="26" w:line="220" w:lineRule="auto"/>
              <w:ind w:left="194"/>
              <w:rPr>
                <w:sz w:val="9"/>
                <w:szCs w:val="9"/>
              </w:rPr>
            </w:pPr>
            <w:r>
              <w:rPr>
                <w:spacing w:val="-1"/>
                <w:sz w:val="9"/>
                <w:szCs w:val="9"/>
              </w:rPr>
              <w:t>泽有限公司：521289</w:t>
            </w:r>
          </w:p>
          <w:p w14:paraId="5657715C">
            <w:pPr>
              <w:pStyle w:val="6"/>
              <w:spacing w:before="2" w:line="220" w:lineRule="auto"/>
              <w:ind w:left="15"/>
              <w:rPr>
                <w:sz w:val="9"/>
                <w:szCs w:val="9"/>
              </w:rPr>
            </w:pPr>
            <w:r>
              <w:rPr>
                <w:spacing w:val="-5"/>
                <w:sz w:val="9"/>
                <w:szCs w:val="9"/>
              </w:rPr>
              <w:t>……2558)为工于20年6月23日</w:t>
            </w:r>
            <w:r>
              <w:rPr>
                <w:spacing w:val="4"/>
                <w:sz w:val="9"/>
                <w:szCs w:val="9"/>
              </w:rPr>
              <w:t xml:space="preserve">  </w:t>
            </w:r>
            <w:r>
              <w:rPr>
                <w:spacing w:val="-9"/>
                <w:w w:val="96"/>
                <w:sz w:val="9"/>
                <w:szCs w:val="9"/>
              </w:rPr>
              <w:t>卡后.至今未出行工作工续交接，</w:t>
            </w:r>
            <w:r>
              <w:rPr>
                <w:sz w:val="9"/>
                <w:szCs w:val="9"/>
              </w:rPr>
              <w:t xml:space="preserve"> </w:t>
            </w:r>
            <w:r>
              <w:rPr>
                <w:spacing w:val="-8"/>
                <w:w w:val="88"/>
                <w:sz w:val="9"/>
                <w:szCs w:val="9"/>
              </w:rPr>
              <w:t>多次联再来果，形居英动合司法等</w:t>
            </w:r>
            <w:r>
              <w:rPr>
                <w:spacing w:val="4"/>
                <w:sz w:val="9"/>
                <w:szCs w:val="9"/>
              </w:rPr>
              <w:t xml:space="preserve">  </w:t>
            </w:r>
            <w:r>
              <w:rPr>
                <w:spacing w:val="-10"/>
                <w:sz w:val="9"/>
                <w:szCs w:val="9"/>
              </w:rPr>
              <w:t>定，我公司决定农法除 合联系</w:t>
            </w:r>
          </w:p>
          <w:p w14:paraId="5FA1160E">
            <w:pPr>
              <w:pStyle w:val="6"/>
              <w:spacing w:before="1" w:line="248" w:lineRule="auto"/>
              <w:ind w:left="643" w:hanging="169"/>
              <w:rPr>
                <w:sz w:val="9"/>
                <w:szCs w:val="9"/>
              </w:rPr>
            </w:pPr>
            <w:r>
              <w:rPr>
                <w:spacing w:val="-8"/>
                <w:w w:val="90"/>
                <w:sz w:val="9"/>
                <w:szCs w:val="9"/>
              </w:rPr>
              <w:t>云南程清廉有限公司</w:t>
            </w:r>
            <w:r>
              <w:rPr>
                <w:sz w:val="9"/>
                <w:szCs w:val="9"/>
              </w:rPr>
              <w:t xml:space="preserve"> </w:t>
            </w:r>
            <w:r>
              <w:rPr>
                <w:spacing w:val="-1"/>
                <w:sz w:val="9"/>
                <w:szCs w:val="9"/>
              </w:rPr>
              <w:t>20047月19</w:t>
            </w:r>
          </w:p>
          <w:p w14:paraId="2040BFFD">
            <w:pPr>
              <w:pStyle w:val="6"/>
              <w:spacing w:before="18" w:line="220" w:lineRule="auto"/>
              <w:ind w:left="375"/>
              <w:rPr>
                <w:sz w:val="9"/>
                <w:szCs w:val="9"/>
              </w:rPr>
            </w:pPr>
            <w:r>
              <w:rPr>
                <w:spacing w:val="-1"/>
                <w:sz w:val="9"/>
                <w:szCs w:val="9"/>
              </w:rPr>
              <w:t>认尸启事</w:t>
            </w:r>
          </w:p>
          <w:p w14:paraId="027B003D">
            <w:pPr>
              <w:pStyle w:val="6"/>
              <w:spacing w:before="22" w:line="229" w:lineRule="auto"/>
              <w:ind w:left="15" w:right="3" w:firstLine="30"/>
              <w:rPr>
                <w:sz w:val="9"/>
                <w:szCs w:val="9"/>
              </w:rPr>
            </w:pPr>
            <w:r>
              <w:rPr>
                <w:spacing w:val="-6"/>
                <w:sz w:val="9"/>
                <w:szCs w:val="9"/>
              </w:rPr>
              <w:t>324年7月2日135许，在花对市</w:t>
            </w:r>
            <w:r>
              <w:rPr>
                <w:spacing w:val="15"/>
                <w:w w:val="102"/>
                <w:sz w:val="9"/>
                <w:szCs w:val="9"/>
              </w:rPr>
              <w:t xml:space="preserve"> </w:t>
            </w:r>
            <w:r>
              <w:rPr>
                <w:spacing w:val="-8"/>
                <w:w w:val="91"/>
                <w:sz w:val="9"/>
                <w:szCs w:val="9"/>
              </w:rPr>
              <w:t>相区关上面音人事处量兴小区迁工</w:t>
            </w:r>
          </w:p>
          <w:p w14:paraId="0A17FF97">
            <w:pPr>
              <w:pStyle w:val="6"/>
              <w:spacing w:before="7" w:line="212" w:lineRule="auto"/>
              <w:ind w:left="15"/>
              <w:rPr>
                <w:sz w:val="9"/>
                <w:szCs w:val="9"/>
              </w:rPr>
            </w:pPr>
            <w:r>
              <w:rPr>
                <w:spacing w:val="-9"/>
                <w:w w:val="96"/>
                <w:sz w:val="9"/>
                <w:szCs w:val="9"/>
              </w:rPr>
              <w:t>二东1楼期号房安现一具无名男户</w:t>
            </w:r>
            <w:r>
              <w:rPr>
                <w:sz w:val="9"/>
                <w:szCs w:val="9"/>
              </w:rPr>
              <w:t xml:space="preserve"> </w:t>
            </w:r>
            <w:r>
              <w:rPr>
                <w:spacing w:val="-2"/>
                <w:sz w:val="9"/>
                <w:szCs w:val="9"/>
              </w:rPr>
              <w:t>国性，弟高16厘米甲酸4右</w:t>
            </w:r>
          </w:p>
          <w:p w14:paraId="45C3F11C">
            <w:pPr>
              <w:pStyle w:val="6"/>
              <w:spacing w:before="3" w:line="246" w:lineRule="auto"/>
              <w:ind w:left="15" w:right="4"/>
              <w:rPr>
                <w:sz w:val="9"/>
                <w:szCs w:val="9"/>
              </w:rPr>
            </w:pPr>
            <w:r>
              <w:rPr>
                <w:spacing w:val="-8"/>
                <w:w w:val="88"/>
                <w:sz w:val="9"/>
                <w:szCs w:val="9"/>
              </w:rPr>
              <w:t>空一件红色阳神工性.下穿一每感色</w:t>
            </w:r>
            <w:r>
              <w:rPr>
                <w:spacing w:val="12"/>
                <w:w w:val="101"/>
                <w:sz w:val="9"/>
                <w:szCs w:val="9"/>
              </w:rPr>
              <w:t xml:space="preserve"> </w:t>
            </w:r>
            <w:r>
              <w:rPr>
                <w:spacing w:val="11"/>
                <w:sz w:val="9"/>
                <w:szCs w:val="9"/>
              </w:rPr>
              <w:t>.</w:t>
            </w:r>
            <w:r>
              <w:rPr>
                <w:spacing w:val="-15"/>
                <w:sz w:val="9"/>
                <w:szCs w:val="9"/>
              </w:rPr>
              <w:t xml:space="preserve"> </w:t>
            </w:r>
            <w:r>
              <w:rPr>
                <w:spacing w:val="11"/>
                <w:sz w:val="9"/>
                <w:szCs w:val="9"/>
              </w:rPr>
              <w:t>衡</w:t>
            </w:r>
            <w:r>
              <w:rPr>
                <w:spacing w:val="1"/>
                <w:sz w:val="9"/>
                <w:szCs w:val="9"/>
              </w:rPr>
              <w:t xml:space="preserve">  </w:t>
            </w:r>
            <w:r>
              <w:rPr>
                <w:spacing w:val="11"/>
                <w:sz w:val="9"/>
                <w:szCs w:val="9"/>
              </w:rPr>
              <w:t>间为224年6月2</w:t>
            </w:r>
          </w:p>
          <w:p w14:paraId="426C0B6D">
            <w:pPr>
              <w:pStyle w:val="6"/>
              <w:spacing w:line="204" w:lineRule="auto"/>
              <w:ind w:left="15"/>
              <w:rPr>
                <w:sz w:val="9"/>
                <w:szCs w:val="9"/>
              </w:rPr>
            </w:pPr>
            <w:r>
              <w:rPr>
                <w:spacing w:val="-4"/>
                <w:sz w:val="9"/>
                <w:szCs w:val="9"/>
              </w:rPr>
              <w:t>h</w:t>
            </w:r>
            <w:r>
              <w:rPr>
                <w:spacing w:val="-15"/>
                <w:sz w:val="9"/>
                <w:szCs w:val="9"/>
              </w:rPr>
              <w:t xml:space="preserve"> </w:t>
            </w:r>
            <w:r>
              <w:rPr>
                <w:spacing w:val="-4"/>
                <w:sz w:val="9"/>
                <w:szCs w:val="9"/>
              </w:rPr>
              <w:t>4</w:t>
            </w:r>
            <w:r>
              <w:rPr>
                <w:spacing w:val="-16"/>
                <w:sz w:val="9"/>
                <w:szCs w:val="9"/>
              </w:rPr>
              <w:t xml:space="preserve"> </w:t>
            </w:r>
            <w:r>
              <w:rPr>
                <w:spacing w:val="-4"/>
                <w:sz w:val="9"/>
                <w:szCs w:val="9"/>
              </w:rPr>
              <w:t>6</w:t>
            </w:r>
            <w:r>
              <w:rPr>
                <w:spacing w:val="-15"/>
                <w:sz w:val="9"/>
                <w:szCs w:val="9"/>
              </w:rPr>
              <w:t xml:space="preserve"> </w:t>
            </w:r>
            <w:r>
              <w:rPr>
                <w:spacing w:val="-4"/>
                <w:sz w:val="9"/>
                <w:szCs w:val="9"/>
              </w:rPr>
              <w:t>月</w:t>
            </w:r>
            <w:r>
              <w:rPr>
                <w:spacing w:val="-16"/>
                <w:sz w:val="9"/>
                <w:szCs w:val="9"/>
              </w:rPr>
              <w:t xml:space="preserve"> </w:t>
            </w:r>
            <w:r>
              <w:rPr>
                <w:spacing w:val="-4"/>
                <w:sz w:val="9"/>
                <w:szCs w:val="9"/>
              </w:rPr>
              <w:t>2</w:t>
            </w:r>
            <w:r>
              <w:rPr>
                <w:spacing w:val="-16"/>
                <w:sz w:val="9"/>
                <w:szCs w:val="9"/>
              </w:rPr>
              <w:t xml:space="preserve"> </w:t>
            </w:r>
            <w:r>
              <w:rPr>
                <w:spacing w:val="-4"/>
                <w:sz w:val="9"/>
                <w:szCs w:val="9"/>
              </w:rPr>
              <w:t>0</w:t>
            </w:r>
            <w:r>
              <w:rPr>
                <w:spacing w:val="-15"/>
                <w:sz w:val="9"/>
                <w:szCs w:val="9"/>
              </w:rPr>
              <w:t xml:space="preserve"> </w:t>
            </w:r>
            <w:r>
              <w:rPr>
                <w:spacing w:val="-4"/>
                <w:sz w:val="9"/>
                <w:szCs w:val="9"/>
              </w:rPr>
              <w:t>2</w:t>
            </w:r>
          </w:p>
          <w:p w14:paraId="54CB997F">
            <w:pPr>
              <w:pStyle w:val="6"/>
              <w:spacing w:line="218" w:lineRule="auto"/>
              <w:ind w:left="113" w:hanging="28"/>
              <w:rPr>
                <w:sz w:val="9"/>
                <w:szCs w:val="9"/>
              </w:rPr>
            </w:pPr>
            <w:r>
              <w:rPr>
                <w:spacing w:val="-8"/>
                <w:w w:val="93"/>
                <w:sz w:val="8"/>
                <w:szCs w:val="8"/>
              </w:rPr>
              <w:t>浙死者美属成女情人尾服七日内避</w:t>
            </w:r>
            <w:r>
              <w:rPr>
                <w:spacing w:val="5"/>
                <w:sz w:val="8"/>
                <w:szCs w:val="8"/>
              </w:rPr>
              <w:t xml:space="preserve">  </w:t>
            </w:r>
            <w:r>
              <w:rPr>
                <w:color w:val="103050"/>
                <w:spacing w:val="-7"/>
                <w:w w:val="86"/>
                <w:sz w:val="9"/>
                <w:szCs w:val="9"/>
              </w:rPr>
              <w:t>频，</w:t>
            </w:r>
            <w:r>
              <w:rPr>
                <w:spacing w:val="-7"/>
                <w:w w:val="86"/>
                <w:sz w:val="9"/>
                <w:szCs w:val="9"/>
              </w:rPr>
              <w:t>主配4按无三童体规定处理。</w:t>
            </w:r>
          </w:p>
          <w:p w14:paraId="3C71CF52">
            <w:pPr>
              <w:pStyle w:val="6"/>
              <w:spacing w:before="1" w:line="226" w:lineRule="auto"/>
              <w:ind w:left="15" w:right="527" w:firstLine="80"/>
              <w:rPr>
                <w:sz w:val="9"/>
                <w:szCs w:val="9"/>
              </w:rPr>
            </w:pPr>
            <w:r>
              <w:rPr>
                <w:color w:val="503020"/>
                <w:spacing w:val="-7"/>
                <w:sz w:val="9"/>
                <w:szCs w:val="9"/>
              </w:rPr>
              <w:t>单</w:t>
            </w:r>
            <w:r>
              <w:rPr>
                <w:color w:val="503020"/>
                <w:spacing w:val="-10"/>
                <w:sz w:val="9"/>
                <w:szCs w:val="9"/>
              </w:rPr>
              <w:t xml:space="preserve"> </w:t>
            </w:r>
            <w:r>
              <w:rPr>
                <w:spacing w:val="-7"/>
                <w:sz w:val="9"/>
                <w:szCs w:val="9"/>
              </w:rPr>
              <w:t>位</w:t>
            </w:r>
            <w:r>
              <w:rPr>
                <w:sz w:val="9"/>
                <w:szCs w:val="9"/>
              </w:rPr>
              <w:t xml:space="preserve">     </w:t>
            </w:r>
            <w:r>
              <w:rPr>
                <w:spacing w:val="-7"/>
                <w:sz w:val="9"/>
                <w:szCs w:val="9"/>
              </w:rPr>
              <w:t>出</w:t>
            </w:r>
            <w:r>
              <w:rPr>
                <w:sz w:val="9"/>
                <w:szCs w:val="9"/>
              </w:rPr>
              <w:t xml:space="preserve"> 人</w:t>
            </w:r>
          </w:p>
          <w:p w14:paraId="73C9A248">
            <w:pPr>
              <w:pStyle w:val="6"/>
              <w:spacing w:line="204" w:lineRule="auto"/>
              <w:ind w:left="15" w:right="148" w:firstLine="30"/>
              <w:rPr>
                <w:sz w:val="9"/>
                <w:szCs w:val="9"/>
              </w:rPr>
            </w:pPr>
            <w:r>
              <w:rPr>
                <w:spacing w:val="-1"/>
                <w:sz w:val="9"/>
                <w:szCs w:val="9"/>
              </w:rPr>
              <w:t>意站：067659413850526</w:t>
            </w:r>
            <w:r>
              <w:rPr>
                <w:spacing w:val="11"/>
                <w:sz w:val="9"/>
                <w:szCs w:val="9"/>
              </w:rPr>
              <w:t xml:space="preserve"> </w:t>
            </w:r>
            <w:r>
              <w:rPr>
                <w:spacing w:val="-1"/>
                <w:sz w:val="9"/>
                <w:szCs w:val="9"/>
              </w:rPr>
              <w:t>此估宗</w:t>
            </w:r>
          </w:p>
          <w:p w14:paraId="0EAA5A3D">
            <w:pPr>
              <w:pStyle w:val="6"/>
              <w:spacing w:line="205" w:lineRule="auto"/>
              <w:ind w:left="605" w:firstLine="136"/>
              <w:rPr>
                <w:sz w:val="9"/>
                <w:szCs w:val="9"/>
              </w:rPr>
            </w:pPr>
            <w:r>
              <w:rPr>
                <w:spacing w:val="-5"/>
                <w:sz w:val="9"/>
                <w:szCs w:val="9"/>
              </w:rPr>
              <w:t>需德深出</w:t>
            </w:r>
            <w:r>
              <w:rPr>
                <w:sz w:val="9"/>
                <w:szCs w:val="9"/>
              </w:rPr>
              <w:t xml:space="preserve">  </w:t>
            </w:r>
            <w:r>
              <w:rPr>
                <w:spacing w:val="10"/>
                <w:sz w:val="9"/>
                <w:szCs w:val="9"/>
              </w:rPr>
              <w:t>2047月10</w:t>
            </w:r>
            <w:r>
              <w:rPr>
                <w:spacing w:val="-4"/>
                <w:sz w:val="9"/>
                <w:szCs w:val="9"/>
              </w:rPr>
              <w:t xml:space="preserve"> </w:t>
            </w:r>
            <w:r>
              <w:rPr>
                <w:spacing w:val="10"/>
                <w:sz w:val="9"/>
                <w:szCs w:val="9"/>
              </w:rPr>
              <w:t>|</w:t>
            </w:r>
          </w:p>
        </w:tc>
        <w:tc>
          <w:tcPr>
            <w:tcW w:w="2327" w:type="dxa"/>
            <w:vMerge w:val="continue"/>
            <w:tcBorders>
              <w:top w:val="nil"/>
            </w:tcBorders>
            <w:vAlign w:val="top"/>
          </w:tcPr>
          <w:p w14:paraId="54DA2B54">
            <w:pPr>
              <w:rPr>
                <w:rFonts w:ascii="Arial"/>
                <w:sz w:val="21"/>
              </w:rPr>
            </w:pPr>
          </w:p>
        </w:tc>
        <w:tc>
          <w:tcPr>
            <w:tcW w:w="60" w:type="dxa"/>
            <w:tcBorders>
              <w:top w:val="nil"/>
            </w:tcBorders>
            <w:shd w:val="clear" w:color="auto" w:fill="FFFFFF"/>
            <w:vAlign w:val="top"/>
          </w:tcPr>
          <w:p w14:paraId="647717F4">
            <w:pPr>
              <w:rPr>
                <w:rFonts w:ascii="Arial"/>
                <w:sz w:val="21"/>
              </w:rPr>
            </w:pPr>
          </w:p>
        </w:tc>
        <w:tc>
          <w:tcPr>
            <w:tcW w:w="1168" w:type="dxa"/>
            <w:vMerge w:val="continue"/>
            <w:tcBorders>
              <w:top w:val="nil"/>
            </w:tcBorders>
            <w:vAlign w:val="top"/>
          </w:tcPr>
          <w:p w14:paraId="5893B709">
            <w:pPr>
              <w:rPr>
                <w:rFonts w:ascii="Arial"/>
                <w:sz w:val="21"/>
              </w:rPr>
            </w:pPr>
          </w:p>
        </w:tc>
        <w:tc>
          <w:tcPr>
            <w:tcW w:w="2306" w:type="dxa"/>
            <w:vMerge w:val="continue"/>
            <w:tcBorders>
              <w:top w:val="nil"/>
            </w:tcBorders>
            <w:vAlign w:val="top"/>
          </w:tcPr>
          <w:p w14:paraId="4222D6CF">
            <w:pPr>
              <w:rPr>
                <w:rFonts w:ascii="Arial"/>
                <w:sz w:val="21"/>
              </w:rPr>
            </w:pPr>
          </w:p>
        </w:tc>
      </w:tr>
    </w:tbl>
    <w:p w14:paraId="20455F13">
      <w:pPr>
        <w:spacing w:before="295" w:line="184" w:lineRule="auto"/>
        <w:ind w:left="2190"/>
        <w:rPr>
          <w:rFonts w:ascii="宋体" w:hAnsi="宋体" w:eastAsia="宋体" w:cs="宋体"/>
          <w:sz w:val="24"/>
          <w:szCs w:val="24"/>
        </w:rPr>
      </w:pPr>
      <w:r>
        <w:rPr>
          <w:rFonts w:ascii="宋体" w:hAnsi="宋体" w:eastAsia="宋体" w:cs="宋体"/>
          <w:spacing w:val="-1"/>
          <w:sz w:val="24"/>
          <w:szCs w:val="24"/>
        </w:rPr>
        <w:t>图3.2-3</w:t>
      </w:r>
      <w:r>
        <w:rPr>
          <w:rFonts w:ascii="宋体" w:hAnsi="宋体" w:eastAsia="宋体" w:cs="宋体"/>
          <w:spacing w:val="109"/>
          <w:sz w:val="24"/>
          <w:szCs w:val="24"/>
        </w:rPr>
        <w:t xml:space="preserve"> </w:t>
      </w:r>
      <w:r>
        <w:rPr>
          <w:rFonts w:ascii="宋体" w:hAnsi="宋体" w:eastAsia="宋体" w:cs="宋体"/>
          <w:spacing w:val="-1"/>
          <w:sz w:val="24"/>
          <w:szCs w:val="24"/>
        </w:rPr>
        <w:t>云南信息报第一次报纸公示截图</w:t>
      </w:r>
    </w:p>
    <w:p w14:paraId="529C05B8">
      <w:pPr>
        <w:spacing w:line="184" w:lineRule="auto"/>
        <w:rPr>
          <w:rFonts w:ascii="宋体" w:hAnsi="宋体" w:eastAsia="宋体" w:cs="宋体"/>
          <w:sz w:val="24"/>
          <w:szCs w:val="24"/>
        </w:rPr>
        <w:sectPr>
          <w:type w:val="continuous"/>
          <w:pgSz w:w="11910" w:h="16840"/>
          <w:pgMar w:top="1431" w:right="1786" w:bottom="1409" w:left="1759" w:header="0" w:footer="1229" w:gutter="0"/>
          <w:cols w:equalWidth="0" w:num="1">
            <w:col w:w="8364"/>
          </w:cols>
        </w:sectPr>
      </w:pPr>
    </w:p>
    <w:p w14:paraId="45342FDA">
      <w:pPr>
        <w:spacing w:before="206" w:line="221" w:lineRule="auto"/>
        <w:jc w:val="right"/>
        <w:rPr>
          <w:rFonts w:ascii="黑体" w:hAnsi="黑体" w:eastAsia="黑体" w:cs="黑体"/>
          <w:sz w:val="30"/>
          <w:szCs w:val="30"/>
        </w:rPr>
      </w:pPr>
      <w:bookmarkStart w:id="10" w:name="bookmark24"/>
      <w:bookmarkEnd w:id="10"/>
      <w:r>
        <w:rPr>
          <w:rFonts w:ascii="黑体" w:hAnsi="黑体" w:eastAsia="黑体" w:cs="黑体"/>
          <w:b/>
          <w:bCs/>
          <w:color w:val="908080"/>
          <w:spacing w:val="-15"/>
          <w:w w:val="63"/>
          <w:sz w:val="30"/>
          <w:szCs w:val="30"/>
          <w:u w:val="single" w:color="auto"/>
        </w:rPr>
        <w:t>城事/分类信息广告</w:t>
      </w:r>
    </w:p>
    <w:p w14:paraId="6183226D">
      <w:pPr>
        <w:spacing w:before="125"/>
      </w:pPr>
    </w:p>
    <w:p w14:paraId="63DEC8D2">
      <w:pPr>
        <w:pStyle w:val="2"/>
        <w:spacing w:line="14" w:lineRule="auto"/>
        <w:rPr>
          <w:sz w:val="2"/>
        </w:rPr>
      </w:pPr>
      <w:r>
        <w:rPr>
          <w:sz w:val="2"/>
          <w:szCs w:val="2"/>
        </w:rPr>
        <w:br w:type="column"/>
      </w:r>
    </w:p>
    <w:p w14:paraId="2BD307EA">
      <w:pPr>
        <w:spacing w:before="79" w:line="340" w:lineRule="exact"/>
        <w:ind w:firstLine="5580"/>
      </w:pPr>
      <w:r>
        <w:rPr>
          <w:position w:val="-6"/>
        </w:rPr>
        <w:drawing>
          <wp:inline distT="0" distB="0" distL="0" distR="0">
            <wp:extent cx="539750" cy="2159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5"/>
                    <a:stretch>
                      <a:fillRect/>
                    </a:stretch>
                  </pic:blipFill>
                  <pic:spPr>
                    <a:xfrm>
                      <a:off x="0" y="0"/>
                      <a:ext cx="539760" cy="215900"/>
                    </a:xfrm>
                    <a:prstGeom prst="rect">
                      <a:avLst/>
                    </a:prstGeom>
                  </pic:spPr>
                </pic:pic>
              </a:graphicData>
            </a:graphic>
          </wp:inline>
        </w:drawing>
      </w:r>
    </w:p>
    <w:p w14:paraId="6BEB56DC">
      <w:pPr>
        <w:spacing w:before="84" w:line="170" w:lineRule="auto"/>
        <w:ind w:left="4721" w:right="39" w:firstLine="750"/>
        <w:rPr>
          <w:rFonts w:ascii="黑体" w:hAnsi="黑体" w:eastAsia="黑体" w:cs="黑体"/>
          <w:sz w:val="13"/>
          <w:szCs w:val="13"/>
        </w:rPr>
      </w:pPr>
      <w:r>
        <w:rPr>
          <w:rFonts w:ascii="隶书" w:hAnsi="隶书" w:eastAsia="隶书" w:cs="隶书"/>
          <w:b/>
          <w:bCs/>
          <w:spacing w:val="-13"/>
          <w:w w:val="65"/>
          <w:sz w:val="19"/>
          <w:szCs w:val="19"/>
        </w:rPr>
        <w:t>2024年7月26日期王</w:t>
      </w:r>
      <w:r>
        <w:rPr>
          <w:rFonts w:ascii="隶书" w:hAnsi="隶书" w:eastAsia="隶书" w:cs="隶书"/>
          <w:sz w:val="19"/>
          <w:szCs w:val="19"/>
        </w:rPr>
        <w:t xml:space="preserve"> </w:t>
      </w:r>
      <w:r>
        <w:rPr>
          <w:rFonts w:ascii="宋体" w:hAnsi="宋体" w:eastAsia="宋体" w:cs="宋体"/>
          <w:b/>
          <w:bCs/>
          <w:spacing w:val="-18"/>
          <w:w w:val="90"/>
          <w:sz w:val="13"/>
          <w:szCs w:val="13"/>
        </w:rPr>
        <w:t>榴第-五</w:t>
      </w:r>
      <w:r>
        <w:rPr>
          <w:rFonts w:ascii="宋体" w:hAnsi="宋体" w:eastAsia="宋体" w:cs="宋体"/>
          <w:spacing w:val="-18"/>
          <w:w w:val="90"/>
          <w:sz w:val="13"/>
          <w:szCs w:val="13"/>
        </w:rPr>
        <w:t xml:space="preserve"> </w:t>
      </w:r>
      <w:r>
        <w:rPr>
          <w:rFonts w:ascii="Times New Roman" w:hAnsi="Times New Roman" w:eastAsia="Times New Roman" w:cs="Times New Roman"/>
          <w:b/>
          <w:bCs/>
          <w:spacing w:val="-18"/>
          <w:w w:val="90"/>
          <w:sz w:val="13"/>
          <w:szCs w:val="13"/>
        </w:rPr>
        <w:t xml:space="preserve">Y  </w:t>
      </w:r>
      <w:r>
        <w:rPr>
          <w:rFonts w:ascii="宋体" w:hAnsi="宋体" w:eastAsia="宋体" w:cs="宋体"/>
          <w:b/>
          <w:bCs/>
          <w:spacing w:val="-18"/>
          <w:w w:val="90"/>
          <w:sz w:val="13"/>
          <w:szCs w:val="13"/>
        </w:rPr>
        <w:t>乏婆</w:t>
      </w:r>
      <w:r>
        <w:rPr>
          <w:rFonts w:ascii="宋体" w:hAnsi="宋体" w:eastAsia="宋体" w:cs="宋体"/>
          <w:spacing w:val="-18"/>
          <w:w w:val="90"/>
          <w:sz w:val="13"/>
          <w:szCs w:val="13"/>
        </w:rPr>
        <w:t xml:space="preserve"> </w:t>
      </w:r>
      <w:r>
        <w:rPr>
          <w:rFonts w:ascii="宋体" w:hAnsi="宋体" w:eastAsia="宋体" w:cs="宋体"/>
          <w:b/>
          <w:bCs/>
          <w:spacing w:val="-18"/>
          <w:w w:val="90"/>
          <w:sz w:val="13"/>
          <w:szCs w:val="13"/>
        </w:rPr>
        <w:t>臣式·怅贯怪附</w:t>
      </w:r>
      <w:r>
        <w:rPr>
          <w:rFonts w:ascii="宋体" w:hAnsi="宋体" w:eastAsia="宋体" w:cs="宋体"/>
          <w:spacing w:val="-18"/>
          <w:w w:val="90"/>
          <w:sz w:val="13"/>
          <w:szCs w:val="13"/>
        </w:rPr>
        <w:t xml:space="preserve"> </w:t>
      </w:r>
      <w:r>
        <w:rPr>
          <w:rFonts w:ascii="黑体" w:hAnsi="黑体" w:eastAsia="黑体" w:cs="黑体"/>
          <w:spacing w:val="-18"/>
          <w:w w:val="90"/>
          <w:sz w:val="13"/>
          <w:szCs w:val="13"/>
        </w:rPr>
        <w:t>阳思</w:t>
      </w:r>
    </w:p>
    <w:p w14:paraId="73BD3499">
      <w:pPr>
        <w:spacing w:line="170" w:lineRule="auto"/>
        <w:rPr>
          <w:rFonts w:ascii="黑体" w:hAnsi="黑体" w:eastAsia="黑体" w:cs="黑体"/>
          <w:sz w:val="13"/>
          <w:szCs w:val="13"/>
        </w:rPr>
        <w:sectPr>
          <w:footerReference r:id="rId14" w:type="default"/>
          <w:pgSz w:w="11910" w:h="16840"/>
          <w:pgMar w:top="1419" w:right="1489" w:bottom="1423" w:left="1759" w:header="0" w:footer="1225" w:gutter="0"/>
          <w:cols w:equalWidth="0" w:num="2">
            <w:col w:w="2138" w:space="92"/>
            <w:col w:w="6431"/>
          </w:cols>
        </w:sectPr>
      </w:pPr>
    </w:p>
    <w:p w14:paraId="25C57CC7">
      <w:pPr>
        <w:spacing w:before="122" w:line="222" w:lineRule="auto"/>
        <w:ind w:left="500"/>
        <w:rPr>
          <w:rFonts w:ascii="黑体" w:hAnsi="黑体" w:eastAsia="黑体" w:cs="黑体"/>
          <w:sz w:val="38"/>
          <w:szCs w:val="38"/>
        </w:rPr>
      </w:pPr>
      <w:r>
        <w:drawing>
          <wp:anchor distT="0" distB="0" distL="0" distR="0" simplePos="0" relativeHeight="251673600" behindDoc="1" locked="0" layoutInCell="1" allowOverlap="1">
            <wp:simplePos x="0" y="0"/>
            <wp:positionH relativeFrom="column">
              <wp:posOffset>1416050</wp:posOffset>
            </wp:positionH>
            <wp:positionV relativeFrom="paragraph">
              <wp:posOffset>-553085</wp:posOffset>
            </wp:positionV>
            <wp:extent cx="4076700" cy="51435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6"/>
                    <a:stretch>
                      <a:fillRect/>
                    </a:stretch>
                  </pic:blipFill>
                  <pic:spPr>
                    <a:xfrm>
                      <a:off x="0" y="0"/>
                      <a:ext cx="4076755" cy="514353"/>
                    </a:xfrm>
                    <a:prstGeom prst="rect">
                      <a:avLst/>
                    </a:prstGeom>
                  </pic:spPr>
                </pic:pic>
              </a:graphicData>
            </a:graphic>
          </wp:anchor>
        </w:drawing>
      </w:r>
      <w:r>
        <w:rPr>
          <w:rFonts w:ascii="黑体" w:hAnsi="黑体" w:eastAsia="黑体" w:cs="黑体"/>
          <w:spacing w:val="-30"/>
          <w:w w:val="75"/>
          <w:sz w:val="38"/>
          <w:szCs w:val="38"/>
        </w:rPr>
        <w:t>电动自行车免费“体检”进社区</w:t>
      </w:r>
    </w:p>
    <w:p w14:paraId="2B027AAF">
      <w:pPr>
        <w:spacing w:line="64" w:lineRule="exact"/>
      </w:pPr>
    </w:p>
    <w:tbl>
      <w:tblPr>
        <w:tblStyle w:val="5"/>
        <w:tblW w:w="8126" w:type="dxa"/>
        <w:tblInd w:w="5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69"/>
        <w:gridCol w:w="1664"/>
        <w:gridCol w:w="1655"/>
        <w:gridCol w:w="1675"/>
        <w:gridCol w:w="1563"/>
      </w:tblGrid>
      <w:tr w14:paraId="125C1F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5" w:hRule="atLeast"/>
        </w:trPr>
        <w:tc>
          <w:tcPr>
            <w:tcW w:w="1569" w:type="dxa"/>
            <w:vAlign w:val="top"/>
          </w:tcPr>
          <w:p w14:paraId="6A3B55FE">
            <w:pPr>
              <w:pStyle w:val="6"/>
              <w:spacing w:line="222" w:lineRule="auto"/>
              <w:ind w:left="229"/>
              <w:rPr>
                <w:sz w:val="13"/>
                <w:szCs w:val="13"/>
              </w:rPr>
            </w:pPr>
            <w:r>
              <w:rPr>
                <w:rFonts w:ascii="黑体" w:hAnsi="黑体" w:eastAsia="黑体" w:cs="黑体"/>
                <w:spacing w:val="-9"/>
                <w:w w:val="83"/>
                <w:sz w:val="13"/>
                <w:szCs w:val="13"/>
              </w:rPr>
              <w:t>本报讯记者徐蓉</w:t>
            </w:r>
            <w:r>
              <w:rPr>
                <w:spacing w:val="-9"/>
                <w:w w:val="83"/>
                <w:sz w:val="13"/>
                <w:szCs w:val="13"/>
              </w:rPr>
              <w:t>为积极响应居</w:t>
            </w:r>
          </w:p>
        </w:tc>
        <w:tc>
          <w:tcPr>
            <w:tcW w:w="1664" w:type="dxa"/>
            <w:vAlign w:val="top"/>
          </w:tcPr>
          <w:p w14:paraId="3D3A1590">
            <w:pPr>
              <w:pStyle w:val="6"/>
              <w:spacing w:before="10" w:line="219" w:lineRule="auto"/>
              <w:ind w:left="100"/>
              <w:rPr>
                <w:sz w:val="13"/>
                <w:szCs w:val="13"/>
              </w:rPr>
            </w:pPr>
            <w:r>
              <w:rPr>
                <w:spacing w:val="-13"/>
                <w:w w:val="82"/>
                <w:sz w:val="13"/>
                <w:szCs w:val="13"/>
              </w:rPr>
              <w:t>事故，营造和谐安全的社区环境。</w:t>
            </w:r>
          </w:p>
        </w:tc>
        <w:tc>
          <w:tcPr>
            <w:tcW w:w="1655" w:type="dxa"/>
            <w:vAlign w:val="top"/>
          </w:tcPr>
          <w:p w14:paraId="297432E5">
            <w:pPr>
              <w:pStyle w:val="6"/>
              <w:spacing w:before="10" w:line="219" w:lineRule="auto"/>
              <w:ind w:left="96"/>
              <w:rPr>
                <w:sz w:val="13"/>
                <w:szCs w:val="13"/>
              </w:rPr>
            </w:pPr>
            <w:r>
              <w:rPr>
                <w:spacing w:val="-11"/>
                <w:w w:val="85"/>
                <w:sz w:val="13"/>
                <w:szCs w:val="13"/>
              </w:rPr>
              <w:t>他们携带专业工具，对前来检修的</w:t>
            </w:r>
          </w:p>
        </w:tc>
        <w:tc>
          <w:tcPr>
            <w:tcW w:w="1675" w:type="dxa"/>
            <w:vAlign w:val="top"/>
          </w:tcPr>
          <w:p w14:paraId="4EBC79E4">
            <w:pPr>
              <w:pStyle w:val="6"/>
              <w:spacing w:before="10" w:line="219" w:lineRule="auto"/>
              <w:ind w:left="111"/>
              <w:rPr>
                <w:sz w:val="13"/>
                <w:szCs w:val="13"/>
              </w:rPr>
            </w:pPr>
            <w:r>
              <w:rPr>
                <w:spacing w:val="-14"/>
                <w:w w:val="88"/>
                <w:sz w:val="13"/>
                <w:szCs w:val="13"/>
              </w:rPr>
              <w:t>导居民互相监督，不与电动自行车</w:t>
            </w:r>
          </w:p>
        </w:tc>
        <w:tc>
          <w:tcPr>
            <w:tcW w:w="1563" w:type="dxa"/>
            <w:vAlign w:val="top"/>
          </w:tcPr>
          <w:p w14:paraId="663C3D63">
            <w:pPr>
              <w:pStyle w:val="6"/>
              <w:spacing w:before="9" w:line="219" w:lineRule="auto"/>
              <w:jc w:val="right"/>
              <w:rPr>
                <w:sz w:val="13"/>
                <w:szCs w:val="13"/>
              </w:rPr>
            </w:pPr>
            <w:r>
              <w:rPr>
                <w:spacing w:val="-14"/>
                <w:w w:val="85"/>
                <w:sz w:val="13"/>
                <w:szCs w:val="13"/>
              </w:rPr>
              <w:t>自行车提</w:t>
            </w:r>
            <w:r>
              <w:rPr>
                <w:spacing w:val="-13"/>
                <w:w w:val="85"/>
                <w:sz w:val="13"/>
                <w:szCs w:val="13"/>
              </w:rPr>
              <w:t>供了免费检修服务，金</w:t>
            </w:r>
            <w:r>
              <w:rPr>
                <w:spacing w:val="-9"/>
                <w:w w:val="85"/>
                <w:sz w:val="13"/>
                <w:szCs w:val="13"/>
              </w:rPr>
              <w:t>沙</w:t>
            </w:r>
          </w:p>
        </w:tc>
      </w:tr>
      <w:tr w14:paraId="49FA06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6" w:hRule="atLeast"/>
        </w:trPr>
        <w:tc>
          <w:tcPr>
            <w:tcW w:w="1569" w:type="dxa"/>
            <w:vAlign w:val="top"/>
          </w:tcPr>
          <w:p w14:paraId="6AC8EB28">
            <w:pPr>
              <w:pStyle w:val="6"/>
              <w:spacing w:before="44" w:line="222" w:lineRule="auto"/>
              <w:jc w:val="right"/>
              <w:rPr>
                <w:sz w:val="14"/>
                <w:szCs w:val="14"/>
              </w:rPr>
            </w:pPr>
            <w:r>
              <w:rPr>
                <w:rFonts w:ascii="黑体" w:hAnsi="黑体" w:eastAsia="黑体" w:cs="黑体"/>
                <w:spacing w:val="-12"/>
                <w:w w:val="77"/>
                <w:sz w:val="14"/>
                <w:szCs w:val="14"/>
              </w:rPr>
              <w:t>民对于电动自</w:t>
            </w:r>
            <w:r>
              <w:rPr>
                <w:spacing w:val="-12"/>
                <w:w w:val="77"/>
                <w:sz w:val="14"/>
                <w:szCs w:val="14"/>
              </w:rPr>
              <w:t>行车行驶安全的关切，</w:t>
            </w:r>
          </w:p>
        </w:tc>
        <w:tc>
          <w:tcPr>
            <w:tcW w:w="1664" w:type="dxa"/>
            <w:vAlign w:val="top"/>
          </w:tcPr>
          <w:p w14:paraId="39B00DB3">
            <w:pPr>
              <w:pStyle w:val="6"/>
              <w:spacing w:before="55" w:line="219" w:lineRule="auto"/>
              <w:ind w:left="290"/>
              <w:rPr>
                <w:sz w:val="13"/>
                <w:szCs w:val="13"/>
              </w:rPr>
            </w:pPr>
            <w:r>
              <w:rPr>
                <w:spacing w:val="-12"/>
                <w:w w:val="87"/>
                <w:sz w:val="13"/>
                <w:szCs w:val="13"/>
              </w:rPr>
              <w:t>据悉，此次活动面向社区全体</w:t>
            </w:r>
          </w:p>
        </w:tc>
        <w:tc>
          <w:tcPr>
            <w:tcW w:w="1655" w:type="dxa"/>
            <w:vAlign w:val="top"/>
          </w:tcPr>
          <w:p w14:paraId="0D856261">
            <w:pPr>
              <w:pStyle w:val="6"/>
              <w:spacing w:before="45" w:line="219" w:lineRule="auto"/>
              <w:ind w:left="96"/>
              <w:rPr>
                <w:sz w:val="13"/>
                <w:szCs w:val="13"/>
              </w:rPr>
            </w:pPr>
            <w:r>
              <w:rPr>
                <w:spacing w:val="-13"/>
                <w:w w:val="86"/>
                <w:sz w:val="13"/>
                <w:szCs w:val="13"/>
              </w:rPr>
              <w:t>每一辆电动自行车进行了细致人微</w:t>
            </w:r>
          </w:p>
        </w:tc>
        <w:tc>
          <w:tcPr>
            <w:tcW w:w="1675" w:type="dxa"/>
            <w:vAlign w:val="top"/>
          </w:tcPr>
          <w:p w14:paraId="605467AA">
            <w:pPr>
              <w:pStyle w:val="6"/>
              <w:spacing w:before="35" w:line="220" w:lineRule="auto"/>
              <w:ind w:left="111"/>
              <w:rPr>
                <w:sz w:val="13"/>
                <w:szCs w:val="13"/>
              </w:rPr>
            </w:pPr>
            <w:r>
              <w:rPr>
                <w:spacing w:val="-12"/>
                <w:w w:val="86"/>
                <w:sz w:val="13"/>
                <w:szCs w:val="13"/>
              </w:rPr>
              <w:t>同乘电梯，让更多居民增强对电动</w:t>
            </w:r>
          </w:p>
        </w:tc>
        <w:tc>
          <w:tcPr>
            <w:tcW w:w="1563" w:type="dxa"/>
            <w:vAlign w:val="top"/>
          </w:tcPr>
          <w:p w14:paraId="437D8DE0">
            <w:pPr>
              <w:pStyle w:val="6"/>
              <w:spacing w:before="54" w:line="219" w:lineRule="auto"/>
              <w:jc w:val="right"/>
              <w:rPr>
                <w:sz w:val="13"/>
                <w:szCs w:val="13"/>
              </w:rPr>
            </w:pPr>
            <w:r>
              <w:rPr>
                <w:spacing w:val="-12"/>
                <w:w w:val="83"/>
                <w:sz w:val="13"/>
                <w:szCs w:val="13"/>
              </w:rPr>
              <w:t>社区接下</w:t>
            </w:r>
            <w:r>
              <w:rPr>
                <w:spacing w:val="-11"/>
                <w:w w:val="83"/>
                <w:sz w:val="13"/>
                <w:szCs w:val="13"/>
              </w:rPr>
              <w:t>来将以此为契机，继续</w:t>
            </w:r>
            <w:r>
              <w:rPr>
                <w:spacing w:val="-7"/>
                <w:w w:val="83"/>
                <w:sz w:val="13"/>
                <w:szCs w:val="13"/>
              </w:rPr>
              <w:t>坚</w:t>
            </w:r>
          </w:p>
        </w:tc>
      </w:tr>
      <w:tr w14:paraId="7354C1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9" w:hRule="atLeast"/>
        </w:trPr>
        <w:tc>
          <w:tcPr>
            <w:tcW w:w="1569" w:type="dxa"/>
            <w:vAlign w:val="top"/>
          </w:tcPr>
          <w:p w14:paraId="19F09BCC">
            <w:pPr>
              <w:pStyle w:val="6"/>
              <w:spacing w:before="38" w:line="219" w:lineRule="auto"/>
              <w:rPr>
                <w:sz w:val="13"/>
                <w:szCs w:val="13"/>
              </w:rPr>
            </w:pPr>
            <w:r>
              <w:rPr>
                <w:spacing w:val="-13"/>
                <w:w w:val="83"/>
                <w:sz w:val="13"/>
                <w:szCs w:val="13"/>
              </w:rPr>
              <w:t>近日，盘龙区青云街道金沙社区举办</w:t>
            </w:r>
          </w:p>
        </w:tc>
        <w:tc>
          <w:tcPr>
            <w:tcW w:w="1664" w:type="dxa"/>
            <w:vAlign w:val="top"/>
          </w:tcPr>
          <w:p w14:paraId="412222BB">
            <w:pPr>
              <w:pStyle w:val="6"/>
              <w:spacing w:before="39" w:line="220" w:lineRule="auto"/>
              <w:jc w:val="right"/>
              <w:rPr>
                <w:sz w:val="13"/>
                <w:szCs w:val="13"/>
              </w:rPr>
            </w:pPr>
            <w:r>
              <w:rPr>
                <w:spacing w:val="-12"/>
                <w:w w:val="83"/>
                <w:sz w:val="13"/>
                <w:szCs w:val="13"/>
              </w:rPr>
              <w:t>居民，通过线上线下相结合的方式，</w:t>
            </w:r>
          </w:p>
        </w:tc>
        <w:tc>
          <w:tcPr>
            <w:tcW w:w="1655" w:type="dxa"/>
            <w:vAlign w:val="top"/>
          </w:tcPr>
          <w:p w14:paraId="1241B7BF">
            <w:pPr>
              <w:pStyle w:val="6"/>
              <w:spacing w:before="39" w:line="219" w:lineRule="auto"/>
              <w:jc w:val="right"/>
              <w:rPr>
                <w:sz w:val="13"/>
                <w:szCs w:val="13"/>
              </w:rPr>
            </w:pPr>
            <w:r>
              <w:rPr>
                <w:spacing w:val="-12"/>
                <w:w w:val="83"/>
                <w:sz w:val="13"/>
                <w:szCs w:val="13"/>
              </w:rPr>
              <w:t>的检查，包括电池性能、刹车系统、</w:t>
            </w:r>
          </w:p>
        </w:tc>
        <w:tc>
          <w:tcPr>
            <w:tcW w:w="1675" w:type="dxa"/>
            <w:vAlign w:val="top"/>
          </w:tcPr>
          <w:p w14:paraId="10573565">
            <w:pPr>
              <w:pStyle w:val="6"/>
              <w:spacing w:before="39" w:line="219" w:lineRule="auto"/>
              <w:ind w:left="111"/>
              <w:rPr>
                <w:sz w:val="13"/>
                <w:szCs w:val="13"/>
              </w:rPr>
            </w:pPr>
            <w:r>
              <w:rPr>
                <w:spacing w:val="-14"/>
                <w:w w:val="88"/>
                <w:sz w:val="13"/>
                <w:szCs w:val="13"/>
              </w:rPr>
              <w:t>自行车安全隐患的重视，树立安全</w:t>
            </w:r>
          </w:p>
        </w:tc>
        <w:tc>
          <w:tcPr>
            <w:tcW w:w="1563" w:type="dxa"/>
            <w:vAlign w:val="top"/>
          </w:tcPr>
          <w:p w14:paraId="041F8749">
            <w:pPr>
              <w:pStyle w:val="6"/>
              <w:spacing w:before="39" w:line="219" w:lineRule="auto"/>
              <w:jc w:val="right"/>
              <w:rPr>
                <w:sz w:val="13"/>
                <w:szCs w:val="13"/>
              </w:rPr>
            </w:pPr>
            <w:r>
              <w:rPr>
                <w:spacing w:val="-14"/>
                <w:w w:val="85"/>
                <w:sz w:val="13"/>
                <w:szCs w:val="13"/>
              </w:rPr>
              <w:t>持问题导向，立</w:t>
            </w:r>
            <w:r>
              <w:rPr>
                <w:spacing w:val="-13"/>
                <w:w w:val="85"/>
                <w:sz w:val="13"/>
                <w:szCs w:val="13"/>
              </w:rPr>
              <w:t>足群众需求，整</w:t>
            </w:r>
            <w:r>
              <w:rPr>
                <w:spacing w:val="-6"/>
                <w:w w:val="85"/>
                <w:sz w:val="13"/>
                <w:szCs w:val="13"/>
              </w:rPr>
              <w:t>合</w:t>
            </w:r>
          </w:p>
        </w:tc>
      </w:tr>
      <w:tr w14:paraId="0598583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9" w:hRule="atLeast"/>
        </w:trPr>
        <w:tc>
          <w:tcPr>
            <w:tcW w:w="1569" w:type="dxa"/>
            <w:vAlign w:val="top"/>
          </w:tcPr>
          <w:p w14:paraId="45D6A150">
            <w:pPr>
              <w:pStyle w:val="6"/>
              <w:spacing w:before="60" w:line="219" w:lineRule="auto"/>
              <w:rPr>
                <w:sz w:val="13"/>
                <w:szCs w:val="13"/>
              </w:rPr>
            </w:pPr>
            <w:r>
              <w:rPr>
                <w:spacing w:val="-13"/>
                <w:w w:val="87"/>
                <w:sz w:val="13"/>
                <w:szCs w:val="13"/>
              </w:rPr>
              <w:t>了一场免费电动自行车检修服务活</w:t>
            </w:r>
          </w:p>
        </w:tc>
        <w:tc>
          <w:tcPr>
            <w:tcW w:w="1664" w:type="dxa"/>
            <w:vAlign w:val="top"/>
          </w:tcPr>
          <w:p w14:paraId="503EDD19">
            <w:pPr>
              <w:pStyle w:val="6"/>
              <w:spacing w:before="59" w:line="219" w:lineRule="auto"/>
              <w:ind w:left="81"/>
              <w:rPr>
                <w:sz w:val="13"/>
                <w:szCs w:val="13"/>
              </w:rPr>
            </w:pPr>
            <w:r>
              <w:rPr>
                <w:spacing w:val="-11"/>
                <w:w w:val="86"/>
                <w:sz w:val="13"/>
                <w:szCs w:val="13"/>
              </w:rPr>
              <w:t>提前发布活动通知，确保信息覆盖</w:t>
            </w:r>
          </w:p>
        </w:tc>
        <w:tc>
          <w:tcPr>
            <w:tcW w:w="1655" w:type="dxa"/>
            <w:vAlign w:val="top"/>
          </w:tcPr>
          <w:p w14:paraId="4B74F50F">
            <w:pPr>
              <w:pStyle w:val="6"/>
              <w:spacing w:before="50" w:line="219" w:lineRule="auto"/>
              <w:ind w:left="96"/>
              <w:rPr>
                <w:sz w:val="13"/>
                <w:szCs w:val="13"/>
              </w:rPr>
            </w:pPr>
            <w:r>
              <w:rPr>
                <w:spacing w:val="-11"/>
                <w:w w:val="85"/>
                <w:sz w:val="13"/>
                <w:szCs w:val="13"/>
              </w:rPr>
              <w:t>轮胎磨损、电路连接等多个关键部</w:t>
            </w:r>
          </w:p>
        </w:tc>
        <w:tc>
          <w:tcPr>
            <w:tcW w:w="1675" w:type="dxa"/>
            <w:vAlign w:val="top"/>
          </w:tcPr>
          <w:p w14:paraId="11E95A1E">
            <w:pPr>
              <w:pStyle w:val="6"/>
              <w:spacing w:before="60" w:line="219" w:lineRule="auto"/>
              <w:ind w:left="111"/>
              <w:rPr>
                <w:sz w:val="13"/>
                <w:szCs w:val="13"/>
              </w:rPr>
            </w:pPr>
            <w:r>
              <w:rPr>
                <w:spacing w:val="-13"/>
                <w:w w:val="87"/>
                <w:sz w:val="13"/>
                <w:szCs w:val="13"/>
              </w:rPr>
              <w:t>责任意识。在检修过程中，维修技</w:t>
            </w:r>
          </w:p>
        </w:tc>
        <w:tc>
          <w:tcPr>
            <w:tcW w:w="1563" w:type="dxa"/>
            <w:vAlign w:val="top"/>
          </w:tcPr>
          <w:p w14:paraId="77FB76A0">
            <w:pPr>
              <w:pStyle w:val="6"/>
              <w:spacing w:before="40" w:line="219" w:lineRule="auto"/>
              <w:jc w:val="right"/>
            </w:pPr>
            <w:r>
              <w:rPr>
                <w:spacing w:val="-13"/>
                <w:w w:val="73"/>
              </w:rPr>
              <w:t>资源，发动</w:t>
            </w:r>
            <w:r>
              <w:rPr>
                <w:spacing w:val="-12"/>
                <w:w w:val="73"/>
              </w:rPr>
              <w:t>更多社会力量，用实</w:t>
            </w:r>
            <w:r>
              <w:rPr>
                <w:spacing w:val="-7"/>
                <w:w w:val="73"/>
              </w:rPr>
              <w:t>际</w:t>
            </w:r>
          </w:p>
        </w:tc>
      </w:tr>
      <w:tr w14:paraId="74436E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2" w:hRule="atLeast"/>
        </w:trPr>
        <w:tc>
          <w:tcPr>
            <w:tcW w:w="1569" w:type="dxa"/>
            <w:vAlign w:val="top"/>
          </w:tcPr>
          <w:p w14:paraId="7FC35CD4">
            <w:pPr>
              <w:pStyle w:val="6"/>
              <w:spacing w:before="41" w:line="214" w:lineRule="auto"/>
              <w:rPr>
                <w:sz w:val="13"/>
                <w:szCs w:val="13"/>
              </w:rPr>
            </w:pPr>
            <w:r>
              <w:rPr>
                <w:rFonts w:ascii="仿宋" w:hAnsi="仿宋" w:eastAsia="仿宋" w:cs="仿宋"/>
                <w:spacing w:val="-13"/>
                <w:w w:val="83"/>
                <w:sz w:val="13"/>
                <w:szCs w:val="13"/>
              </w:rPr>
              <w:t>动，</w:t>
            </w:r>
            <w:r>
              <w:rPr>
                <w:spacing w:val="-13"/>
                <w:w w:val="83"/>
                <w:sz w:val="13"/>
                <w:szCs w:val="13"/>
              </w:rPr>
              <w:t>旨在通过专业的维护与检查，确</w:t>
            </w:r>
          </w:p>
        </w:tc>
        <w:tc>
          <w:tcPr>
            <w:tcW w:w="1664" w:type="dxa"/>
            <w:vAlign w:val="top"/>
          </w:tcPr>
          <w:p w14:paraId="534E23D4">
            <w:pPr>
              <w:pStyle w:val="6"/>
              <w:spacing w:before="41" w:line="214" w:lineRule="auto"/>
              <w:ind w:left="100"/>
              <w:rPr>
                <w:sz w:val="13"/>
                <w:szCs w:val="13"/>
              </w:rPr>
            </w:pPr>
            <w:r>
              <w:rPr>
                <w:spacing w:val="-11"/>
                <w:w w:val="85"/>
                <w:sz w:val="13"/>
                <w:szCs w:val="13"/>
              </w:rPr>
              <w:t>全面，让居民们能够及时知晓并积</w:t>
            </w:r>
          </w:p>
        </w:tc>
        <w:tc>
          <w:tcPr>
            <w:tcW w:w="1655" w:type="dxa"/>
            <w:vAlign w:val="top"/>
          </w:tcPr>
          <w:p w14:paraId="1A340A41">
            <w:pPr>
              <w:pStyle w:val="6"/>
              <w:spacing w:before="41" w:line="214" w:lineRule="auto"/>
              <w:ind w:left="86"/>
              <w:rPr>
                <w:sz w:val="13"/>
                <w:szCs w:val="13"/>
              </w:rPr>
            </w:pPr>
            <w:r>
              <w:rPr>
                <w:spacing w:val="-15"/>
                <w:w w:val="88"/>
                <w:sz w:val="13"/>
                <w:szCs w:val="13"/>
              </w:rPr>
              <w:t>位。同时，社区工作人员也对来到</w:t>
            </w:r>
          </w:p>
        </w:tc>
        <w:tc>
          <w:tcPr>
            <w:tcW w:w="1675" w:type="dxa"/>
            <w:vAlign w:val="top"/>
          </w:tcPr>
          <w:p w14:paraId="16616B71">
            <w:pPr>
              <w:pStyle w:val="6"/>
              <w:spacing w:before="41" w:line="214" w:lineRule="auto"/>
              <w:ind w:left="91"/>
              <w:rPr>
                <w:sz w:val="13"/>
                <w:szCs w:val="13"/>
              </w:rPr>
            </w:pPr>
            <w:r>
              <w:rPr>
                <w:spacing w:val="-16"/>
                <w:w w:val="90"/>
                <w:sz w:val="13"/>
                <w:szCs w:val="13"/>
              </w:rPr>
              <w:t>师们还向居民普及了电动自行车日</w:t>
            </w:r>
          </w:p>
        </w:tc>
        <w:tc>
          <w:tcPr>
            <w:tcW w:w="1563" w:type="dxa"/>
            <w:vAlign w:val="top"/>
          </w:tcPr>
          <w:p w14:paraId="22844FFA">
            <w:pPr>
              <w:pStyle w:val="6"/>
              <w:spacing w:before="40" w:line="215" w:lineRule="auto"/>
              <w:jc w:val="right"/>
              <w:rPr>
                <w:sz w:val="13"/>
                <w:szCs w:val="13"/>
              </w:rPr>
            </w:pPr>
            <w:r>
              <w:rPr>
                <w:spacing w:val="-10"/>
                <w:w w:val="82"/>
                <w:sz w:val="13"/>
                <w:szCs w:val="13"/>
              </w:rPr>
              <w:t>行动</w:t>
            </w:r>
            <w:r>
              <w:rPr>
                <w:spacing w:val="-9"/>
                <w:w w:val="82"/>
                <w:sz w:val="13"/>
                <w:szCs w:val="13"/>
              </w:rPr>
              <w:t>为居民生活提供更便捷、</w:t>
            </w:r>
            <w:r>
              <w:rPr>
                <w:color w:val="605060"/>
                <w:spacing w:val="-9"/>
                <w:w w:val="82"/>
                <w:sz w:val="13"/>
                <w:szCs w:val="13"/>
              </w:rPr>
              <w:t>更</w:t>
            </w:r>
            <w:r>
              <w:rPr>
                <w:color w:val="605060"/>
                <w:spacing w:val="-7"/>
                <w:w w:val="82"/>
                <w:sz w:val="13"/>
                <w:szCs w:val="13"/>
              </w:rPr>
              <w:t>贴</w:t>
            </w:r>
          </w:p>
        </w:tc>
      </w:tr>
      <w:tr w14:paraId="19B1F7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4" w:hRule="atLeast"/>
        </w:trPr>
        <w:tc>
          <w:tcPr>
            <w:tcW w:w="1569" w:type="dxa"/>
            <w:vAlign w:val="top"/>
          </w:tcPr>
          <w:p w14:paraId="6CC55334">
            <w:pPr>
              <w:pStyle w:val="6"/>
              <w:spacing w:before="49" w:line="219" w:lineRule="auto"/>
              <w:rPr>
                <w:sz w:val="13"/>
                <w:szCs w:val="13"/>
              </w:rPr>
            </w:pPr>
            <w:r>
              <w:rPr>
                <w:spacing w:val="-12"/>
                <w:w w:val="82"/>
                <w:sz w:val="13"/>
                <w:szCs w:val="13"/>
              </w:rPr>
              <w:t>保居民电动自行车处于良好状态，从</w:t>
            </w:r>
          </w:p>
        </w:tc>
        <w:tc>
          <w:tcPr>
            <w:tcW w:w="1664" w:type="dxa"/>
            <w:vAlign w:val="top"/>
          </w:tcPr>
          <w:p w14:paraId="47850D03">
            <w:pPr>
              <w:pStyle w:val="6"/>
              <w:spacing w:before="49" w:line="220" w:lineRule="auto"/>
              <w:ind w:left="100"/>
              <w:rPr>
                <w:sz w:val="13"/>
                <w:szCs w:val="13"/>
              </w:rPr>
            </w:pPr>
            <w:r>
              <w:rPr>
                <w:spacing w:val="-13"/>
                <w:w w:val="87"/>
                <w:sz w:val="13"/>
                <w:szCs w:val="13"/>
              </w:rPr>
              <w:t>极参与。活动现场邀请了多名具有</w:t>
            </w:r>
          </w:p>
        </w:tc>
        <w:tc>
          <w:tcPr>
            <w:tcW w:w="1655" w:type="dxa"/>
            <w:vAlign w:val="top"/>
          </w:tcPr>
          <w:p w14:paraId="382AA6BD">
            <w:pPr>
              <w:pStyle w:val="6"/>
              <w:spacing w:before="29" w:line="219" w:lineRule="auto"/>
              <w:ind w:left="96"/>
            </w:pPr>
            <w:r>
              <w:rPr>
                <w:spacing w:val="-11"/>
                <w:w w:val="84"/>
              </w:rPr>
              <w:t>活动现场的广泛宣传消防安全</w:t>
            </w:r>
          </w:p>
        </w:tc>
        <w:tc>
          <w:tcPr>
            <w:tcW w:w="1675" w:type="dxa"/>
            <w:vAlign w:val="top"/>
          </w:tcPr>
          <w:p w14:paraId="2D2910B7">
            <w:pPr>
              <w:pStyle w:val="6"/>
              <w:spacing w:before="59" w:line="219" w:lineRule="auto"/>
              <w:ind w:left="111"/>
              <w:rPr>
                <w:sz w:val="13"/>
                <w:szCs w:val="13"/>
              </w:rPr>
            </w:pPr>
            <w:r>
              <w:rPr>
                <w:spacing w:val="-11"/>
                <w:w w:val="86"/>
                <w:sz w:val="13"/>
                <w:szCs w:val="13"/>
              </w:rPr>
              <w:t>常维护的重要性及安全驾驶知识</w:t>
            </w:r>
          </w:p>
        </w:tc>
        <w:tc>
          <w:tcPr>
            <w:tcW w:w="1563" w:type="dxa"/>
            <w:vAlign w:val="top"/>
          </w:tcPr>
          <w:p w14:paraId="56F70D16">
            <w:pPr>
              <w:pStyle w:val="6"/>
              <w:spacing w:before="39" w:line="219" w:lineRule="auto"/>
              <w:jc w:val="right"/>
              <w:rPr>
                <w:sz w:val="14"/>
                <w:szCs w:val="14"/>
              </w:rPr>
            </w:pPr>
            <w:r>
              <w:rPr>
                <w:spacing w:val="-13"/>
                <w:w w:val="78"/>
                <w:sz w:val="14"/>
                <w:szCs w:val="14"/>
              </w:rPr>
              <w:t>心的社区服务</w:t>
            </w:r>
            <w:r>
              <w:rPr>
                <w:spacing w:val="-12"/>
                <w:w w:val="78"/>
                <w:sz w:val="14"/>
                <w:szCs w:val="14"/>
              </w:rPr>
              <w:t>，不断增强居民获</w:t>
            </w:r>
            <w:r>
              <w:rPr>
                <w:spacing w:val="-6"/>
                <w:w w:val="78"/>
                <w:sz w:val="14"/>
                <w:szCs w:val="14"/>
              </w:rPr>
              <w:t>得</w:t>
            </w:r>
          </w:p>
        </w:tc>
      </w:tr>
      <w:tr w14:paraId="692C9E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9" w:hRule="atLeast"/>
        </w:trPr>
        <w:tc>
          <w:tcPr>
            <w:tcW w:w="1569" w:type="dxa"/>
            <w:vAlign w:val="top"/>
          </w:tcPr>
          <w:p w14:paraId="6E7032BA">
            <w:pPr>
              <w:pStyle w:val="6"/>
              <w:spacing w:before="36" w:line="176" w:lineRule="auto"/>
            </w:pPr>
            <w:r>
              <w:rPr>
                <w:spacing w:val="-12"/>
                <w:w w:val="76"/>
              </w:rPr>
              <w:t>源头上预防因车辆故障引发的安全</w:t>
            </w:r>
          </w:p>
        </w:tc>
        <w:tc>
          <w:tcPr>
            <w:tcW w:w="1664" w:type="dxa"/>
            <w:vAlign w:val="top"/>
          </w:tcPr>
          <w:p w14:paraId="69352370">
            <w:pPr>
              <w:pStyle w:val="6"/>
              <w:spacing w:before="55" w:line="176" w:lineRule="auto"/>
              <w:ind w:right="1"/>
              <w:jc w:val="right"/>
              <w:rPr>
                <w:sz w:val="13"/>
                <w:szCs w:val="13"/>
              </w:rPr>
            </w:pPr>
            <w:r>
              <w:rPr>
                <w:spacing w:val="-14"/>
                <w:w w:val="91"/>
                <w:sz w:val="13"/>
                <w:szCs w:val="13"/>
              </w:rPr>
              <w:t>丰富经验的电动自行车维修技师，</w:t>
            </w:r>
          </w:p>
        </w:tc>
        <w:tc>
          <w:tcPr>
            <w:tcW w:w="1655" w:type="dxa"/>
            <w:vAlign w:val="top"/>
          </w:tcPr>
          <w:p w14:paraId="7E9706DC">
            <w:pPr>
              <w:pStyle w:val="6"/>
              <w:spacing w:before="45" w:line="176" w:lineRule="auto"/>
              <w:ind w:left="86"/>
              <w:rPr>
                <w:sz w:val="14"/>
                <w:szCs w:val="14"/>
              </w:rPr>
            </w:pPr>
            <w:r>
              <w:rPr>
                <w:spacing w:val="-13"/>
                <w:w w:val="77"/>
                <w:sz w:val="14"/>
                <w:szCs w:val="14"/>
              </w:rPr>
              <w:t>知识，禁止电动自行车进楼充电，倡</w:t>
            </w:r>
          </w:p>
        </w:tc>
        <w:tc>
          <w:tcPr>
            <w:tcW w:w="1675" w:type="dxa"/>
            <w:vAlign w:val="top"/>
          </w:tcPr>
          <w:p w14:paraId="6C02FEB2">
            <w:pPr>
              <w:pStyle w:val="6"/>
              <w:spacing w:before="55" w:line="176" w:lineRule="auto"/>
              <w:ind w:left="321"/>
              <w:rPr>
                <w:sz w:val="13"/>
                <w:szCs w:val="13"/>
              </w:rPr>
            </w:pPr>
            <w:r>
              <w:rPr>
                <w:spacing w:val="-11"/>
                <w:w w:val="91"/>
                <w:sz w:val="13"/>
                <w:szCs w:val="13"/>
              </w:rPr>
              <w:t>当天的活动共为上百辆电动</w:t>
            </w:r>
          </w:p>
        </w:tc>
        <w:tc>
          <w:tcPr>
            <w:tcW w:w="1563" w:type="dxa"/>
            <w:vAlign w:val="top"/>
          </w:tcPr>
          <w:p w14:paraId="22244029">
            <w:pPr>
              <w:pStyle w:val="6"/>
              <w:spacing w:before="36" w:line="176" w:lineRule="auto"/>
              <w:ind w:left="106"/>
            </w:pPr>
            <w:r>
              <w:rPr>
                <w:rFonts w:ascii="仿宋" w:hAnsi="仿宋" w:eastAsia="仿宋" w:cs="仿宋"/>
                <w:spacing w:val="-16"/>
                <w:w w:val="75"/>
              </w:rPr>
              <w:t>感、</w:t>
            </w:r>
            <w:r>
              <w:rPr>
                <w:spacing w:val="-16"/>
                <w:w w:val="75"/>
              </w:rPr>
              <w:t>幸福感、安全感。</w:t>
            </w:r>
          </w:p>
        </w:tc>
      </w:tr>
    </w:tbl>
    <w:p w14:paraId="53D6F119">
      <w:pPr>
        <w:spacing w:before="64" w:line="84" w:lineRule="exact"/>
        <w:ind w:left="530"/>
      </w:pPr>
      <w:r>
        <w:rPr>
          <w:position w:val="-2"/>
        </w:rPr>
        <w:drawing>
          <wp:inline distT="0" distB="0" distL="0" distR="0">
            <wp:extent cx="46990" cy="5270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7"/>
                    <a:stretch>
                      <a:fillRect/>
                    </a:stretch>
                  </pic:blipFill>
                  <pic:spPr>
                    <a:xfrm>
                      <a:off x="0" y="0"/>
                      <a:ext cx="47599" cy="53306"/>
                    </a:xfrm>
                    <a:prstGeom prst="rect">
                      <a:avLst/>
                    </a:prstGeom>
                  </pic:spPr>
                </pic:pic>
              </a:graphicData>
            </a:graphic>
          </wp:inline>
        </w:drawing>
      </w:r>
    </w:p>
    <w:tbl>
      <w:tblPr>
        <w:tblStyle w:val="5"/>
        <w:tblW w:w="8039" w:type="dxa"/>
        <w:tblInd w:w="5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3"/>
        <w:gridCol w:w="1309"/>
        <w:gridCol w:w="1328"/>
        <w:gridCol w:w="1348"/>
        <w:gridCol w:w="1338"/>
        <w:gridCol w:w="1333"/>
      </w:tblGrid>
      <w:tr w14:paraId="4AF79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383" w:type="dxa"/>
            <w:vMerge w:val="restart"/>
            <w:tcBorders>
              <w:bottom w:val="nil"/>
            </w:tcBorders>
            <w:vAlign w:val="top"/>
          </w:tcPr>
          <w:p w14:paraId="2C69370E">
            <w:pPr>
              <w:pStyle w:val="6"/>
              <w:spacing w:before="6" w:line="246" w:lineRule="auto"/>
              <w:ind w:left="15"/>
              <w:jc w:val="both"/>
              <w:rPr>
                <w:sz w:val="10"/>
                <w:szCs w:val="10"/>
              </w:rPr>
            </w:pPr>
            <w:r>
              <w:rPr>
                <w:spacing w:val="-9"/>
                <w:w w:val="91"/>
                <w:sz w:val="10"/>
                <w:szCs w:val="10"/>
              </w:rPr>
              <w:t>●险沧上允桥南饭店统一社会信用代</w:t>
            </w:r>
            <w:r>
              <w:rPr>
                <w:sz w:val="10"/>
                <w:szCs w:val="10"/>
              </w:rPr>
              <w:t xml:space="preserve">  </w:t>
            </w:r>
            <w:r>
              <w:rPr>
                <w:spacing w:val="-4"/>
                <w:sz w:val="10"/>
                <w:szCs w:val="10"/>
              </w:rPr>
              <w:t>码92530828MA6PE44G4T遗失公章</w:t>
            </w:r>
            <w:r>
              <w:rPr>
                <w:spacing w:val="3"/>
                <w:sz w:val="10"/>
                <w:szCs w:val="10"/>
              </w:rPr>
              <w:t xml:space="preserve">  </w:t>
            </w:r>
            <w:r>
              <w:rPr>
                <w:spacing w:val="-2"/>
                <w:sz w:val="10"/>
                <w:szCs w:val="10"/>
              </w:rPr>
              <w:t>自号5327002012031.登报作</w:t>
            </w:r>
            <w:r>
              <w:rPr>
                <w:spacing w:val="-3"/>
                <w:sz w:val="10"/>
                <w:szCs w:val="10"/>
              </w:rPr>
              <w:t>度。</w:t>
            </w:r>
            <w:r>
              <w:rPr>
                <w:sz w:val="10"/>
                <w:szCs w:val="10"/>
              </w:rPr>
              <w:t xml:space="preserve"> </w:t>
            </w:r>
            <w:r>
              <w:rPr>
                <w:b/>
                <w:bCs/>
                <w:spacing w:val="-11"/>
                <w:w w:val="92"/>
                <w:sz w:val="10"/>
                <w:szCs w:val="10"/>
              </w:rPr>
              <w:t>进失声明</w:t>
            </w:r>
            <w:r>
              <w:rPr>
                <w:spacing w:val="-11"/>
                <w:w w:val="92"/>
                <w:sz w:val="10"/>
                <w:szCs w:val="10"/>
              </w:rPr>
              <w:t>：云幸投育农业有限公司选</w:t>
            </w:r>
            <w:r>
              <w:rPr>
                <w:spacing w:val="4"/>
                <w:sz w:val="10"/>
                <w:szCs w:val="10"/>
              </w:rPr>
              <w:t xml:space="preserve">  </w:t>
            </w:r>
            <w:r>
              <w:rPr>
                <w:spacing w:val="-5"/>
                <w:sz w:val="10"/>
                <w:szCs w:val="10"/>
              </w:rPr>
              <w:t>开户许可证,核准号:J758200043</w:t>
            </w:r>
            <w:r>
              <w:rPr>
                <w:spacing w:val="7"/>
                <w:sz w:val="10"/>
                <w:szCs w:val="10"/>
              </w:rPr>
              <w:t xml:space="preserve">  </w:t>
            </w:r>
            <w:r>
              <w:rPr>
                <w:spacing w:val="1"/>
                <w:sz w:val="10"/>
                <w:szCs w:val="10"/>
              </w:rPr>
              <w:t>,声作废。</w:t>
            </w:r>
          </w:p>
          <w:p w14:paraId="3F243B73">
            <w:pPr>
              <w:pStyle w:val="6"/>
              <w:spacing w:before="3" w:line="244" w:lineRule="auto"/>
              <w:ind w:left="15"/>
              <w:rPr>
                <w:sz w:val="10"/>
                <w:szCs w:val="10"/>
              </w:rPr>
            </w:pPr>
            <w:r>
              <w:rPr>
                <w:spacing w:val="-10"/>
                <w:w w:val="95"/>
                <w:sz w:val="10"/>
                <w:szCs w:val="10"/>
              </w:rPr>
              <w:t>●瑞弱市鸣味宝店速失公章一枚(编</w:t>
            </w:r>
            <w:r>
              <w:rPr>
                <w:spacing w:val="1"/>
                <w:sz w:val="10"/>
                <w:szCs w:val="10"/>
              </w:rPr>
              <w:t xml:space="preserve">  </w:t>
            </w:r>
            <w:r>
              <w:rPr>
                <w:sz w:val="10"/>
                <w:szCs w:val="10"/>
              </w:rPr>
              <w:t>码5331002025515),登报作</w:t>
            </w:r>
            <w:r>
              <w:rPr>
                <w:spacing w:val="-1"/>
                <w:sz w:val="10"/>
                <w:szCs w:val="10"/>
              </w:rPr>
              <w:t>度。</w:t>
            </w:r>
            <w:r>
              <w:rPr>
                <w:sz w:val="10"/>
                <w:szCs w:val="10"/>
              </w:rPr>
              <w:t xml:space="preserve"> </w:t>
            </w:r>
            <w:r>
              <w:rPr>
                <w:spacing w:val="-4"/>
                <w:sz w:val="10"/>
                <w:szCs w:val="10"/>
              </w:rPr>
              <w:t>●普位父普永林母何平流失雌</w:t>
            </w:r>
            <w:r>
              <w:rPr>
                <w:sz w:val="10"/>
                <w:szCs w:val="10"/>
              </w:rPr>
              <w:t xml:space="preserve">   </w:t>
            </w:r>
            <w:r>
              <w:rPr>
                <w:spacing w:val="-10"/>
                <w:sz w:val="10"/>
                <w:szCs w:val="10"/>
              </w:rPr>
              <w:t>医学证明，出生日期2017年12月25</w:t>
            </w:r>
            <w:r>
              <w:rPr>
                <w:spacing w:val="1"/>
                <w:sz w:val="10"/>
                <w:szCs w:val="10"/>
              </w:rPr>
              <w:t xml:space="preserve">  </w:t>
            </w:r>
            <w:r>
              <w:rPr>
                <w:spacing w:val="-7"/>
                <w:sz w:val="10"/>
                <w:szCs w:val="10"/>
              </w:rPr>
              <w:t>,出性正号R530384988.召根作度。</w:t>
            </w:r>
            <w:r>
              <w:rPr>
                <w:spacing w:val="3"/>
                <w:sz w:val="10"/>
                <w:szCs w:val="10"/>
              </w:rPr>
              <w:t xml:space="preserve"> </w:t>
            </w:r>
            <w:r>
              <w:rPr>
                <w:spacing w:val="-9"/>
                <w:w w:val="91"/>
                <w:sz w:val="10"/>
                <w:szCs w:val="10"/>
              </w:rPr>
              <w:t>●凤庆文致建筑工程有限公司进失公</w:t>
            </w:r>
            <w:r>
              <w:rPr>
                <w:sz w:val="10"/>
                <w:szCs w:val="10"/>
              </w:rPr>
              <w:t xml:space="preserve">  </w:t>
            </w:r>
            <w:r>
              <w:rPr>
                <w:spacing w:val="-3"/>
                <w:sz w:val="10"/>
                <w:szCs w:val="10"/>
              </w:rPr>
              <w:t>章一枚编5335002001201声作交</w:t>
            </w:r>
            <w:r>
              <w:rPr>
                <w:spacing w:val="5"/>
                <w:sz w:val="10"/>
                <w:szCs w:val="10"/>
              </w:rPr>
              <w:t xml:space="preserve">  </w:t>
            </w:r>
            <w:r>
              <w:rPr>
                <w:spacing w:val="-9"/>
                <w:w w:val="91"/>
                <w:sz w:val="10"/>
                <w:szCs w:val="10"/>
              </w:rPr>
              <w:t>●河南大司路桥技术咨询有限公司速</w:t>
            </w:r>
            <w:r>
              <w:rPr>
                <w:sz w:val="10"/>
                <w:szCs w:val="10"/>
              </w:rPr>
              <w:t xml:space="preserve">  </w:t>
            </w:r>
            <w:r>
              <w:rPr>
                <w:spacing w:val="-6"/>
                <w:sz w:val="10"/>
                <w:szCs w:val="10"/>
              </w:rPr>
              <w:t>河南大司路桥技术咨询有限公司</w:t>
            </w:r>
            <w:r>
              <w:rPr>
                <w:spacing w:val="2"/>
                <w:sz w:val="10"/>
                <w:szCs w:val="10"/>
              </w:rPr>
              <w:t xml:space="preserve">  </w:t>
            </w:r>
            <w:r>
              <w:rPr>
                <w:spacing w:val="-10"/>
                <w:sz w:val="10"/>
                <w:szCs w:val="10"/>
              </w:rPr>
              <w:t>家目部监理专用章一枚，声作度。</w:t>
            </w:r>
            <w:r>
              <w:rPr>
                <w:spacing w:val="6"/>
                <w:sz w:val="10"/>
                <w:szCs w:val="10"/>
              </w:rPr>
              <w:t xml:space="preserve"> </w:t>
            </w:r>
            <w:r>
              <w:rPr>
                <w:spacing w:val="-8"/>
                <w:w w:val="95"/>
                <w:sz w:val="10"/>
                <w:szCs w:val="10"/>
              </w:rPr>
              <w:t>云南金孔在现代交通有限公司遗失</w:t>
            </w:r>
            <w:r>
              <w:rPr>
                <w:spacing w:val="3"/>
                <w:sz w:val="10"/>
                <w:szCs w:val="10"/>
              </w:rPr>
              <w:t xml:space="preserve">  </w:t>
            </w:r>
            <w:r>
              <w:rPr>
                <w:spacing w:val="-10"/>
                <w:w w:val="97"/>
                <w:sz w:val="10"/>
                <w:szCs w:val="10"/>
              </w:rPr>
              <w:t>银行预酯印签公章、私章登投作废</w:t>
            </w:r>
            <w:r>
              <w:rPr>
                <w:spacing w:val="3"/>
                <w:sz w:val="10"/>
                <w:szCs w:val="10"/>
              </w:rPr>
              <w:t xml:space="preserve">  </w:t>
            </w:r>
            <w:r>
              <w:rPr>
                <w:spacing w:val="-11"/>
                <w:w w:val="99"/>
                <w:sz w:val="10"/>
                <w:szCs w:val="10"/>
              </w:rPr>
              <w:t>●定县碑厅端兴经贸有限责任公司</w:t>
            </w:r>
            <w:r>
              <w:rPr>
                <w:sz w:val="10"/>
                <w:szCs w:val="10"/>
              </w:rPr>
              <w:t xml:space="preserve">  </w:t>
            </w:r>
            <w:r>
              <w:rPr>
                <w:spacing w:val="-4"/>
                <w:sz w:val="10"/>
                <w:szCs w:val="10"/>
              </w:rPr>
              <w:t>遗失营业执照正剃本，注册号：</w:t>
            </w:r>
            <w:r>
              <w:rPr>
                <w:spacing w:val="12"/>
                <w:w w:val="101"/>
                <w:sz w:val="10"/>
                <w:szCs w:val="10"/>
              </w:rPr>
              <w:t xml:space="preserve"> </w:t>
            </w:r>
            <w:r>
              <w:rPr>
                <w:spacing w:val="-2"/>
                <w:sz w:val="10"/>
                <w:szCs w:val="10"/>
              </w:rPr>
              <w:t>32323100001282,声屏作度。</w:t>
            </w:r>
          </w:p>
          <w:p w14:paraId="2B5D431A">
            <w:pPr>
              <w:pStyle w:val="6"/>
              <w:spacing w:before="4" w:line="245" w:lineRule="auto"/>
              <w:ind w:left="15" w:right="70"/>
              <w:rPr>
                <w:sz w:val="10"/>
                <w:szCs w:val="10"/>
              </w:rPr>
            </w:pPr>
            <w:r>
              <w:rPr>
                <w:spacing w:val="-1"/>
                <w:sz w:val="10"/>
                <w:szCs w:val="10"/>
              </w:rPr>
              <w:t>●晋玮遗失就业创业证，证号</w:t>
            </w:r>
            <w:r>
              <w:rPr>
                <w:sz w:val="10"/>
                <w:szCs w:val="10"/>
              </w:rPr>
              <w:t xml:space="preserve"> </w:t>
            </w:r>
            <w:r>
              <w:rPr>
                <w:spacing w:val="-1"/>
                <w:sz w:val="10"/>
                <w:szCs w:val="10"/>
              </w:rPr>
              <w:t>301030017083785,登投作夏</w:t>
            </w:r>
          </w:p>
          <w:p w14:paraId="415C00EC">
            <w:pPr>
              <w:pStyle w:val="6"/>
              <w:spacing w:before="2" w:line="264" w:lineRule="auto"/>
              <w:ind w:left="15" w:right="11"/>
              <w:rPr>
                <w:sz w:val="10"/>
                <w:szCs w:val="10"/>
              </w:rPr>
            </w:pPr>
            <w:r>
              <w:rPr>
                <w:spacing w:val="-1"/>
                <w:sz w:val="8"/>
                <w:szCs w:val="8"/>
              </w:rPr>
              <w:t>●大理市山水配行客核(统一社会信用</w:t>
            </w:r>
            <w:r>
              <w:rPr>
                <w:spacing w:val="2"/>
                <w:sz w:val="8"/>
                <w:szCs w:val="8"/>
              </w:rPr>
              <w:t xml:space="preserve">  </w:t>
            </w:r>
            <w:r>
              <w:rPr>
                <w:spacing w:val="-1"/>
                <w:sz w:val="10"/>
                <w:szCs w:val="10"/>
              </w:rPr>
              <w:t>代码：92532901MASNCRCH3M)遗</w:t>
            </w:r>
            <w:r>
              <w:rPr>
                <w:spacing w:val="18"/>
                <w:w w:val="101"/>
                <w:sz w:val="10"/>
                <w:szCs w:val="10"/>
              </w:rPr>
              <w:t xml:space="preserve"> </w:t>
            </w:r>
            <w:r>
              <w:rPr>
                <w:spacing w:val="1"/>
                <w:sz w:val="10"/>
                <w:szCs w:val="10"/>
              </w:rPr>
              <w:t>金税盘1个，声作度。</w:t>
            </w:r>
          </w:p>
          <w:p w14:paraId="2281814E">
            <w:pPr>
              <w:pStyle w:val="6"/>
              <w:spacing w:before="10" w:line="255" w:lineRule="auto"/>
              <w:ind w:left="15" w:right="47"/>
              <w:rPr>
                <w:sz w:val="10"/>
                <w:szCs w:val="10"/>
              </w:rPr>
            </w:pPr>
            <w:r>
              <w:rPr>
                <w:spacing w:val="-1"/>
                <w:sz w:val="8"/>
                <w:szCs w:val="8"/>
              </w:rPr>
              <w:t>●李顺财，身份证号：5301271978120</w:t>
            </w:r>
            <w:r>
              <w:rPr>
                <w:spacing w:val="11"/>
                <w:w w:val="102"/>
                <w:sz w:val="8"/>
                <w:szCs w:val="8"/>
              </w:rPr>
              <w:t xml:space="preserve"> </w:t>
            </w:r>
            <w:r>
              <w:rPr>
                <w:spacing w:val="-1"/>
                <w:sz w:val="10"/>
                <w:szCs w:val="10"/>
              </w:rPr>
              <w:t>1732,遗失就业创业证(证号：</w:t>
            </w:r>
            <w:r>
              <w:rPr>
                <w:spacing w:val="14"/>
                <w:w w:val="101"/>
                <w:sz w:val="10"/>
                <w:szCs w:val="10"/>
              </w:rPr>
              <w:t xml:space="preserve"> </w:t>
            </w:r>
            <w:r>
              <w:rPr>
                <w:sz w:val="10"/>
                <w:szCs w:val="10"/>
              </w:rPr>
              <w:t>301290018030485,驾报作变。</w:t>
            </w:r>
          </w:p>
          <w:p w14:paraId="225FD962">
            <w:pPr>
              <w:pStyle w:val="6"/>
              <w:spacing w:before="4" w:line="238" w:lineRule="auto"/>
              <w:ind w:left="15" w:right="3"/>
              <w:rPr>
                <w:sz w:val="10"/>
                <w:szCs w:val="10"/>
              </w:rPr>
            </w:pPr>
            <w:r>
              <w:rPr>
                <w:spacing w:val="-11"/>
                <w:w w:val="94"/>
                <w:sz w:val="10"/>
                <w:szCs w:val="10"/>
              </w:rPr>
              <w:t>●</w:t>
            </w:r>
            <w:r>
              <w:rPr>
                <w:spacing w:val="-10"/>
                <w:w w:val="94"/>
                <w:sz w:val="10"/>
                <w:szCs w:val="10"/>
              </w:rPr>
              <w:t>云南越峻理经贸有限公司遗失组</w:t>
            </w:r>
            <w:r>
              <w:rPr>
                <w:spacing w:val="-9"/>
                <w:w w:val="94"/>
                <w:sz w:val="10"/>
                <w:szCs w:val="10"/>
              </w:rPr>
              <w:t>织</w:t>
            </w:r>
            <w:r>
              <w:rPr>
                <w:spacing w:val="9"/>
                <w:sz w:val="10"/>
                <w:szCs w:val="10"/>
              </w:rPr>
              <w:t xml:space="preserve"> </w:t>
            </w:r>
            <w:r>
              <w:rPr>
                <w:spacing w:val="-1"/>
                <w:sz w:val="10"/>
                <w:szCs w:val="10"/>
              </w:rPr>
              <w:t>机构代码正正本，盈投作变</w:t>
            </w:r>
          </w:p>
          <w:p w14:paraId="4AF205BF">
            <w:pPr>
              <w:pStyle w:val="6"/>
              <w:spacing w:before="12" w:line="219" w:lineRule="auto"/>
              <w:ind w:left="15"/>
              <w:rPr>
                <w:sz w:val="10"/>
                <w:szCs w:val="10"/>
              </w:rPr>
            </w:pPr>
            <w:r>
              <w:rPr>
                <w:spacing w:val="-6"/>
                <w:sz w:val="10"/>
                <w:szCs w:val="10"/>
              </w:rPr>
              <w:t>●云遗失车牌云52423道路运输</w:t>
            </w:r>
          </w:p>
          <w:p w14:paraId="5B5FD92E">
            <w:pPr>
              <w:pStyle w:val="6"/>
              <w:spacing w:before="21" w:line="219" w:lineRule="auto"/>
              <w:jc w:val="right"/>
              <w:rPr>
                <w:sz w:val="10"/>
                <w:szCs w:val="10"/>
              </w:rPr>
            </w:pPr>
            <w:r>
              <w:rPr>
                <w:spacing w:val="-5"/>
                <w:sz w:val="10"/>
                <w:szCs w:val="10"/>
              </w:rPr>
              <w:t>证正本正号53092204058声功作废</w:t>
            </w:r>
          </w:p>
          <w:p w14:paraId="51C9B07C">
            <w:pPr>
              <w:pStyle w:val="6"/>
              <w:spacing w:before="133" w:line="250" w:lineRule="auto"/>
              <w:ind w:left="15"/>
              <w:jc w:val="both"/>
              <w:rPr>
                <w:sz w:val="10"/>
                <w:szCs w:val="10"/>
              </w:rPr>
            </w:pPr>
            <w:r>
              <w:rPr>
                <w:spacing w:val="-13"/>
                <w:w w:val="96"/>
                <w:sz w:val="10"/>
                <w:szCs w:val="10"/>
              </w:rPr>
              <w:t>二</w:t>
            </w:r>
            <w:r>
              <w:rPr>
                <w:spacing w:val="-12"/>
                <w:w w:val="96"/>
                <w:sz w:val="10"/>
                <w:szCs w:val="10"/>
              </w:rPr>
              <w:t>两企日市嘉做物流有限公司头中</w:t>
            </w:r>
            <w:r>
              <w:rPr>
                <w:spacing w:val="-11"/>
                <w:w w:val="96"/>
                <w:sz w:val="10"/>
                <w:szCs w:val="10"/>
              </w:rPr>
              <w:t>国</w:t>
            </w:r>
            <w:r>
              <w:rPr>
                <w:spacing w:val="12"/>
                <w:w w:val="101"/>
                <w:sz w:val="10"/>
                <w:szCs w:val="10"/>
              </w:rPr>
              <w:t xml:space="preserve"> </w:t>
            </w:r>
            <w:r>
              <w:rPr>
                <w:spacing w:val="-9"/>
                <w:w w:val="93"/>
                <w:sz w:val="10"/>
                <w:szCs w:val="10"/>
              </w:rPr>
              <w:t>运设编行个旧金湖东路支行开户许可</w:t>
            </w:r>
            <w:r>
              <w:rPr>
                <w:spacing w:val="7"/>
                <w:sz w:val="10"/>
                <w:szCs w:val="10"/>
              </w:rPr>
              <w:t xml:space="preserve"> </w:t>
            </w:r>
            <w:r>
              <w:rPr>
                <w:sz w:val="8"/>
                <w:szCs w:val="8"/>
              </w:rPr>
              <w:t>正,账号:5305016661420000</w:t>
            </w:r>
            <w:r>
              <w:rPr>
                <w:spacing w:val="-1"/>
                <w:sz w:val="8"/>
                <w:szCs w:val="8"/>
              </w:rPr>
              <w:t>0192,核准</w:t>
            </w:r>
            <w:r>
              <w:rPr>
                <w:sz w:val="8"/>
                <w:szCs w:val="8"/>
              </w:rPr>
              <w:t xml:space="preserve">  </w:t>
            </w:r>
            <w:r>
              <w:rPr>
                <w:spacing w:val="-1"/>
                <w:sz w:val="10"/>
                <w:szCs w:val="10"/>
              </w:rPr>
              <w:t>号：740057401,声作度</w:t>
            </w:r>
          </w:p>
          <w:p w14:paraId="6400171B">
            <w:pPr>
              <w:pStyle w:val="6"/>
              <w:spacing w:before="32" w:line="252" w:lineRule="auto"/>
              <w:ind w:left="15" w:right="3"/>
              <w:rPr>
                <w:sz w:val="10"/>
                <w:szCs w:val="10"/>
              </w:rPr>
            </w:pPr>
            <w:r>
              <w:rPr>
                <w:spacing w:val="-1"/>
                <w:sz w:val="8"/>
                <w:szCs w:val="8"/>
              </w:rPr>
              <w:t>公告：起上华身份证号：53070219**…</w:t>
            </w:r>
            <w:r>
              <w:rPr>
                <w:spacing w:val="15"/>
                <w:sz w:val="8"/>
                <w:szCs w:val="8"/>
              </w:rPr>
              <w:t xml:space="preserve"> </w:t>
            </w:r>
            <w:r>
              <w:rPr>
                <w:spacing w:val="-3"/>
                <w:sz w:val="10"/>
                <w:szCs w:val="10"/>
              </w:rPr>
              <w:t>5716就职于云南青山项日管莲有</w:t>
            </w:r>
            <w:r>
              <w:rPr>
                <w:spacing w:val="1"/>
                <w:sz w:val="10"/>
                <w:szCs w:val="10"/>
              </w:rPr>
              <w:t xml:space="preserve"> </w:t>
            </w:r>
            <w:r>
              <w:rPr>
                <w:spacing w:val="-2"/>
                <w:sz w:val="10"/>
                <w:szCs w:val="10"/>
              </w:rPr>
              <w:t>同出C华不彩性任T作，云</w:t>
            </w:r>
          </w:p>
          <w:p w14:paraId="72B3AD37">
            <w:pPr>
              <w:pStyle w:val="6"/>
              <w:spacing w:before="1" w:line="196" w:lineRule="auto"/>
              <w:ind w:left="15" w:right="113" w:firstLine="9"/>
              <w:rPr>
                <w:sz w:val="12"/>
                <w:szCs w:val="12"/>
              </w:rPr>
            </w:pPr>
            <w:r>
              <w:rPr>
                <w:spacing w:val="-1"/>
                <w:sz w:val="10"/>
                <w:szCs w:val="10"/>
              </w:rPr>
              <w:t>功目意理有限公司系与你除</w:t>
            </w:r>
            <w:r>
              <w:rPr>
                <w:spacing w:val="2"/>
                <w:sz w:val="10"/>
                <w:szCs w:val="10"/>
              </w:rPr>
              <w:t xml:space="preserve">  </w:t>
            </w:r>
            <w:r>
              <w:rPr>
                <w:spacing w:val="-1"/>
                <w:sz w:val="10"/>
                <w:szCs w:val="10"/>
              </w:rPr>
              <w:t>,法你于见报天内我可办理解</w:t>
            </w:r>
            <w:r>
              <w:rPr>
                <w:spacing w:val="6"/>
                <w:sz w:val="10"/>
                <w:szCs w:val="10"/>
              </w:rPr>
              <w:t xml:space="preserve"> </w:t>
            </w:r>
            <w:r>
              <w:rPr>
                <w:sz w:val="12"/>
                <w:szCs w:val="12"/>
              </w:rPr>
              <w:t>房动合司。</w:t>
            </w:r>
          </w:p>
          <w:p w14:paraId="27183976">
            <w:pPr>
              <w:pStyle w:val="6"/>
              <w:spacing w:line="202" w:lineRule="auto"/>
              <w:jc w:val="right"/>
              <w:rPr>
                <w:sz w:val="10"/>
                <w:szCs w:val="10"/>
              </w:rPr>
            </w:pPr>
            <w:r>
              <w:rPr>
                <w:spacing w:val="-12"/>
                <w:w w:val="92"/>
                <w:sz w:val="10"/>
                <w:szCs w:val="10"/>
              </w:rPr>
              <w:t>云南青山项自管理有限公司</w:t>
            </w:r>
          </w:p>
          <w:p w14:paraId="1E9DD6BE">
            <w:pPr>
              <w:pStyle w:val="6"/>
              <w:spacing w:line="219" w:lineRule="auto"/>
              <w:jc w:val="right"/>
              <w:rPr>
                <w:sz w:val="10"/>
                <w:szCs w:val="10"/>
              </w:rPr>
            </w:pPr>
            <w:r>
              <w:rPr>
                <w:spacing w:val="-5"/>
                <w:sz w:val="10"/>
                <w:szCs w:val="10"/>
              </w:rPr>
              <w:t>2024年7月25日</w:t>
            </w:r>
          </w:p>
        </w:tc>
        <w:tc>
          <w:tcPr>
            <w:tcW w:w="1309" w:type="dxa"/>
            <w:vAlign w:val="top"/>
          </w:tcPr>
          <w:p w14:paraId="00EFF57D">
            <w:pPr>
              <w:pStyle w:val="6"/>
              <w:spacing w:before="4" w:line="219" w:lineRule="auto"/>
              <w:ind w:left="13"/>
              <w:rPr>
                <w:sz w:val="10"/>
                <w:szCs w:val="10"/>
              </w:rPr>
            </w:pPr>
            <w:r>
              <w:rPr>
                <w:b/>
                <w:bCs/>
                <w:spacing w:val="-2"/>
                <w:sz w:val="10"/>
                <w:szCs w:val="10"/>
              </w:rPr>
              <w:t>滇池会展云师大旁龙湖听蓝</w:t>
            </w:r>
          </w:p>
          <w:p w14:paraId="407077B3">
            <w:pPr>
              <w:pStyle w:val="6"/>
              <w:spacing w:before="11" w:line="211" w:lineRule="auto"/>
              <w:jc w:val="right"/>
            </w:pPr>
            <w:r>
              <w:rPr>
                <w:b/>
                <w:bCs/>
                <w:spacing w:val="-21"/>
              </w:rPr>
              <w:t>半岛loft公寓半价出</w:t>
            </w:r>
            <w:r>
              <w:rPr>
                <w:b/>
                <w:bCs/>
                <w:spacing w:val="-9"/>
              </w:rPr>
              <w:t>售</w:t>
            </w:r>
          </w:p>
          <w:p w14:paraId="1A99D11F">
            <w:pPr>
              <w:pStyle w:val="6"/>
              <w:spacing w:line="239" w:lineRule="auto"/>
              <w:ind w:left="11"/>
              <w:rPr>
                <w:sz w:val="10"/>
                <w:szCs w:val="10"/>
              </w:rPr>
            </w:pPr>
            <w:r>
              <w:rPr>
                <w:spacing w:val="-1"/>
                <w:sz w:val="10"/>
                <w:szCs w:val="10"/>
              </w:rPr>
              <w:t>388013332</w:t>
            </w:r>
          </w:p>
        </w:tc>
        <w:tc>
          <w:tcPr>
            <w:tcW w:w="1328" w:type="dxa"/>
            <w:vAlign w:val="top"/>
          </w:tcPr>
          <w:p w14:paraId="5CDE800F">
            <w:pPr>
              <w:pStyle w:val="6"/>
              <w:spacing w:before="5" w:line="203" w:lineRule="auto"/>
              <w:ind w:left="13" w:firstLine="135"/>
              <w:jc w:val="both"/>
              <w:rPr>
                <w:sz w:val="10"/>
                <w:szCs w:val="10"/>
              </w:rPr>
            </w:pPr>
            <w:r>
              <w:rPr>
                <w:spacing w:val="-7"/>
                <w:sz w:val="10"/>
                <w:szCs w:val="10"/>
              </w:rPr>
              <w:t>艺育信息整询有限公司不复</w:t>
            </w:r>
            <w:r>
              <w:rPr>
                <w:spacing w:val="4"/>
                <w:sz w:val="10"/>
                <w:szCs w:val="10"/>
              </w:rPr>
              <w:t xml:space="preserve">  </w:t>
            </w:r>
            <w:r>
              <w:rPr>
                <w:spacing w:val="-10"/>
                <w:sz w:val="10"/>
                <w:szCs w:val="10"/>
              </w:rPr>
              <w:t>失中国农业银行疫份有限公司明</w:t>
            </w:r>
            <w:r>
              <w:rPr>
                <w:spacing w:val="2"/>
                <w:sz w:val="10"/>
                <w:szCs w:val="10"/>
              </w:rPr>
              <w:t xml:space="preserve">  </w:t>
            </w:r>
            <w:r>
              <w:rPr>
                <w:spacing w:val="10"/>
                <w:sz w:val="10"/>
                <w:szCs w:val="10"/>
              </w:rPr>
              <w:t>支行开户许可正</w:t>
            </w:r>
            <w:r>
              <w:rPr>
                <w:spacing w:val="-12"/>
                <w:sz w:val="10"/>
                <w:szCs w:val="10"/>
              </w:rPr>
              <w:t xml:space="preserve"> </w:t>
            </w:r>
            <w:r>
              <w:rPr>
                <w:spacing w:val="10"/>
                <w:sz w:val="10"/>
                <w:szCs w:val="10"/>
              </w:rPr>
              <w:t>，</w:t>
            </w:r>
            <w:r>
              <w:rPr>
                <w:spacing w:val="-21"/>
                <w:sz w:val="10"/>
                <w:szCs w:val="10"/>
              </w:rPr>
              <w:t xml:space="preserve"> </w:t>
            </w:r>
            <w:r>
              <w:rPr>
                <w:spacing w:val="10"/>
                <w:sz w:val="10"/>
                <w:szCs w:val="10"/>
              </w:rPr>
              <w:t>账号</w:t>
            </w:r>
            <w:r>
              <w:rPr>
                <w:spacing w:val="-24"/>
                <w:sz w:val="10"/>
                <w:szCs w:val="10"/>
              </w:rPr>
              <w:t xml:space="preserve"> </w:t>
            </w:r>
            <w:r>
              <w:rPr>
                <w:spacing w:val="10"/>
                <w:sz w:val="10"/>
                <w:szCs w:val="10"/>
              </w:rPr>
              <w:t>：</w:t>
            </w:r>
          </w:p>
          <w:p w14:paraId="6299B80B">
            <w:pPr>
              <w:pStyle w:val="6"/>
              <w:spacing w:line="220" w:lineRule="auto"/>
              <w:ind w:left="13"/>
              <w:rPr>
                <w:sz w:val="10"/>
                <w:szCs w:val="10"/>
              </w:rPr>
            </w:pPr>
            <w:r>
              <w:rPr>
                <w:spacing w:val="-1"/>
                <w:sz w:val="10"/>
                <w:szCs w:val="10"/>
              </w:rPr>
              <w:t>2402201040073.投作度</w:t>
            </w:r>
          </w:p>
        </w:tc>
        <w:tc>
          <w:tcPr>
            <w:tcW w:w="1348" w:type="dxa"/>
            <w:vAlign w:val="top"/>
          </w:tcPr>
          <w:p w14:paraId="5C63AB40">
            <w:pPr>
              <w:pStyle w:val="6"/>
              <w:spacing w:before="6" w:line="203" w:lineRule="auto"/>
              <w:ind w:left="35" w:firstLine="19"/>
              <w:jc w:val="right"/>
              <w:rPr>
                <w:sz w:val="10"/>
                <w:szCs w:val="10"/>
              </w:rPr>
            </w:pPr>
            <w:r>
              <w:rPr>
                <w:spacing w:val="-12"/>
                <w:w w:val="99"/>
                <w:sz w:val="10"/>
                <w:szCs w:val="10"/>
              </w:rPr>
              <w:t>三出在于224年7月22日不慎责夫身</w:t>
            </w:r>
            <w:r>
              <w:rPr>
                <w:spacing w:val="5"/>
                <w:sz w:val="10"/>
                <w:szCs w:val="10"/>
              </w:rPr>
              <w:t xml:space="preserve"> </w:t>
            </w:r>
            <w:r>
              <w:rPr>
                <w:spacing w:val="-12"/>
                <w:sz w:val="10"/>
                <w:szCs w:val="10"/>
              </w:rPr>
              <w:t>三.身份正号：529241980823072X.自</w:t>
            </w:r>
            <w:r>
              <w:rPr>
                <w:spacing w:val="1"/>
                <w:sz w:val="10"/>
                <w:szCs w:val="10"/>
              </w:rPr>
              <w:t xml:space="preserve"> </w:t>
            </w:r>
            <w:r>
              <w:rPr>
                <w:spacing w:val="-10"/>
                <w:w w:val="94"/>
                <w:sz w:val="10"/>
                <w:szCs w:val="10"/>
              </w:rPr>
              <w:t>不手三被冒用引发的一切法神</w:t>
            </w:r>
          </w:p>
          <w:p w14:paraId="3D145BBF">
            <w:pPr>
              <w:pStyle w:val="6"/>
              <w:spacing w:line="219" w:lineRule="auto"/>
              <w:ind w:left="114"/>
              <w:rPr>
                <w:sz w:val="10"/>
                <w:szCs w:val="10"/>
              </w:rPr>
            </w:pPr>
            <w:r>
              <w:rPr>
                <w:spacing w:val="-1"/>
                <w:sz w:val="10"/>
                <w:szCs w:val="10"/>
              </w:rPr>
              <w:t>特市厂</w:t>
            </w:r>
          </w:p>
        </w:tc>
        <w:tc>
          <w:tcPr>
            <w:tcW w:w="1338" w:type="dxa"/>
            <w:vAlign w:val="top"/>
          </w:tcPr>
          <w:p w14:paraId="44E8F6DA">
            <w:pPr>
              <w:pStyle w:val="6"/>
              <w:spacing w:before="6" w:line="202" w:lineRule="auto"/>
              <w:ind w:left="16" w:firstLine="99"/>
              <w:rPr>
                <w:sz w:val="10"/>
                <w:szCs w:val="10"/>
              </w:rPr>
            </w:pPr>
            <w:r>
              <w:rPr>
                <w:spacing w:val="-10"/>
                <w:w w:val="95"/>
                <w:sz w:val="10"/>
                <w:szCs w:val="10"/>
              </w:rPr>
              <w:t>县矿珠空</w:t>
            </w:r>
            <w:r>
              <w:rPr>
                <w:spacing w:val="-9"/>
                <w:w w:val="95"/>
                <w:sz w:val="10"/>
                <w:szCs w:val="10"/>
              </w:rPr>
              <w:t>有限公司《统一社会</w:t>
            </w:r>
            <w:r>
              <w:rPr>
                <w:spacing w:val="-5"/>
                <w:w w:val="95"/>
                <w:sz w:val="10"/>
                <w:szCs w:val="10"/>
              </w:rPr>
              <w:t>值</w:t>
            </w:r>
            <w:r>
              <w:rPr>
                <w:spacing w:val="5"/>
                <w:sz w:val="10"/>
                <w:szCs w:val="10"/>
              </w:rPr>
              <w:t xml:space="preserve"> </w:t>
            </w:r>
            <w:r>
              <w:rPr>
                <w:spacing w:val="-2"/>
                <w:sz w:val="10"/>
                <w:szCs w:val="10"/>
              </w:rPr>
              <w:t>用代码：953123MACHDTNRIR)遇</w:t>
            </w:r>
          </w:p>
          <w:p w14:paraId="49D00EC1">
            <w:pPr>
              <w:pStyle w:val="6"/>
              <w:spacing w:line="201" w:lineRule="auto"/>
              <w:ind w:left="16"/>
              <w:rPr>
                <w:sz w:val="10"/>
                <w:szCs w:val="10"/>
              </w:rPr>
            </w:pPr>
            <w:r>
              <w:rPr>
                <w:sz w:val="10"/>
                <w:szCs w:val="10"/>
              </w:rPr>
              <w:t>失备案公章一枚(印章编码：</w:t>
            </w:r>
          </w:p>
          <w:p w14:paraId="3AD46096">
            <w:pPr>
              <w:pStyle w:val="6"/>
              <w:spacing w:line="216" w:lineRule="auto"/>
              <w:ind w:left="26"/>
              <w:rPr>
                <w:sz w:val="10"/>
                <w:szCs w:val="10"/>
              </w:rPr>
            </w:pPr>
            <w:r>
              <w:rPr>
                <w:spacing w:val="-1"/>
                <w:sz w:val="10"/>
                <w:szCs w:val="10"/>
              </w:rPr>
              <w:t>3500202658),反作宽</w:t>
            </w:r>
          </w:p>
        </w:tc>
        <w:tc>
          <w:tcPr>
            <w:tcW w:w="1333" w:type="dxa"/>
            <w:vMerge w:val="restart"/>
            <w:tcBorders>
              <w:bottom w:val="nil"/>
            </w:tcBorders>
            <w:vAlign w:val="top"/>
          </w:tcPr>
          <w:p w14:paraId="48EC1D82">
            <w:pPr>
              <w:pStyle w:val="6"/>
              <w:spacing w:before="18" w:line="216" w:lineRule="auto"/>
              <w:jc w:val="right"/>
              <w:rPr>
                <w:sz w:val="16"/>
                <w:szCs w:val="16"/>
              </w:rPr>
            </w:pPr>
            <w:r>
              <w:rPr>
                <w:color w:val="FF0020"/>
                <w:spacing w:val="-18"/>
                <w:sz w:val="16"/>
                <w:szCs w:val="16"/>
              </w:rPr>
              <w:t>景洪市</w:t>
            </w:r>
            <w:r>
              <w:rPr>
                <w:color w:val="FF0020"/>
                <w:spacing w:val="-17"/>
                <w:sz w:val="16"/>
                <w:szCs w:val="16"/>
              </w:rPr>
              <w:t>房屋出</w:t>
            </w:r>
            <w:r>
              <w:rPr>
                <w:color w:val="FF0020"/>
                <w:spacing w:val="-7"/>
                <w:sz w:val="16"/>
                <w:szCs w:val="16"/>
              </w:rPr>
              <w:t>租</w:t>
            </w:r>
          </w:p>
          <w:p w14:paraId="0AE4AA92">
            <w:pPr>
              <w:pStyle w:val="6"/>
              <w:spacing w:line="260" w:lineRule="auto"/>
              <w:ind w:left="28"/>
              <w:rPr>
                <w:sz w:val="10"/>
                <w:szCs w:val="10"/>
              </w:rPr>
            </w:pPr>
            <w:r>
              <w:rPr>
                <w:spacing w:val="-2"/>
                <w:sz w:val="10"/>
                <w:szCs w:val="10"/>
              </w:rPr>
              <w:t>中国电信集团有限公司云南电</w:t>
            </w:r>
            <w:r>
              <w:rPr>
                <w:spacing w:val="11"/>
                <w:sz w:val="10"/>
                <w:szCs w:val="10"/>
              </w:rPr>
              <w:t xml:space="preserve"> </w:t>
            </w:r>
            <w:r>
              <w:rPr>
                <w:spacing w:val="-1"/>
                <w:sz w:val="10"/>
                <w:szCs w:val="10"/>
              </w:rPr>
              <w:t>信实重分公司</w:t>
            </w:r>
            <w:r>
              <w:rPr>
                <w:color w:val="C01020"/>
                <w:spacing w:val="-1"/>
                <w:sz w:val="10"/>
                <w:szCs w:val="10"/>
              </w:rPr>
              <w:t>云南省西双版纳</w:t>
            </w:r>
          </w:p>
          <w:p w14:paraId="4BA751A3">
            <w:pPr>
              <w:pStyle w:val="6"/>
              <w:spacing w:before="38" w:line="219" w:lineRule="auto"/>
              <w:jc w:val="right"/>
              <w:rPr>
                <w:sz w:val="10"/>
                <w:szCs w:val="10"/>
              </w:rPr>
            </w:pPr>
            <w:r>
              <w:rPr>
                <w:color w:val="E01020"/>
                <w:spacing w:val="-1"/>
                <w:sz w:val="10"/>
                <w:szCs w:val="10"/>
              </w:rPr>
              <w:t>洲景洪市勐腊路18号房屋第1</w:t>
            </w:r>
          </w:p>
          <w:p w14:paraId="4E9B5693">
            <w:pPr>
              <w:pStyle w:val="6"/>
              <w:spacing w:before="31" w:line="220" w:lineRule="auto"/>
              <w:jc w:val="right"/>
              <w:rPr>
                <w:sz w:val="10"/>
                <w:szCs w:val="10"/>
              </w:rPr>
            </w:pPr>
            <w:r>
              <w:rPr>
                <w:color w:val="C02030"/>
                <w:spacing w:val="-4"/>
                <w:sz w:val="10"/>
                <w:szCs w:val="10"/>
              </w:rPr>
              <w:t>栋房1727.72m出租，联系人：</w:t>
            </w:r>
          </w:p>
          <w:p w14:paraId="3E6C4279">
            <w:pPr>
              <w:pStyle w:val="6"/>
              <w:spacing w:before="40" w:line="219" w:lineRule="auto"/>
              <w:ind w:left="48"/>
              <w:rPr>
                <w:sz w:val="10"/>
                <w:szCs w:val="10"/>
              </w:rPr>
            </w:pPr>
            <w:r>
              <w:rPr>
                <w:color w:val="B02020"/>
                <w:spacing w:val="-1"/>
                <w:sz w:val="10"/>
                <w:szCs w:val="10"/>
              </w:rPr>
              <w:t>孙女士电话：</w:t>
            </w:r>
            <w:r>
              <w:rPr>
                <w:color w:val="E01020"/>
                <w:spacing w:val="-1"/>
                <w:sz w:val="10"/>
                <w:szCs w:val="10"/>
              </w:rPr>
              <w:t>13398856252</w:t>
            </w:r>
          </w:p>
        </w:tc>
      </w:tr>
      <w:tr w14:paraId="0270E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383" w:type="dxa"/>
            <w:vMerge w:val="continue"/>
            <w:tcBorders>
              <w:top w:val="nil"/>
              <w:bottom w:val="nil"/>
            </w:tcBorders>
            <w:vAlign w:val="top"/>
          </w:tcPr>
          <w:p w14:paraId="047D2F41">
            <w:pPr>
              <w:rPr>
                <w:rFonts w:ascii="Arial"/>
                <w:sz w:val="21"/>
              </w:rPr>
            </w:pPr>
          </w:p>
        </w:tc>
        <w:tc>
          <w:tcPr>
            <w:tcW w:w="1309" w:type="dxa"/>
            <w:vMerge w:val="restart"/>
            <w:tcBorders>
              <w:bottom w:val="nil"/>
            </w:tcBorders>
            <w:vAlign w:val="top"/>
          </w:tcPr>
          <w:p w14:paraId="319E73F6">
            <w:pPr>
              <w:pStyle w:val="6"/>
              <w:spacing w:before="1" w:line="219" w:lineRule="auto"/>
              <w:jc w:val="right"/>
              <w:rPr>
                <w:sz w:val="7"/>
                <w:szCs w:val="7"/>
              </w:rPr>
            </w:pPr>
            <w:r>
              <w:rPr>
                <w:spacing w:val="-3"/>
                <w:sz w:val="7"/>
                <w:szCs w:val="7"/>
              </w:rPr>
              <w:t>25昆明天森园林园艺有限公司遗失营业执照</w:t>
            </w:r>
          </w:p>
          <w:p w14:paraId="1FE2274E">
            <w:pPr>
              <w:pStyle w:val="6"/>
              <w:spacing w:before="46" w:line="219" w:lineRule="auto"/>
              <w:ind w:left="91"/>
              <w:rPr>
                <w:sz w:val="8"/>
                <w:szCs w:val="8"/>
              </w:rPr>
            </w:pPr>
            <w:r>
              <w:rPr>
                <w:spacing w:val="-1"/>
                <w:sz w:val="8"/>
                <w:szCs w:val="8"/>
              </w:rPr>
              <w:t>本，一社会信用代码：9155011M</w:t>
            </w:r>
          </w:p>
          <w:p w14:paraId="7A1B0ADE">
            <w:pPr>
              <w:pStyle w:val="6"/>
              <w:spacing w:before="25" w:line="250" w:lineRule="auto"/>
              <w:ind w:left="11"/>
              <w:rPr>
                <w:sz w:val="8"/>
                <w:szCs w:val="8"/>
              </w:rPr>
            </w:pPr>
            <w:r>
              <w:rPr>
                <w:spacing w:val="-3"/>
                <w:sz w:val="10"/>
                <w:szCs w:val="10"/>
              </w:rPr>
              <w:t>A604MQ5XQ.发正口易2021年5月</w:t>
            </w:r>
            <w:r>
              <w:rPr>
                <w:sz w:val="10"/>
                <w:szCs w:val="10"/>
              </w:rPr>
              <w:t xml:space="preserve"> </w:t>
            </w:r>
            <w:r>
              <w:rPr>
                <w:spacing w:val="-2"/>
                <w:sz w:val="8"/>
                <w:szCs w:val="8"/>
              </w:rPr>
              <w:t>回.及遗失预面在招银行段份有限公</w:t>
            </w:r>
            <w:r>
              <w:rPr>
                <w:spacing w:val="2"/>
                <w:sz w:val="8"/>
                <w:szCs w:val="8"/>
              </w:rPr>
              <w:t xml:space="preserve">   </w:t>
            </w:r>
            <w:r>
              <w:rPr>
                <w:sz w:val="8"/>
                <w:szCs w:val="8"/>
              </w:rPr>
              <w:t>昆明金工支行账号87190963711080</w:t>
            </w:r>
          </w:p>
          <w:p w14:paraId="657F493B">
            <w:pPr>
              <w:pStyle w:val="6"/>
              <w:spacing w:line="202" w:lineRule="auto"/>
              <w:ind w:left="11"/>
            </w:pPr>
            <w:r>
              <w:rPr>
                <w:spacing w:val="-1"/>
              </w:rPr>
              <w:t>D章一收普度</w:t>
            </w:r>
          </w:p>
        </w:tc>
        <w:tc>
          <w:tcPr>
            <w:tcW w:w="1328" w:type="dxa"/>
            <w:vAlign w:val="top"/>
          </w:tcPr>
          <w:p w14:paraId="1C41F294">
            <w:pPr>
              <w:pStyle w:val="6"/>
              <w:spacing w:before="3" w:line="228" w:lineRule="auto"/>
              <w:ind w:left="13"/>
              <w:rPr>
                <w:sz w:val="10"/>
                <w:szCs w:val="10"/>
              </w:rPr>
            </w:pPr>
            <w:r>
              <w:rPr>
                <w:spacing w:val="-7"/>
                <w:sz w:val="10"/>
                <w:szCs w:val="10"/>
              </w:rPr>
              <w:t>期服物童有限公司阳胱园分公司</w:t>
            </w:r>
            <w:r>
              <w:rPr>
                <w:spacing w:val="1"/>
                <w:sz w:val="10"/>
                <w:szCs w:val="10"/>
              </w:rPr>
              <w:t xml:space="preserve"> </w:t>
            </w:r>
            <w:r>
              <w:rPr>
                <w:spacing w:val="-9"/>
                <w:w w:val="90"/>
                <w:sz w:val="10"/>
                <w:szCs w:val="10"/>
              </w:rPr>
              <w:t>进失营业执照正前本，统一社会信用</w:t>
            </w:r>
            <w:r>
              <w:rPr>
                <w:spacing w:val="5"/>
                <w:sz w:val="10"/>
                <w:szCs w:val="10"/>
              </w:rPr>
              <w:t xml:space="preserve"> </w:t>
            </w:r>
            <w:r>
              <w:rPr>
                <w:spacing w:val="-1"/>
                <w:sz w:val="10"/>
                <w:szCs w:val="10"/>
              </w:rPr>
              <w:t>3915012MA6N69XX1,发正日期</w:t>
            </w:r>
            <w:r>
              <w:rPr>
                <w:spacing w:val="3"/>
                <w:sz w:val="10"/>
                <w:szCs w:val="10"/>
              </w:rPr>
              <w:t xml:space="preserve">  </w:t>
            </w:r>
            <w:r>
              <w:rPr>
                <w:spacing w:val="-1"/>
                <w:sz w:val="10"/>
                <w:szCs w:val="10"/>
              </w:rPr>
              <w:t>019年6月17日，投作皮</w:t>
            </w:r>
          </w:p>
        </w:tc>
        <w:tc>
          <w:tcPr>
            <w:tcW w:w="1348" w:type="dxa"/>
            <w:vAlign w:val="top"/>
          </w:tcPr>
          <w:p w14:paraId="38F297B5">
            <w:pPr>
              <w:pStyle w:val="6"/>
              <w:spacing w:before="1" w:line="234" w:lineRule="auto"/>
              <w:ind w:left="14"/>
              <w:jc w:val="right"/>
              <w:rPr>
                <w:sz w:val="10"/>
                <w:szCs w:val="10"/>
              </w:rPr>
            </w:pPr>
            <w:r>
              <w:rPr>
                <w:spacing w:val="-9"/>
                <w:sz w:val="10"/>
                <w:szCs w:val="10"/>
              </w:rPr>
              <w:t>灵健多美体(云南有表公司责天司</w:t>
            </w:r>
            <w:r>
              <w:rPr>
                <w:spacing w:val="6"/>
                <w:sz w:val="10"/>
                <w:szCs w:val="10"/>
              </w:rPr>
              <w:t xml:space="preserve"> </w:t>
            </w:r>
            <w:r>
              <w:rPr>
                <w:spacing w:val="1"/>
                <w:sz w:val="10"/>
                <w:szCs w:val="10"/>
              </w:rPr>
              <w:t>执照副本，统一社会信用代司</w:t>
            </w:r>
            <w:r>
              <w:rPr>
                <w:spacing w:val="9"/>
                <w:sz w:val="10"/>
                <w:szCs w:val="10"/>
              </w:rPr>
              <w:t xml:space="preserve"> </w:t>
            </w:r>
            <w:r>
              <w:rPr>
                <w:spacing w:val="-6"/>
                <w:sz w:val="10"/>
                <w:szCs w:val="10"/>
              </w:rPr>
              <w:t>2153011MA6PGDSG6H,发证口期202</w:t>
            </w:r>
          </w:p>
          <w:p w14:paraId="6B42DA8C">
            <w:pPr>
              <w:pStyle w:val="6"/>
              <w:spacing w:line="219" w:lineRule="auto"/>
              <w:ind w:left="14"/>
              <w:rPr>
                <w:sz w:val="10"/>
                <w:szCs w:val="10"/>
              </w:rPr>
            </w:pPr>
            <w:r>
              <w:rPr>
                <w:spacing w:val="-7"/>
                <w:sz w:val="10"/>
                <w:szCs w:val="10"/>
              </w:rPr>
              <w:t>5</w:t>
            </w:r>
            <w:r>
              <w:rPr>
                <w:spacing w:val="-9"/>
                <w:sz w:val="10"/>
                <w:szCs w:val="10"/>
              </w:rPr>
              <w:t xml:space="preserve"> </w:t>
            </w:r>
            <w:r>
              <w:rPr>
                <w:spacing w:val="-7"/>
                <w:sz w:val="10"/>
                <w:szCs w:val="10"/>
              </w:rPr>
              <w:t>月 I</w:t>
            </w:r>
            <w:r>
              <w:rPr>
                <w:spacing w:val="6"/>
                <w:sz w:val="10"/>
                <w:szCs w:val="10"/>
              </w:rPr>
              <w:t xml:space="preserve"> </w:t>
            </w:r>
            <w:r>
              <w:rPr>
                <w:spacing w:val="-7"/>
                <w:sz w:val="10"/>
                <w:szCs w:val="10"/>
              </w:rPr>
              <w:t>日</w:t>
            </w:r>
            <w:r>
              <w:rPr>
                <w:spacing w:val="-12"/>
                <w:sz w:val="10"/>
                <w:szCs w:val="10"/>
              </w:rPr>
              <w:t xml:space="preserve"> </w:t>
            </w:r>
            <w:r>
              <w:rPr>
                <w:spacing w:val="-7"/>
                <w:sz w:val="10"/>
                <w:szCs w:val="10"/>
              </w:rPr>
              <w:t>模</w:t>
            </w:r>
            <w:r>
              <w:rPr>
                <w:spacing w:val="-10"/>
                <w:sz w:val="10"/>
                <w:szCs w:val="10"/>
              </w:rPr>
              <w:t xml:space="preserve"> </w:t>
            </w:r>
            <w:r>
              <w:rPr>
                <w:spacing w:val="-7"/>
                <w:sz w:val="10"/>
                <w:szCs w:val="10"/>
              </w:rPr>
              <w:t>作</w:t>
            </w:r>
            <w:r>
              <w:rPr>
                <w:spacing w:val="-11"/>
                <w:sz w:val="10"/>
                <w:szCs w:val="10"/>
              </w:rPr>
              <w:t xml:space="preserve"> </w:t>
            </w:r>
            <w:r>
              <w:rPr>
                <w:spacing w:val="-7"/>
                <w:sz w:val="10"/>
                <w:szCs w:val="10"/>
              </w:rPr>
              <w:t>度</w:t>
            </w:r>
          </w:p>
        </w:tc>
        <w:tc>
          <w:tcPr>
            <w:tcW w:w="1338" w:type="dxa"/>
            <w:vAlign w:val="top"/>
          </w:tcPr>
          <w:p w14:paraId="0F2B439D">
            <w:pPr>
              <w:pStyle w:val="6"/>
              <w:spacing w:before="41" w:line="206" w:lineRule="auto"/>
              <w:ind w:left="16" w:firstLine="149"/>
              <w:jc w:val="both"/>
              <w:rPr>
                <w:sz w:val="10"/>
                <w:szCs w:val="10"/>
              </w:rPr>
            </w:pPr>
            <w:r>
              <w:rPr>
                <w:spacing w:val="-11"/>
                <w:w w:val="93"/>
                <w:sz w:val="10"/>
                <w:szCs w:val="10"/>
              </w:rPr>
              <w:t>就兴实木家具有限公司责天中国</w:t>
            </w:r>
            <w:r>
              <w:rPr>
                <w:spacing w:val="12"/>
                <w:w w:val="101"/>
                <w:sz w:val="10"/>
                <w:szCs w:val="10"/>
              </w:rPr>
              <w:t xml:space="preserve"> </w:t>
            </w:r>
            <w:r>
              <w:rPr>
                <w:spacing w:val="-8"/>
                <w:w w:val="89"/>
                <w:sz w:val="10"/>
                <w:szCs w:val="10"/>
              </w:rPr>
              <w:t>商银行明考结路支行基本存款庭户信</w:t>
            </w:r>
            <w:r>
              <w:rPr>
                <w:spacing w:val="11"/>
                <w:sz w:val="10"/>
                <w:szCs w:val="10"/>
              </w:rPr>
              <w:t xml:space="preserve"> </w:t>
            </w:r>
            <w:r>
              <w:rPr>
                <w:spacing w:val="-3"/>
                <w:sz w:val="10"/>
                <w:szCs w:val="10"/>
              </w:rPr>
              <w:t>三，账户端号3100727588.账号</w:t>
            </w:r>
            <w:r>
              <w:rPr>
                <w:spacing w:val="14"/>
                <w:sz w:val="10"/>
                <w:szCs w:val="10"/>
              </w:rPr>
              <w:t xml:space="preserve"> </w:t>
            </w:r>
            <w:r>
              <w:rPr>
                <w:spacing w:val="-1"/>
                <w:sz w:val="10"/>
                <w:szCs w:val="10"/>
              </w:rPr>
              <w:t>2508030900094,晋作度</w:t>
            </w:r>
          </w:p>
        </w:tc>
        <w:tc>
          <w:tcPr>
            <w:tcW w:w="1333" w:type="dxa"/>
            <w:vMerge w:val="continue"/>
            <w:tcBorders>
              <w:top w:val="nil"/>
            </w:tcBorders>
            <w:vAlign w:val="top"/>
          </w:tcPr>
          <w:p w14:paraId="140777E5">
            <w:pPr>
              <w:rPr>
                <w:rFonts w:ascii="Arial"/>
                <w:sz w:val="21"/>
              </w:rPr>
            </w:pPr>
          </w:p>
        </w:tc>
      </w:tr>
      <w:tr w14:paraId="07989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383" w:type="dxa"/>
            <w:vMerge w:val="continue"/>
            <w:tcBorders>
              <w:top w:val="nil"/>
              <w:bottom w:val="nil"/>
            </w:tcBorders>
            <w:vAlign w:val="top"/>
          </w:tcPr>
          <w:p w14:paraId="1091A63F">
            <w:pPr>
              <w:rPr>
                <w:rFonts w:ascii="Arial"/>
                <w:sz w:val="21"/>
              </w:rPr>
            </w:pPr>
          </w:p>
        </w:tc>
        <w:tc>
          <w:tcPr>
            <w:tcW w:w="1309" w:type="dxa"/>
            <w:vMerge w:val="continue"/>
            <w:tcBorders>
              <w:top w:val="nil"/>
            </w:tcBorders>
            <w:vAlign w:val="top"/>
          </w:tcPr>
          <w:p w14:paraId="41D2DCDC">
            <w:pPr>
              <w:rPr>
                <w:rFonts w:ascii="Arial"/>
                <w:sz w:val="21"/>
              </w:rPr>
            </w:pPr>
          </w:p>
        </w:tc>
        <w:tc>
          <w:tcPr>
            <w:tcW w:w="1328" w:type="dxa"/>
            <w:vMerge w:val="restart"/>
            <w:tcBorders>
              <w:bottom w:val="nil"/>
            </w:tcBorders>
            <w:vAlign w:val="top"/>
          </w:tcPr>
          <w:p w14:paraId="16325CEA">
            <w:pPr>
              <w:pStyle w:val="6"/>
              <w:spacing w:before="13" w:line="222" w:lineRule="auto"/>
              <w:ind w:left="13"/>
              <w:jc w:val="both"/>
              <w:rPr>
                <w:sz w:val="10"/>
                <w:szCs w:val="10"/>
              </w:rPr>
            </w:pPr>
            <w:r>
              <w:rPr>
                <w:spacing w:val="-9"/>
                <w:w w:val="90"/>
                <w:sz w:val="10"/>
                <w:szCs w:val="10"/>
              </w:rPr>
              <w:t>大理城建物业报务有限公司不德匮园</w:t>
            </w:r>
            <w:r>
              <w:rPr>
                <w:sz w:val="10"/>
                <w:szCs w:val="10"/>
              </w:rPr>
              <w:t xml:space="preserve"> </w:t>
            </w:r>
            <w:r>
              <w:rPr>
                <w:spacing w:val="12"/>
                <w:sz w:val="10"/>
                <w:szCs w:val="10"/>
              </w:rPr>
              <w:t>人拿(杨玉军)</w:t>
            </w:r>
            <w:r>
              <w:rPr>
                <w:spacing w:val="-23"/>
                <w:sz w:val="10"/>
                <w:szCs w:val="10"/>
              </w:rPr>
              <w:t xml:space="preserve"> </w:t>
            </w:r>
            <w:r>
              <w:rPr>
                <w:spacing w:val="12"/>
                <w:sz w:val="10"/>
                <w:szCs w:val="10"/>
              </w:rPr>
              <w:t>一</w:t>
            </w:r>
            <w:r>
              <w:rPr>
                <w:spacing w:val="-27"/>
                <w:sz w:val="10"/>
                <w:szCs w:val="10"/>
              </w:rPr>
              <w:t xml:space="preserve"> </w:t>
            </w:r>
            <w:r>
              <w:rPr>
                <w:spacing w:val="12"/>
                <w:sz w:val="10"/>
                <w:szCs w:val="10"/>
              </w:rPr>
              <w:t>校，编号</w:t>
            </w:r>
            <w:r>
              <w:rPr>
                <w:sz w:val="10"/>
                <w:szCs w:val="10"/>
              </w:rPr>
              <w:t xml:space="preserve"> </w:t>
            </w:r>
            <w:r>
              <w:rPr>
                <w:spacing w:val="-9"/>
                <w:sz w:val="9"/>
                <w:szCs w:val="9"/>
              </w:rPr>
              <w:t>5329000033073;发票专用章一枚,编</w:t>
            </w:r>
            <w:r>
              <w:rPr>
                <w:spacing w:val="-10"/>
                <w:sz w:val="9"/>
                <w:szCs w:val="9"/>
              </w:rPr>
              <w:t>号:</w:t>
            </w:r>
            <w:r>
              <w:rPr>
                <w:sz w:val="9"/>
                <w:szCs w:val="9"/>
              </w:rPr>
              <w:t xml:space="preserve"> </w:t>
            </w:r>
            <w:r>
              <w:rPr>
                <w:spacing w:val="-1"/>
                <w:sz w:val="10"/>
                <w:szCs w:val="10"/>
              </w:rPr>
              <w:t>5329003309,而作度</w:t>
            </w:r>
          </w:p>
        </w:tc>
        <w:tc>
          <w:tcPr>
            <w:tcW w:w="1348" w:type="dxa"/>
            <w:vMerge w:val="restart"/>
            <w:tcBorders>
              <w:bottom w:val="nil"/>
            </w:tcBorders>
            <w:vAlign w:val="top"/>
          </w:tcPr>
          <w:p w14:paraId="00C3B19B">
            <w:pPr>
              <w:pStyle w:val="6"/>
              <w:spacing w:before="2" w:line="236" w:lineRule="auto"/>
              <w:ind w:left="14"/>
              <w:rPr>
                <w:sz w:val="10"/>
                <w:szCs w:val="10"/>
              </w:rPr>
            </w:pPr>
            <w:r>
              <w:rPr>
                <w:spacing w:val="-1"/>
                <w:sz w:val="8"/>
                <w:szCs w:val="8"/>
              </w:rPr>
              <w:t>中环真业应投(云南)磨土有限公司(统</w:t>
            </w:r>
            <w:r>
              <w:rPr>
                <w:spacing w:val="5"/>
                <w:sz w:val="8"/>
                <w:szCs w:val="8"/>
              </w:rPr>
              <w:t xml:space="preserve"> </w:t>
            </w:r>
            <w:r>
              <w:rPr>
                <w:spacing w:val="-2"/>
                <w:sz w:val="10"/>
                <w:szCs w:val="10"/>
              </w:rPr>
              <w:t>上</w:t>
            </w:r>
            <w:r>
              <w:rPr>
                <w:spacing w:val="26"/>
                <w:sz w:val="10"/>
                <w:szCs w:val="10"/>
              </w:rPr>
              <w:t xml:space="preserve"> </w:t>
            </w:r>
            <w:r>
              <w:rPr>
                <w:spacing w:val="-2"/>
                <w:sz w:val="10"/>
                <w:szCs w:val="10"/>
              </w:rPr>
              <w:t>社</w:t>
            </w:r>
            <w:r>
              <w:rPr>
                <w:spacing w:val="24"/>
                <w:w w:val="101"/>
                <w:sz w:val="10"/>
                <w:szCs w:val="10"/>
              </w:rPr>
              <w:t xml:space="preserve"> </w:t>
            </w:r>
            <w:r>
              <w:rPr>
                <w:spacing w:val="-2"/>
                <w:sz w:val="10"/>
                <w:szCs w:val="10"/>
              </w:rPr>
              <w:t>会</w:t>
            </w:r>
            <w:r>
              <w:rPr>
                <w:spacing w:val="25"/>
                <w:sz w:val="10"/>
                <w:szCs w:val="10"/>
              </w:rPr>
              <w:t xml:space="preserve"> </w:t>
            </w:r>
            <w:r>
              <w:rPr>
                <w:spacing w:val="-2"/>
                <w:sz w:val="10"/>
                <w:szCs w:val="10"/>
              </w:rPr>
              <w:t>信    用</w:t>
            </w:r>
            <w:r>
              <w:rPr>
                <w:spacing w:val="24"/>
                <w:w w:val="101"/>
                <w:sz w:val="10"/>
                <w:szCs w:val="10"/>
              </w:rPr>
              <w:t xml:space="preserve"> </w:t>
            </w:r>
            <w:r>
              <w:rPr>
                <w:spacing w:val="-2"/>
                <w:sz w:val="10"/>
                <w:szCs w:val="10"/>
              </w:rPr>
              <w:t>代</w:t>
            </w:r>
            <w:r>
              <w:rPr>
                <w:spacing w:val="24"/>
                <w:w w:val="101"/>
                <w:sz w:val="10"/>
                <w:szCs w:val="10"/>
              </w:rPr>
              <w:t xml:space="preserve"> </w:t>
            </w:r>
            <w:r>
              <w:rPr>
                <w:spacing w:val="-2"/>
                <w:sz w:val="10"/>
                <w:szCs w:val="10"/>
              </w:rPr>
              <w:t>码</w:t>
            </w:r>
            <w:r>
              <w:rPr>
                <w:sz w:val="10"/>
                <w:szCs w:val="10"/>
              </w:rPr>
              <w:t xml:space="preserve">  </w:t>
            </w:r>
            <w:r>
              <w:rPr>
                <w:spacing w:val="-7"/>
                <w:sz w:val="10"/>
                <w:szCs w:val="10"/>
              </w:rPr>
              <w:t>2</w:t>
            </w:r>
            <w:r>
              <w:rPr>
                <w:spacing w:val="-6"/>
                <w:sz w:val="10"/>
                <w:szCs w:val="10"/>
              </w:rPr>
              <w:t>153012MA6PT553D)遗失备案财</w:t>
            </w:r>
            <w:r>
              <w:rPr>
                <w:spacing w:val="-5"/>
                <w:sz w:val="10"/>
                <w:szCs w:val="10"/>
              </w:rPr>
              <w:t>务</w:t>
            </w:r>
            <w:r>
              <w:rPr>
                <w:spacing w:val="10"/>
                <w:sz w:val="10"/>
                <w:szCs w:val="10"/>
              </w:rPr>
              <w:t xml:space="preserve"> </w:t>
            </w:r>
            <w:r>
              <w:rPr>
                <w:spacing w:val="-1"/>
                <w:sz w:val="10"/>
                <w:szCs w:val="10"/>
              </w:rPr>
              <w:t>专服章一收登报怕陵</w:t>
            </w:r>
          </w:p>
        </w:tc>
        <w:tc>
          <w:tcPr>
            <w:tcW w:w="1338" w:type="dxa"/>
            <w:vMerge w:val="restart"/>
            <w:tcBorders>
              <w:bottom w:val="nil"/>
            </w:tcBorders>
            <w:vAlign w:val="top"/>
          </w:tcPr>
          <w:p w14:paraId="40D101CF">
            <w:pPr>
              <w:pStyle w:val="6"/>
              <w:spacing w:before="2" w:line="236" w:lineRule="auto"/>
              <w:ind w:left="26" w:firstLine="9"/>
              <w:jc w:val="both"/>
              <w:rPr>
                <w:sz w:val="10"/>
                <w:szCs w:val="10"/>
              </w:rPr>
            </w:pPr>
            <w:r>
              <w:rPr>
                <w:spacing w:val="-11"/>
                <w:sz w:val="10"/>
                <w:szCs w:val="10"/>
              </w:rPr>
              <w:t>明</w:t>
            </w:r>
            <w:r>
              <w:rPr>
                <w:sz w:val="10"/>
                <w:szCs w:val="10"/>
              </w:rPr>
              <w:t xml:space="preserve"> </w:t>
            </w:r>
            <w:r>
              <w:rPr>
                <w:spacing w:val="-11"/>
                <w:sz w:val="10"/>
                <w:szCs w:val="10"/>
              </w:rPr>
              <w:t>市</w:t>
            </w:r>
            <w:r>
              <w:rPr>
                <w:spacing w:val="-13"/>
                <w:sz w:val="10"/>
                <w:szCs w:val="10"/>
              </w:rPr>
              <w:t xml:space="preserve"> </w:t>
            </w:r>
            <w:r>
              <w:rPr>
                <w:spacing w:val="-11"/>
                <w:sz w:val="10"/>
                <w:szCs w:val="10"/>
              </w:rPr>
              <w:t>亮 区</w:t>
            </w:r>
            <w:r>
              <w:rPr>
                <w:spacing w:val="-13"/>
                <w:sz w:val="10"/>
                <w:szCs w:val="10"/>
              </w:rPr>
              <w:t xml:space="preserve"> </w:t>
            </w:r>
            <w:r>
              <w:rPr>
                <w:spacing w:val="-11"/>
                <w:sz w:val="10"/>
                <w:szCs w:val="10"/>
              </w:rPr>
              <w:t>做</w:t>
            </w:r>
            <w:r>
              <w:rPr>
                <w:spacing w:val="-12"/>
                <w:sz w:val="10"/>
                <w:szCs w:val="10"/>
              </w:rPr>
              <w:t xml:space="preserve"> </w:t>
            </w:r>
            <w:r>
              <w:rPr>
                <w:spacing w:val="-11"/>
                <w:sz w:val="10"/>
                <w:szCs w:val="10"/>
              </w:rPr>
              <w:t>原</w:t>
            </w:r>
            <w:r>
              <w:rPr>
                <w:spacing w:val="-14"/>
                <w:sz w:val="10"/>
                <w:szCs w:val="10"/>
              </w:rPr>
              <w:t xml:space="preserve"> </w:t>
            </w:r>
            <w:r>
              <w:rPr>
                <w:spacing w:val="-11"/>
                <w:sz w:val="10"/>
                <w:szCs w:val="10"/>
              </w:rPr>
              <w:t>店 国</w:t>
            </w:r>
            <w:r>
              <w:rPr>
                <w:spacing w:val="-14"/>
                <w:sz w:val="10"/>
                <w:szCs w:val="10"/>
              </w:rPr>
              <w:t xml:space="preserve"> </w:t>
            </w:r>
            <w:r>
              <w:rPr>
                <w:spacing w:val="-11"/>
                <w:sz w:val="10"/>
                <w:szCs w:val="10"/>
              </w:rPr>
              <w:t>序 圆</w:t>
            </w:r>
            <w:r>
              <w:rPr>
                <w:sz w:val="10"/>
                <w:szCs w:val="10"/>
              </w:rPr>
              <w:t xml:space="preserve">  </w:t>
            </w:r>
            <w:r>
              <w:rPr>
                <w:spacing w:val="-3"/>
                <w:sz w:val="8"/>
                <w:szCs w:val="8"/>
              </w:rPr>
              <w:t>农村合作银行六中甲支行开卢可正购</w:t>
            </w:r>
            <w:r>
              <w:rPr>
                <w:spacing w:val="2"/>
                <w:sz w:val="8"/>
                <w:szCs w:val="8"/>
              </w:rPr>
              <w:t xml:space="preserve">   </w:t>
            </w:r>
            <w:r>
              <w:rPr>
                <w:spacing w:val="9"/>
                <w:sz w:val="10"/>
                <w:szCs w:val="10"/>
              </w:rPr>
              <w:t>户编号：731006301账号：</w:t>
            </w:r>
            <w:r>
              <w:rPr>
                <w:spacing w:val="6"/>
                <w:sz w:val="10"/>
                <w:szCs w:val="10"/>
              </w:rPr>
              <w:t xml:space="preserve"> </w:t>
            </w:r>
            <w:r>
              <w:rPr>
                <w:spacing w:val="10"/>
                <w:sz w:val="10"/>
                <w:szCs w:val="10"/>
              </w:rPr>
              <w:t>b00915402,燕作度</w:t>
            </w:r>
          </w:p>
        </w:tc>
        <w:tc>
          <w:tcPr>
            <w:tcW w:w="1333" w:type="dxa"/>
            <w:vMerge w:val="restart"/>
            <w:tcBorders>
              <w:bottom w:val="nil"/>
            </w:tcBorders>
            <w:vAlign w:val="top"/>
          </w:tcPr>
          <w:p w14:paraId="2924EC7D">
            <w:pPr>
              <w:pStyle w:val="6"/>
              <w:spacing w:before="2" w:line="199" w:lineRule="auto"/>
              <w:ind w:left="18"/>
              <w:jc w:val="both"/>
            </w:pPr>
            <w:r>
              <w:rPr>
                <w:spacing w:val="-7"/>
                <w:sz w:val="10"/>
                <w:szCs w:val="10"/>
              </w:rPr>
              <w:t>三曼平关彩失与云虚怏居妙产有</w:t>
            </w:r>
            <w:r>
              <w:rPr>
                <w:sz w:val="10"/>
                <w:szCs w:val="10"/>
              </w:rPr>
              <w:t xml:space="preserve"> </w:t>
            </w:r>
            <w:r>
              <w:rPr>
                <w:spacing w:val="-12"/>
                <w:sz w:val="10"/>
                <w:szCs w:val="10"/>
              </w:rPr>
              <w:t>限公司</w:t>
            </w:r>
            <w:r>
              <w:rPr>
                <w:spacing w:val="-11"/>
                <w:sz w:val="10"/>
                <w:szCs w:val="10"/>
              </w:rPr>
              <w:t>签1的运 大字小区人区B12</w:t>
            </w:r>
            <w:r>
              <w:rPr>
                <w:spacing w:val="-8"/>
                <w:sz w:val="10"/>
                <w:szCs w:val="10"/>
              </w:rPr>
              <w:t>6</w:t>
            </w:r>
            <w:r>
              <w:rPr>
                <w:sz w:val="10"/>
                <w:szCs w:val="10"/>
              </w:rPr>
              <w:t xml:space="preserve"> </w:t>
            </w:r>
            <w:r>
              <w:rPr>
                <w:spacing w:val="-11"/>
                <w:w w:val="94"/>
                <w:sz w:val="10"/>
                <w:szCs w:val="10"/>
              </w:rPr>
              <w:t>一2</w:t>
            </w:r>
            <w:r>
              <w:rPr>
                <w:spacing w:val="-10"/>
                <w:w w:val="94"/>
                <w:sz w:val="10"/>
                <w:szCs w:val="10"/>
              </w:rPr>
              <w:t>室(善品腐购鸿台同)原件一份</w:t>
            </w:r>
            <w:r>
              <w:rPr>
                <w:spacing w:val="-8"/>
                <w:w w:val="94"/>
                <w:sz w:val="10"/>
                <w:szCs w:val="10"/>
              </w:rPr>
              <w:t>合</w:t>
            </w:r>
            <w:r>
              <w:rPr>
                <w:spacing w:val="13"/>
                <w:sz w:val="10"/>
                <w:szCs w:val="10"/>
              </w:rPr>
              <w:t xml:space="preserve"> </w:t>
            </w:r>
            <w:r>
              <w:rPr>
                <w:spacing w:val="14"/>
                <w:w w:val="116"/>
              </w:rPr>
              <w:t>KM201652536饺</w:t>
            </w:r>
          </w:p>
        </w:tc>
      </w:tr>
      <w:tr w14:paraId="158D2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83" w:type="dxa"/>
            <w:vMerge w:val="continue"/>
            <w:tcBorders>
              <w:top w:val="nil"/>
              <w:bottom w:val="nil"/>
            </w:tcBorders>
            <w:vAlign w:val="top"/>
          </w:tcPr>
          <w:p w14:paraId="2695C733">
            <w:pPr>
              <w:rPr>
                <w:rFonts w:ascii="Arial"/>
                <w:sz w:val="21"/>
              </w:rPr>
            </w:pPr>
          </w:p>
        </w:tc>
        <w:tc>
          <w:tcPr>
            <w:tcW w:w="1309" w:type="dxa"/>
            <w:vMerge w:val="restart"/>
            <w:tcBorders>
              <w:bottom w:val="nil"/>
            </w:tcBorders>
            <w:vAlign w:val="top"/>
          </w:tcPr>
          <w:p w14:paraId="6E3E90A7">
            <w:pPr>
              <w:pStyle w:val="6"/>
              <w:spacing w:before="13" w:line="312" w:lineRule="auto"/>
              <w:ind w:left="11" w:right="3"/>
              <w:rPr>
                <w:sz w:val="8"/>
                <w:szCs w:val="8"/>
              </w:rPr>
            </w:pPr>
            <w:r>
              <w:rPr>
                <w:spacing w:val="-1"/>
                <w:sz w:val="8"/>
                <w:szCs w:val="8"/>
              </w:rPr>
              <w:t>除莱蔬失琵财恒大功响小区11-A1堆</w:t>
            </w:r>
            <w:r>
              <w:rPr>
                <w:spacing w:val="4"/>
                <w:sz w:val="8"/>
                <w:szCs w:val="8"/>
              </w:rPr>
              <w:t xml:space="preserve">  </w:t>
            </w:r>
            <w:r>
              <w:rPr>
                <w:spacing w:val="-4"/>
                <w:sz w:val="8"/>
                <w:szCs w:val="8"/>
              </w:rPr>
              <w:t>大11幢1602室《恒大政边淹商品房认购</w:t>
            </w:r>
            <w:r>
              <w:rPr>
                <w:spacing w:val="2"/>
                <w:sz w:val="8"/>
                <w:szCs w:val="8"/>
              </w:rPr>
              <w:t xml:space="preserve"> </w:t>
            </w:r>
            <w:r>
              <w:rPr>
                <w:spacing w:val="-4"/>
                <w:sz w:val="8"/>
                <w:szCs w:val="8"/>
              </w:rPr>
              <w:t>书》定金联，认购书编号：01025.金频</w:t>
            </w:r>
          </w:p>
          <w:p w14:paraId="2A8B0CF9">
            <w:pPr>
              <w:pStyle w:val="6"/>
              <w:spacing w:before="33" w:line="321" w:lineRule="auto"/>
              <w:ind w:left="11" w:right="50"/>
              <w:rPr>
                <w:sz w:val="8"/>
                <w:szCs w:val="8"/>
              </w:rPr>
            </w:pPr>
            <w:r>
              <w:rPr>
                <w:spacing w:val="-1"/>
                <w:sz w:val="8"/>
                <w:szCs w:val="8"/>
              </w:rPr>
              <w:t>000元，遗失首期款收据，收掘编号</w:t>
            </w:r>
            <w:r>
              <w:rPr>
                <w:spacing w:val="12"/>
                <w:sz w:val="8"/>
                <w:szCs w:val="8"/>
              </w:rPr>
              <w:t xml:space="preserve"> </w:t>
            </w:r>
            <w:r>
              <w:rPr>
                <w:spacing w:val="-1"/>
                <w:sz w:val="8"/>
                <w:szCs w:val="8"/>
              </w:rPr>
              <w:t>Dua3036,金额：620元，普报性失，</w:t>
            </w:r>
          </w:p>
        </w:tc>
        <w:tc>
          <w:tcPr>
            <w:tcW w:w="1328" w:type="dxa"/>
            <w:vMerge w:val="continue"/>
            <w:tcBorders>
              <w:top w:val="nil"/>
            </w:tcBorders>
            <w:vAlign w:val="top"/>
          </w:tcPr>
          <w:p w14:paraId="726A03B8">
            <w:pPr>
              <w:rPr>
                <w:rFonts w:ascii="Arial"/>
                <w:sz w:val="21"/>
              </w:rPr>
            </w:pPr>
          </w:p>
        </w:tc>
        <w:tc>
          <w:tcPr>
            <w:tcW w:w="1348" w:type="dxa"/>
            <w:vMerge w:val="continue"/>
            <w:tcBorders>
              <w:top w:val="nil"/>
            </w:tcBorders>
            <w:vAlign w:val="top"/>
          </w:tcPr>
          <w:p w14:paraId="4A9C9C98">
            <w:pPr>
              <w:rPr>
                <w:rFonts w:ascii="Arial"/>
                <w:sz w:val="21"/>
              </w:rPr>
            </w:pPr>
          </w:p>
        </w:tc>
        <w:tc>
          <w:tcPr>
            <w:tcW w:w="1338" w:type="dxa"/>
            <w:vMerge w:val="continue"/>
            <w:tcBorders>
              <w:top w:val="nil"/>
            </w:tcBorders>
            <w:vAlign w:val="top"/>
          </w:tcPr>
          <w:p w14:paraId="5D5B8FE3">
            <w:pPr>
              <w:rPr>
                <w:rFonts w:ascii="Arial"/>
                <w:sz w:val="21"/>
              </w:rPr>
            </w:pPr>
          </w:p>
        </w:tc>
        <w:tc>
          <w:tcPr>
            <w:tcW w:w="1333" w:type="dxa"/>
            <w:vMerge w:val="continue"/>
            <w:tcBorders>
              <w:top w:val="nil"/>
            </w:tcBorders>
            <w:vAlign w:val="top"/>
          </w:tcPr>
          <w:p w14:paraId="081FCA04">
            <w:pPr>
              <w:rPr>
                <w:rFonts w:ascii="Arial"/>
                <w:sz w:val="21"/>
              </w:rPr>
            </w:pPr>
          </w:p>
        </w:tc>
      </w:tr>
      <w:tr w14:paraId="0D79B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383" w:type="dxa"/>
            <w:vMerge w:val="continue"/>
            <w:tcBorders>
              <w:top w:val="nil"/>
              <w:bottom w:val="nil"/>
            </w:tcBorders>
            <w:vAlign w:val="top"/>
          </w:tcPr>
          <w:p w14:paraId="352A7275">
            <w:pPr>
              <w:rPr>
                <w:rFonts w:ascii="Arial"/>
                <w:sz w:val="21"/>
              </w:rPr>
            </w:pPr>
          </w:p>
        </w:tc>
        <w:tc>
          <w:tcPr>
            <w:tcW w:w="1309" w:type="dxa"/>
            <w:vMerge w:val="continue"/>
            <w:tcBorders>
              <w:top w:val="nil"/>
            </w:tcBorders>
            <w:vAlign w:val="top"/>
          </w:tcPr>
          <w:p w14:paraId="571EE00C">
            <w:pPr>
              <w:rPr>
                <w:rFonts w:ascii="Arial"/>
                <w:sz w:val="21"/>
              </w:rPr>
            </w:pPr>
          </w:p>
        </w:tc>
        <w:tc>
          <w:tcPr>
            <w:tcW w:w="1328" w:type="dxa"/>
            <w:vAlign w:val="top"/>
          </w:tcPr>
          <w:p w14:paraId="1F90AC86">
            <w:pPr>
              <w:pStyle w:val="6"/>
              <w:spacing w:before="3" w:line="217" w:lineRule="auto"/>
              <w:ind w:left="13"/>
              <w:jc w:val="both"/>
              <w:rPr>
                <w:sz w:val="10"/>
                <w:szCs w:val="10"/>
              </w:rPr>
            </w:pPr>
            <w:r>
              <w:rPr>
                <w:spacing w:val="-10"/>
                <w:w w:val="90"/>
                <w:sz w:val="10"/>
                <w:szCs w:val="10"/>
              </w:rPr>
              <w:t>陈芳</w:t>
            </w:r>
            <w:r>
              <w:rPr>
                <w:spacing w:val="-9"/>
                <w:w w:val="90"/>
                <w:sz w:val="10"/>
                <w:szCs w:val="10"/>
              </w:rPr>
              <w:t>景失民明职专房地产开发有限</w:t>
            </w:r>
            <w:r>
              <w:rPr>
                <w:spacing w:val="-7"/>
                <w:w w:val="90"/>
                <w:sz w:val="10"/>
                <w:szCs w:val="10"/>
              </w:rPr>
              <w:t>公</w:t>
            </w:r>
            <w:r>
              <w:rPr>
                <w:spacing w:val="7"/>
                <w:sz w:val="10"/>
                <w:szCs w:val="10"/>
              </w:rPr>
              <w:t xml:space="preserve"> </w:t>
            </w:r>
            <w:r>
              <w:rPr>
                <w:spacing w:val="-4"/>
                <w:sz w:val="10"/>
                <w:szCs w:val="10"/>
              </w:rPr>
              <w:t>同于303年6月开</w:t>
            </w:r>
            <w:r>
              <w:rPr>
                <w:spacing w:val="13"/>
                <w:w w:val="101"/>
                <w:sz w:val="10"/>
                <w:szCs w:val="10"/>
              </w:rPr>
              <w:t xml:space="preserve"> </w:t>
            </w:r>
            <w:r>
              <w:rPr>
                <w:spacing w:val="-4"/>
                <w:sz w:val="10"/>
                <w:szCs w:val="10"/>
              </w:rPr>
              <w:t>民明西宪进市</w:t>
            </w:r>
            <w:r>
              <w:rPr>
                <w:sz w:val="10"/>
                <w:szCs w:val="10"/>
              </w:rPr>
              <w:t xml:space="preserve"> </w:t>
            </w:r>
            <w:r>
              <w:rPr>
                <w:spacing w:val="-6"/>
                <w:sz w:val="10"/>
                <w:szCs w:val="10"/>
              </w:rPr>
              <w:t>场5区10号面东产越 保正金收据</w:t>
            </w:r>
            <w:r>
              <w:rPr>
                <w:sz w:val="10"/>
                <w:szCs w:val="10"/>
              </w:rPr>
              <w:t xml:space="preserve"> </w:t>
            </w:r>
            <w:r>
              <w:rPr>
                <w:spacing w:val="-1"/>
                <w:sz w:val="10"/>
                <w:szCs w:val="10"/>
              </w:rPr>
              <w:t>医至：75元斜音作度</w:t>
            </w:r>
          </w:p>
        </w:tc>
        <w:tc>
          <w:tcPr>
            <w:tcW w:w="1348" w:type="dxa"/>
            <w:vAlign w:val="top"/>
          </w:tcPr>
          <w:p w14:paraId="3DBFC7A5">
            <w:pPr>
              <w:pStyle w:val="6"/>
              <w:spacing w:before="13" w:line="236" w:lineRule="auto"/>
              <w:ind w:left="14"/>
              <w:jc w:val="both"/>
              <w:rPr>
                <w:sz w:val="10"/>
                <w:szCs w:val="10"/>
              </w:rPr>
            </w:pPr>
            <w:r>
              <w:rPr>
                <w:spacing w:val="-4"/>
                <w:sz w:val="8"/>
                <w:szCs w:val="8"/>
              </w:rPr>
              <w:t>运南至东科技有限公司毒失中国光大氧</w:t>
            </w:r>
            <w:r>
              <w:rPr>
                <w:spacing w:val="4"/>
                <w:sz w:val="8"/>
                <w:szCs w:val="8"/>
              </w:rPr>
              <w:t xml:space="preserve">  </w:t>
            </w:r>
            <w:r>
              <w:rPr>
                <w:spacing w:val="-2"/>
                <w:sz w:val="10"/>
                <w:szCs w:val="10"/>
              </w:rPr>
              <w:t>停股份有限公司昆明分行(账号</w:t>
            </w:r>
            <w:r>
              <w:rPr>
                <w:sz w:val="10"/>
                <w:szCs w:val="10"/>
              </w:rPr>
              <w:t xml:space="preserve"> </w:t>
            </w:r>
            <w:r>
              <w:rPr>
                <w:spacing w:val="-8"/>
                <w:sz w:val="10"/>
                <w:szCs w:val="10"/>
              </w:rPr>
              <w:t>396108065737)预面的公章、财务</w:t>
            </w:r>
            <w:r>
              <w:rPr>
                <w:spacing w:val="18"/>
                <w:w w:val="101"/>
                <w:sz w:val="10"/>
                <w:szCs w:val="10"/>
              </w:rPr>
              <w:t xml:space="preserve"> </w:t>
            </w:r>
            <w:r>
              <w:rPr>
                <w:spacing w:val="-2"/>
                <w:sz w:val="10"/>
                <w:szCs w:val="10"/>
              </w:rPr>
              <w:t>专用章周江私童各一收失</w:t>
            </w:r>
          </w:p>
        </w:tc>
        <w:tc>
          <w:tcPr>
            <w:tcW w:w="1338" w:type="dxa"/>
            <w:vAlign w:val="top"/>
          </w:tcPr>
          <w:p w14:paraId="206FF2C1">
            <w:pPr>
              <w:pStyle w:val="6"/>
              <w:spacing w:before="4" w:line="218" w:lineRule="auto"/>
              <w:jc w:val="right"/>
              <w:rPr>
                <w:sz w:val="10"/>
                <w:szCs w:val="10"/>
              </w:rPr>
            </w:pPr>
            <w:r>
              <w:rPr>
                <w:spacing w:val="-10"/>
                <w:w w:val="94"/>
                <w:sz w:val="10"/>
                <w:szCs w:val="10"/>
              </w:rPr>
              <w:t>全奥</w:t>
            </w:r>
            <w:r>
              <w:rPr>
                <w:spacing w:val="-9"/>
                <w:w w:val="94"/>
                <w:sz w:val="10"/>
                <w:szCs w:val="10"/>
              </w:rPr>
              <w:t>房地产景名有限责任公司</w:t>
            </w:r>
            <w:r>
              <w:rPr>
                <w:spacing w:val="-7"/>
                <w:w w:val="94"/>
                <w:sz w:val="10"/>
                <w:szCs w:val="10"/>
              </w:rPr>
              <w:t>积</w:t>
            </w:r>
          </w:p>
          <w:p w14:paraId="2EB81CCF">
            <w:pPr>
              <w:pStyle w:val="6"/>
              <w:spacing w:before="12" w:line="215" w:lineRule="auto"/>
              <w:ind w:left="16" w:firstLine="69"/>
              <w:rPr>
                <w:sz w:val="10"/>
                <w:szCs w:val="10"/>
              </w:rPr>
            </w:pPr>
            <w:r>
              <w:rPr>
                <w:sz w:val="10"/>
                <w:szCs w:val="10"/>
              </w:rPr>
              <w:t>国工商银行段份有限公司明</w:t>
            </w:r>
            <w:r>
              <w:rPr>
                <w:spacing w:val="2"/>
                <w:sz w:val="10"/>
                <w:szCs w:val="10"/>
              </w:rPr>
              <w:t xml:space="preserve">  </w:t>
            </w:r>
            <w:r>
              <w:rPr>
                <w:spacing w:val="-11"/>
                <w:sz w:val="9"/>
                <w:szCs w:val="9"/>
              </w:rPr>
              <w:t>支行</w:t>
            </w:r>
            <w:r>
              <w:rPr>
                <w:spacing w:val="-10"/>
                <w:sz w:val="9"/>
                <w:szCs w:val="9"/>
              </w:rPr>
              <w:t>(账号2502061509100043796)预留</w:t>
            </w:r>
            <w:r>
              <w:rPr>
                <w:spacing w:val="-8"/>
                <w:sz w:val="9"/>
                <w:szCs w:val="9"/>
              </w:rPr>
              <w:t>的</w:t>
            </w:r>
            <w:r>
              <w:rPr>
                <w:spacing w:val="15"/>
                <w:sz w:val="9"/>
                <w:szCs w:val="9"/>
              </w:rPr>
              <w:t xml:space="preserve"> </w:t>
            </w:r>
            <w:r>
              <w:rPr>
                <w:sz w:val="10"/>
                <w:szCs w:val="10"/>
              </w:rPr>
              <w:t>已放从章财务专用，声作发</w:t>
            </w:r>
          </w:p>
        </w:tc>
        <w:tc>
          <w:tcPr>
            <w:tcW w:w="1333" w:type="dxa"/>
            <w:vAlign w:val="top"/>
          </w:tcPr>
          <w:p w14:paraId="3EDE76F6">
            <w:pPr>
              <w:pStyle w:val="6"/>
              <w:spacing w:before="4" w:line="249" w:lineRule="auto"/>
              <w:ind w:left="18"/>
              <w:jc w:val="both"/>
              <w:rPr>
                <w:sz w:val="10"/>
                <w:szCs w:val="10"/>
              </w:rPr>
            </w:pPr>
            <w:r>
              <w:rPr>
                <w:spacing w:val="18"/>
                <w:sz w:val="10"/>
                <w:szCs w:val="10"/>
              </w:rPr>
              <w:t>和红花身份证遭失，正号</w:t>
            </w:r>
            <w:r>
              <w:rPr>
                <w:spacing w:val="5"/>
                <w:sz w:val="10"/>
                <w:szCs w:val="10"/>
              </w:rPr>
              <w:t xml:space="preserve"> </w:t>
            </w:r>
            <w:r>
              <w:rPr>
                <w:spacing w:val="-3"/>
                <w:sz w:val="8"/>
                <w:szCs w:val="8"/>
              </w:rPr>
              <w:t>533221198009201323自见投之口起不单</w:t>
            </w:r>
            <w:r>
              <w:rPr>
                <w:spacing w:val="18"/>
                <w:sz w:val="8"/>
                <w:szCs w:val="8"/>
              </w:rPr>
              <w:t xml:space="preserve"> </w:t>
            </w:r>
            <w:r>
              <w:rPr>
                <w:sz w:val="10"/>
                <w:szCs w:val="10"/>
              </w:rPr>
              <w:t>是鉴人四而的一切年资任，</w:t>
            </w:r>
          </w:p>
        </w:tc>
      </w:tr>
      <w:tr w14:paraId="13AA9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383" w:type="dxa"/>
            <w:vMerge w:val="continue"/>
            <w:tcBorders>
              <w:top w:val="nil"/>
              <w:bottom w:val="nil"/>
            </w:tcBorders>
            <w:vAlign w:val="top"/>
          </w:tcPr>
          <w:p w14:paraId="10EF4A72">
            <w:pPr>
              <w:rPr>
                <w:rFonts w:ascii="Arial"/>
                <w:sz w:val="21"/>
              </w:rPr>
            </w:pPr>
          </w:p>
        </w:tc>
        <w:tc>
          <w:tcPr>
            <w:tcW w:w="1309" w:type="dxa"/>
            <w:vMerge w:val="restart"/>
            <w:tcBorders>
              <w:bottom w:val="nil"/>
            </w:tcBorders>
            <w:vAlign w:val="top"/>
          </w:tcPr>
          <w:p w14:paraId="50AB7BD4">
            <w:pPr>
              <w:pStyle w:val="6"/>
              <w:spacing w:before="6" w:line="195" w:lineRule="auto"/>
              <w:ind w:left="431"/>
            </w:pPr>
            <w:r>
              <w:rPr>
                <w:spacing w:val="-2"/>
              </w:rPr>
              <w:t>注销公告</w:t>
            </w:r>
          </w:p>
          <w:p w14:paraId="022BAECA">
            <w:pPr>
              <w:pStyle w:val="6"/>
              <w:spacing w:before="1" w:line="267" w:lineRule="auto"/>
              <w:ind w:left="11" w:right="3" w:firstLine="80"/>
              <w:rPr>
                <w:sz w:val="10"/>
                <w:szCs w:val="10"/>
              </w:rPr>
            </w:pPr>
            <w:r>
              <w:rPr>
                <w:spacing w:val="-1"/>
                <w:sz w:val="8"/>
                <w:szCs w:val="8"/>
              </w:rPr>
              <w:t>瑶区市创迁食品有限公司于</w:t>
            </w:r>
            <w:r>
              <w:rPr>
                <w:color w:val="200020"/>
                <w:spacing w:val="-1"/>
                <w:sz w:val="8"/>
                <w:szCs w:val="8"/>
              </w:rPr>
              <w:t>2024年</w:t>
            </w:r>
            <w:r>
              <w:rPr>
                <w:color w:val="200020"/>
                <w:spacing w:val="11"/>
                <w:w w:val="102"/>
                <w:sz w:val="8"/>
                <w:szCs w:val="8"/>
              </w:rPr>
              <w:t xml:space="preserve"> </w:t>
            </w:r>
            <w:r>
              <w:rPr>
                <w:spacing w:val="-1"/>
                <w:sz w:val="8"/>
                <w:szCs w:val="8"/>
              </w:rPr>
              <w:t>2月5日5段东会决议解收，井或立调</w:t>
            </w:r>
            <w:r>
              <w:rPr>
                <w:spacing w:val="5"/>
                <w:sz w:val="8"/>
                <w:szCs w:val="8"/>
              </w:rPr>
              <w:t xml:space="preserve">  </w:t>
            </w:r>
            <w:r>
              <w:rPr>
                <w:spacing w:val="-5"/>
                <w:sz w:val="8"/>
                <w:szCs w:val="8"/>
              </w:rPr>
              <w:t>匝组，请公司情权人自公告发布之日冠</w:t>
            </w:r>
            <w:r>
              <w:rPr>
                <w:spacing w:val="7"/>
                <w:sz w:val="8"/>
                <w:szCs w:val="8"/>
              </w:rPr>
              <w:t xml:space="preserve"> </w:t>
            </w:r>
            <w:r>
              <w:rPr>
                <w:spacing w:val="-1"/>
                <w:sz w:val="8"/>
                <w:szCs w:val="8"/>
              </w:rPr>
              <w:t>5日内吉公司要温申报劳权，逾期来</w:t>
            </w:r>
            <w:r>
              <w:rPr>
                <w:spacing w:val="5"/>
                <w:sz w:val="8"/>
                <w:szCs w:val="8"/>
              </w:rPr>
              <w:t xml:space="preserve">  </w:t>
            </w:r>
            <w:r>
              <w:rPr>
                <w:sz w:val="10"/>
                <w:szCs w:val="10"/>
              </w:rPr>
              <w:t>申报债权的视为吸葬此私</w:t>
            </w:r>
          </w:p>
          <w:p w14:paraId="7AA8815F">
            <w:pPr>
              <w:pStyle w:val="6"/>
              <w:spacing w:line="219" w:lineRule="auto"/>
              <w:ind w:right="2"/>
              <w:jc w:val="right"/>
              <w:rPr>
                <w:sz w:val="8"/>
                <w:szCs w:val="8"/>
              </w:rPr>
            </w:pPr>
            <w:r>
              <w:rPr>
                <w:b/>
                <w:bCs/>
                <w:spacing w:val="-4"/>
                <w:sz w:val="8"/>
                <w:szCs w:val="8"/>
              </w:rPr>
              <w:t>理丽市创进食品有限公司流算组</w:t>
            </w:r>
          </w:p>
          <w:p w14:paraId="4DB8224E">
            <w:pPr>
              <w:pStyle w:val="6"/>
              <w:spacing w:before="27" w:line="206" w:lineRule="auto"/>
              <w:ind w:left="711"/>
              <w:rPr>
                <w:sz w:val="10"/>
                <w:szCs w:val="10"/>
              </w:rPr>
            </w:pPr>
            <w:r>
              <w:rPr>
                <w:spacing w:val="-1"/>
                <w:sz w:val="10"/>
                <w:szCs w:val="10"/>
              </w:rPr>
              <w:t>2024年7125</w:t>
            </w:r>
          </w:p>
        </w:tc>
        <w:tc>
          <w:tcPr>
            <w:tcW w:w="1328" w:type="dxa"/>
            <w:vAlign w:val="top"/>
          </w:tcPr>
          <w:p w14:paraId="3F1EF89F">
            <w:pPr>
              <w:pStyle w:val="6"/>
              <w:spacing w:before="16" w:line="194" w:lineRule="auto"/>
              <w:ind w:left="13"/>
              <w:jc w:val="both"/>
            </w:pPr>
            <w:r>
              <w:rPr>
                <w:spacing w:val="-9"/>
                <w:w w:val="94"/>
                <w:sz w:val="10"/>
                <w:szCs w:val="10"/>
              </w:rPr>
              <w:t>云</w:t>
            </w:r>
            <w:r>
              <w:rPr>
                <w:spacing w:val="-8"/>
                <w:w w:val="94"/>
                <w:sz w:val="10"/>
                <w:szCs w:val="10"/>
              </w:rPr>
              <w:t>维通地有限公司遗失塞迪银行</w:t>
            </w:r>
            <w:r>
              <w:rPr>
                <w:spacing w:val="-7"/>
                <w:w w:val="94"/>
                <w:sz w:val="10"/>
                <w:szCs w:val="10"/>
              </w:rPr>
              <w:t>段</w:t>
            </w:r>
            <w:r>
              <w:rPr>
                <w:spacing w:val="11"/>
                <w:sz w:val="10"/>
                <w:szCs w:val="10"/>
              </w:rPr>
              <w:t xml:space="preserve"> </w:t>
            </w:r>
            <w:r>
              <w:rPr>
                <w:spacing w:val="-4"/>
                <w:sz w:val="10"/>
                <w:szCs w:val="10"/>
              </w:rPr>
              <w:t>份有限公司民明民航路支行(号</w:t>
            </w:r>
            <w:r>
              <w:rPr>
                <w:spacing w:val="9"/>
                <w:sz w:val="10"/>
                <w:szCs w:val="10"/>
              </w:rPr>
              <w:t xml:space="preserve"> </w:t>
            </w:r>
            <w:r>
              <w:rPr>
                <w:spacing w:val="-3"/>
                <w:sz w:val="10"/>
                <w:szCs w:val="10"/>
              </w:rPr>
              <w:t>917010100029725置的自鸿放私</w:t>
            </w:r>
            <w:r>
              <w:rPr>
                <w:spacing w:val="16"/>
                <w:w w:val="101"/>
                <w:sz w:val="10"/>
                <w:szCs w:val="10"/>
              </w:rPr>
              <w:t xml:space="preserve"> </w:t>
            </w:r>
            <w:r>
              <w:rPr>
                <w:spacing w:val="1"/>
              </w:rPr>
              <w:t>章财务专用章公章</w:t>
            </w:r>
          </w:p>
        </w:tc>
        <w:tc>
          <w:tcPr>
            <w:tcW w:w="1348" w:type="dxa"/>
            <w:vAlign w:val="top"/>
          </w:tcPr>
          <w:p w14:paraId="35D5B0BE">
            <w:pPr>
              <w:pStyle w:val="6"/>
              <w:spacing w:before="6" w:line="214" w:lineRule="auto"/>
              <w:ind w:left="14"/>
              <w:rPr>
                <w:sz w:val="10"/>
                <w:szCs w:val="10"/>
              </w:rPr>
            </w:pPr>
            <w:r>
              <w:rPr>
                <w:spacing w:val="-9"/>
                <w:w w:val="93"/>
                <w:sz w:val="10"/>
                <w:szCs w:val="10"/>
              </w:rPr>
              <w:t>南</w:t>
            </w:r>
            <w:r>
              <w:rPr>
                <w:spacing w:val="-8"/>
                <w:w w:val="93"/>
                <w:sz w:val="10"/>
                <w:szCs w:val="10"/>
              </w:rPr>
              <w:t>住通物流有限公而责失塞迪银行</w:t>
            </w:r>
            <w:r>
              <w:rPr>
                <w:spacing w:val="-7"/>
                <w:w w:val="93"/>
                <w:sz w:val="10"/>
                <w:szCs w:val="10"/>
              </w:rPr>
              <w:t>9</w:t>
            </w:r>
            <w:r>
              <w:rPr>
                <w:spacing w:val="7"/>
                <w:sz w:val="10"/>
                <w:szCs w:val="10"/>
              </w:rPr>
              <w:t xml:space="preserve"> </w:t>
            </w:r>
            <w:r>
              <w:rPr>
                <w:spacing w:val="-6"/>
                <w:sz w:val="10"/>
                <w:szCs w:val="10"/>
              </w:rPr>
              <w:t>份有限公司昆明经开区支行账号</w:t>
            </w:r>
            <w:r>
              <w:rPr>
                <w:spacing w:val="6"/>
                <w:sz w:val="10"/>
                <w:szCs w:val="10"/>
              </w:rPr>
              <w:t xml:space="preserve"> </w:t>
            </w:r>
            <w:r>
              <w:rPr>
                <w:spacing w:val="-1"/>
                <w:sz w:val="10"/>
                <w:szCs w:val="10"/>
              </w:rPr>
              <w:t>2020041223预贸的陈建部利</w:t>
            </w:r>
          </w:p>
          <w:p w14:paraId="726C34E2">
            <w:pPr>
              <w:pStyle w:val="6"/>
              <w:spacing w:before="1" w:line="219" w:lineRule="auto"/>
              <w:ind w:left="14"/>
              <w:rPr>
                <w:sz w:val="10"/>
                <w:szCs w:val="10"/>
              </w:rPr>
            </w:pPr>
            <w:r>
              <w:rPr>
                <w:spacing w:val="-1"/>
                <w:sz w:val="10"/>
                <w:szCs w:val="10"/>
              </w:rPr>
              <w:t>三财务专用章公章声胜酸</w:t>
            </w:r>
          </w:p>
        </w:tc>
        <w:tc>
          <w:tcPr>
            <w:tcW w:w="1338" w:type="dxa"/>
            <w:vAlign w:val="top"/>
          </w:tcPr>
          <w:p w14:paraId="0B631B96">
            <w:pPr>
              <w:pStyle w:val="6"/>
              <w:spacing w:before="5" w:line="219" w:lineRule="auto"/>
              <w:ind w:left="156"/>
              <w:rPr>
                <w:sz w:val="10"/>
                <w:szCs w:val="10"/>
              </w:rPr>
            </w:pPr>
            <w:r>
              <w:rPr>
                <w:spacing w:val="-1"/>
                <w:sz w:val="10"/>
                <w:szCs w:val="10"/>
              </w:rPr>
              <w:t>苗族自最其酒树车年村送</w:t>
            </w:r>
          </w:p>
          <w:p w14:paraId="2D7531E9">
            <w:pPr>
              <w:pStyle w:val="6"/>
              <w:spacing w:before="1" w:line="219" w:lineRule="auto"/>
              <w:jc w:val="right"/>
              <w:rPr>
                <w:sz w:val="10"/>
                <w:szCs w:val="10"/>
              </w:rPr>
            </w:pPr>
            <w:r>
              <w:rPr>
                <w:spacing w:val="-8"/>
                <w:w w:val="94"/>
                <w:sz w:val="10"/>
                <w:szCs w:val="10"/>
              </w:rPr>
              <w:t>会第三民小组盖突异近县发村信用</w:t>
            </w:r>
          </w:p>
          <w:p w14:paraId="319D2FAC">
            <w:pPr>
              <w:pStyle w:val="6"/>
              <w:spacing w:before="1" w:line="206" w:lineRule="auto"/>
              <w:jc w:val="right"/>
              <w:rPr>
                <w:sz w:val="8"/>
                <w:szCs w:val="8"/>
              </w:rPr>
            </w:pPr>
            <w:r>
              <w:rPr>
                <w:spacing w:val="-3"/>
                <w:sz w:val="8"/>
                <w:szCs w:val="8"/>
              </w:rPr>
              <w:t>作联社开户许可正.核准号卫434000079</w:t>
            </w:r>
          </w:p>
          <w:p w14:paraId="6F923854">
            <w:pPr>
              <w:pStyle w:val="6"/>
              <w:spacing w:line="216" w:lineRule="auto"/>
              <w:ind w:left="126"/>
              <w:rPr>
                <w:sz w:val="10"/>
                <w:szCs w:val="10"/>
              </w:rPr>
            </w:pPr>
            <w:r>
              <w:rPr>
                <w:spacing w:val="-1"/>
                <w:sz w:val="10"/>
                <w:szCs w:val="10"/>
              </w:rPr>
              <w:t>户80013975100.,性作度。</w:t>
            </w:r>
          </w:p>
        </w:tc>
        <w:tc>
          <w:tcPr>
            <w:tcW w:w="1333" w:type="dxa"/>
            <w:vAlign w:val="top"/>
          </w:tcPr>
          <w:p w14:paraId="04BFD9E2">
            <w:pPr>
              <w:pStyle w:val="6"/>
              <w:spacing w:before="15" w:line="225" w:lineRule="auto"/>
              <w:ind w:left="18" w:firstLine="9"/>
              <w:jc w:val="both"/>
              <w:rPr>
                <w:sz w:val="10"/>
                <w:szCs w:val="10"/>
              </w:rPr>
            </w:pPr>
            <w:r>
              <w:rPr>
                <w:spacing w:val="-1"/>
                <w:sz w:val="10"/>
                <w:szCs w:val="10"/>
              </w:rPr>
              <w:t>南警接市业有限公部开户行中</w:t>
            </w:r>
            <w:r>
              <w:rPr>
                <w:spacing w:val="6"/>
                <w:sz w:val="10"/>
                <w:szCs w:val="10"/>
              </w:rPr>
              <w:t xml:space="preserve"> </w:t>
            </w:r>
            <w:r>
              <w:rPr>
                <w:spacing w:val="-1"/>
                <w:sz w:val="8"/>
                <w:szCs w:val="8"/>
              </w:rPr>
              <w:t>这锻行段份有限公司昆明人民东路支</w:t>
            </w:r>
            <w:r>
              <w:rPr>
                <w:spacing w:val="5"/>
                <w:sz w:val="8"/>
                <w:szCs w:val="8"/>
              </w:rPr>
              <w:t xml:space="preserve">  </w:t>
            </w:r>
            <w:r>
              <w:rPr>
                <w:spacing w:val="-10"/>
                <w:sz w:val="10"/>
                <w:szCs w:val="10"/>
              </w:rPr>
              <w:t>行,账号</w:t>
            </w:r>
            <w:r>
              <w:rPr>
                <w:spacing w:val="-9"/>
                <w:sz w:val="10"/>
                <w:szCs w:val="10"/>
              </w:rPr>
              <w:t>:5305018852360000</w:t>
            </w:r>
            <w:r>
              <w:rPr>
                <w:spacing w:val="-10"/>
                <w:sz w:val="10"/>
                <w:szCs w:val="10"/>
              </w:rPr>
              <w:t>0567)</w:t>
            </w:r>
            <w:r>
              <w:rPr>
                <w:spacing w:val="-6"/>
                <w:sz w:val="10"/>
                <w:szCs w:val="10"/>
              </w:rPr>
              <w:t>遗</w:t>
            </w:r>
            <w:r>
              <w:rPr>
                <w:sz w:val="10"/>
                <w:szCs w:val="10"/>
              </w:rPr>
              <w:t xml:space="preserve"> </w:t>
            </w:r>
            <w:r>
              <w:rPr>
                <w:spacing w:val="1"/>
                <w:sz w:val="10"/>
                <w:szCs w:val="10"/>
              </w:rPr>
              <w:t>行硒公章一收，登作度。</w:t>
            </w:r>
          </w:p>
        </w:tc>
      </w:tr>
      <w:tr w14:paraId="753E5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383" w:type="dxa"/>
            <w:vMerge w:val="continue"/>
            <w:tcBorders>
              <w:top w:val="nil"/>
              <w:bottom w:val="nil"/>
            </w:tcBorders>
            <w:vAlign w:val="top"/>
          </w:tcPr>
          <w:p w14:paraId="4752F956">
            <w:pPr>
              <w:rPr>
                <w:rFonts w:ascii="Arial"/>
                <w:sz w:val="21"/>
              </w:rPr>
            </w:pPr>
          </w:p>
        </w:tc>
        <w:tc>
          <w:tcPr>
            <w:tcW w:w="1309" w:type="dxa"/>
            <w:vMerge w:val="continue"/>
            <w:tcBorders>
              <w:top w:val="nil"/>
            </w:tcBorders>
            <w:vAlign w:val="top"/>
          </w:tcPr>
          <w:p w14:paraId="69ACEE3F">
            <w:pPr>
              <w:rPr>
                <w:rFonts w:ascii="Arial"/>
                <w:sz w:val="21"/>
              </w:rPr>
            </w:pPr>
          </w:p>
        </w:tc>
        <w:tc>
          <w:tcPr>
            <w:tcW w:w="1328" w:type="dxa"/>
            <w:vAlign w:val="top"/>
          </w:tcPr>
          <w:p w14:paraId="5D717F78">
            <w:pPr>
              <w:pStyle w:val="6"/>
              <w:spacing w:before="7" w:line="252" w:lineRule="auto"/>
              <w:ind w:left="13" w:right="1"/>
              <w:jc w:val="both"/>
              <w:rPr>
                <w:sz w:val="10"/>
                <w:szCs w:val="10"/>
              </w:rPr>
            </w:pPr>
            <w:r>
              <w:rPr>
                <w:spacing w:val="-11"/>
                <w:w w:val="96"/>
                <w:sz w:val="10"/>
                <w:szCs w:val="10"/>
              </w:rPr>
              <w:t>国工格文</w:t>
            </w:r>
            <w:r>
              <w:rPr>
                <w:spacing w:val="-10"/>
                <w:w w:val="96"/>
                <w:sz w:val="10"/>
                <w:szCs w:val="10"/>
              </w:rPr>
              <w:t>化传播有限公司头中工</w:t>
            </w:r>
            <w:r>
              <w:rPr>
                <w:spacing w:val="-6"/>
                <w:w w:val="96"/>
                <w:sz w:val="10"/>
                <w:szCs w:val="10"/>
              </w:rPr>
              <w:t>面</w:t>
            </w:r>
            <w:r>
              <w:rPr>
                <w:spacing w:val="12"/>
                <w:w w:val="101"/>
                <w:sz w:val="10"/>
                <w:szCs w:val="10"/>
              </w:rPr>
              <w:t xml:space="preserve"> </w:t>
            </w:r>
            <w:r>
              <w:rPr>
                <w:spacing w:val="-4"/>
                <w:sz w:val="8"/>
                <w:szCs w:val="8"/>
              </w:rPr>
              <w:t>行昆明市兴贴路支行开户许可证，核准</w:t>
            </w:r>
            <w:r>
              <w:rPr>
                <w:spacing w:val="10"/>
                <w:w w:val="101"/>
                <w:sz w:val="8"/>
                <w:szCs w:val="8"/>
              </w:rPr>
              <w:t xml:space="preserve"> </w:t>
            </w:r>
            <w:r>
              <w:rPr>
                <w:sz w:val="8"/>
                <w:szCs w:val="8"/>
              </w:rPr>
              <w:t>号:310030382301.账号:1356</w:t>
            </w:r>
            <w:r>
              <w:rPr>
                <w:spacing w:val="-1"/>
                <w:sz w:val="8"/>
                <w:szCs w:val="8"/>
              </w:rPr>
              <w:t>3910086</w:t>
            </w:r>
            <w:r>
              <w:rPr>
                <w:sz w:val="8"/>
                <w:szCs w:val="8"/>
              </w:rPr>
              <w:t xml:space="preserve">  </w:t>
            </w:r>
            <w:r>
              <w:rPr>
                <w:spacing w:val="-1"/>
                <w:sz w:val="10"/>
                <w:szCs w:val="10"/>
              </w:rPr>
              <w:t>盖作度</w:t>
            </w:r>
          </w:p>
        </w:tc>
        <w:tc>
          <w:tcPr>
            <w:tcW w:w="1348" w:type="dxa"/>
            <w:vAlign w:val="top"/>
          </w:tcPr>
          <w:p w14:paraId="4A582F99">
            <w:pPr>
              <w:pStyle w:val="6"/>
              <w:spacing w:before="7" w:line="239" w:lineRule="auto"/>
              <w:ind w:left="14" w:firstLine="38"/>
              <w:jc w:val="both"/>
              <w:rPr>
                <w:sz w:val="10"/>
                <w:szCs w:val="10"/>
              </w:rPr>
            </w:pPr>
            <w:r>
              <w:rPr>
                <w:spacing w:val="-11"/>
                <w:w w:val="93"/>
                <w:sz w:val="10"/>
                <w:szCs w:val="10"/>
              </w:rPr>
              <w:t>甲科思成建设案土有限公司责山分</w:t>
            </w:r>
            <w:r>
              <w:rPr>
                <w:spacing w:val="4"/>
                <w:sz w:val="10"/>
                <w:szCs w:val="10"/>
              </w:rPr>
              <w:t xml:space="preserve">  </w:t>
            </w:r>
            <w:r>
              <w:rPr>
                <w:spacing w:val="-2"/>
                <w:sz w:val="8"/>
                <w:szCs w:val="8"/>
              </w:rPr>
              <w:t>遗失中国农业制行负山县支行开户可</w:t>
            </w:r>
            <w:r>
              <w:rPr>
                <w:spacing w:val="1"/>
                <w:sz w:val="8"/>
                <w:szCs w:val="8"/>
              </w:rPr>
              <w:t xml:space="preserve">   </w:t>
            </w:r>
            <w:r>
              <w:rPr>
                <w:spacing w:val="-9"/>
                <w:sz w:val="10"/>
                <w:szCs w:val="10"/>
              </w:rPr>
              <w:t>三，核准号：D5630132601,账号：</w:t>
            </w:r>
            <w:r>
              <w:rPr>
                <w:spacing w:val="11"/>
                <w:sz w:val="10"/>
                <w:szCs w:val="10"/>
              </w:rPr>
              <w:t xml:space="preserve"> </w:t>
            </w:r>
            <w:r>
              <w:rPr>
                <w:spacing w:val="-2"/>
                <w:sz w:val="10"/>
                <w:szCs w:val="10"/>
              </w:rPr>
              <w:t>3415204091,晋批作度</w:t>
            </w:r>
          </w:p>
        </w:tc>
        <w:tc>
          <w:tcPr>
            <w:tcW w:w="1338" w:type="dxa"/>
            <w:vAlign w:val="top"/>
          </w:tcPr>
          <w:p w14:paraId="5277CDBC">
            <w:pPr>
              <w:pStyle w:val="6"/>
              <w:spacing w:before="36" w:line="219" w:lineRule="auto"/>
              <w:ind w:left="16" w:firstLine="9"/>
              <w:jc w:val="both"/>
              <w:rPr>
                <w:sz w:val="10"/>
                <w:szCs w:val="10"/>
              </w:rPr>
            </w:pPr>
            <w:r>
              <w:rPr>
                <w:spacing w:val="-8"/>
                <w:w w:val="94"/>
                <w:sz w:val="10"/>
                <w:szCs w:val="10"/>
              </w:rPr>
              <w:t>历农合色业置理(旅信)有限公司不</w:t>
            </w:r>
            <w:r>
              <w:rPr>
                <w:spacing w:val="12"/>
                <w:sz w:val="10"/>
                <w:szCs w:val="10"/>
              </w:rPr>
              <w:t xml:space="preserve"> </w:t>
            </w:r>
            <w:r>
              <w:rPr>
                <w:spacing w:val="-7"/>
                <w:sz w:val="10"/>
                <w:szCs w:val="10"/>
              </w:rPr>
              <w:t>公章编码：53X600768),合司专用</w:t>
            </w:r>
            <w:r>
              <w:rPr>
                <w:sz w:val="10"/>
                <w:szCs w:val="10"/>
              </w:rPr>
              <w:t xml:space="preserve"> </w:t>
            </w:r>
            <w:r>
              <w:rPr>
                <w:spacing w:val="-7"/>
                <w:sz w:val="9"/>
                <w:szCs w:val="9"/>
              </w:rPr>
              <w:t>章(编码:5506003024296)</w:t>
            </w:r>
            <w:r>
              <w:rPr>
                <w:spacing w:val="-8"/>
                <w:sz w:val="9"/>
                <w:szCs w:val="9"/>
              </w:rPr>
              <w:t>遗失,声明作</w:t>
            </w:r>
            <w:r>
              <w:rPr>
                <w:sz w:val="9"/>
                <w:szCs w:val="9"/>
              </w:rPr>
              <w:t xml:space="preserve"> </w:t>
            </w:r>
            <w:r>
              <w:rPr>
                <w:spacing w:val="24"/>
                <w:sz w:val="10"/>
                <w:szCs w:val="10"/>
              </w:rPr>
              <w:t>麦</w:t>
            </w:r>
          </w:p>
        </w:tc>
        <w:tc>
          <w:tcPr>
            <w:tcW w:w="1333" w:type="dxa"/>
            <w:vAlign w:val="top"/>
          </w:tcPr>
          <w:p w14:paraId="1895D440">
            <w:pPr>
              <w:pStyle w:val="6"/>
              <w:spacing w:before="25" w:line="213" w:lineRule="auto"/>
              <w:ind w:left="18"/>
              <w:jc w:val="both"/>
            </w:pPr>
            <w:r>
              <w:rPr>
                <w:spacing w:val="-4"/>
                <w:sz w:val="8"/>
                <w:szCs w:val="8"/>
              </w:rPr>
              <w:t>医离龙绑木业有限公司，统一上会信甩</w:t>
            </w:r>
            <w:r>
              <w:rPr>
                <w:spacing w:val="8"/>
                <w:sz w:val="8"/>
                <w:szCs w:val="8"/>
              </w:rPr>
              <w:t xml:space="preserve"> </w:t>
            </w:r>
            <w:r>
              <w:rPr>
                <w:spacing w:val="-10"/>
                <w:sz w:val="10"/>
                <w:szCs w:val="10"/>
              </w:rPr>
              <w:t>代码</w:t>
            </w:r>
            <w:r>
              <w:rPr>
                <w:spacing w:val="-9"/>
                <w:sz w:val="10"/>
                <w:szCs w:val="10"/>
              </w:rPr>
              <w:t>：915012734387166,银行账</w:t>
            </w:r>
            <w:r>
              <w:rPr>
                <w:spacing w:val="-7"/>
                <w:sz w:val="10"/>
                <w:szCs w:val="10"/>
              </w:rPr>
              <w:t>号</w:t>
            </w:r>
            <w:r>
              <w:rPr>
                <w:spacing w:val="10"/>
                <w:sz w:val="10"/>
                <w:szCs w:val="10"/>
              </w:rPr>
              <w:t xml:space="preserve"> </w:t>
            </w:r>
            <w:r>
              <w:rPr>
                <w:spacing w:val="-1"/>
                <w:sz w:val="8"/>
                <w:szCs w:val="8"/>
              </w:rPr>
              <w:t>8119001260065355遗失公章一枚，盈</w:t>
            </w:r>
            <w:r>
              <w:rPr>
                <w:spacing w:val="9"/>
                <w:sz w:val="8"/>
                <w:szCs w:val="8"/>
              </w:rPr>
              <w:t xml:space="preserve">  </w:t>
            </w:r>
            <w:r>
              <w:rPr>
                <w:spacing w:val="-2"/>
              </w:rPr>
              <w:t>报作度。</w:t>
            </w:r>
          </w:p>
        </w:tc>
      </w:tr>
      <w:tr w14:paraId="62A04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383" w:type="dxa"/>
            <w:vMerge w:val="continue"/>
            <w:tcBorders>
              <w:top w:val="nil"/>
              <w:bottom w:val="nil"/>
            </w:tcBorders>
            <w:vAlign w:val="top"/>
          </w:tcPr>
          <w:p w14:paraId="1A8076CE">
            <w:pPr>
              <w:rPr>
                <w:rFonts w:ascii="Arial"/>
                <w:sz w:val="21"/>
              </w:rPr>
            </w:pPr>
          </w:p>
        </w:tc>
        <w:tc>
          <w:tcPr>
            <w:tcW w:w="1309" w:type="dxa"/>
            <w:vMerge w:val="restart"/>
            <w:tcBorders>
              <w:bottom w:val="nil"/>
            </w:tcBorders>
            <w:vAlign w:val="top"/>
          </w:tcPr>
          <w:p>
            <w:r>
              <w:t>盛 源 北 风 电 场 二 期 项 目 变 更</w:t>
              <w:br/>
              <w:t>环境影响评价公众参与征求意</w:t>
              <w:br/>
              <w:t>见稿公示</w:t>
              <w:br/>
              <w:t>上项目基本吸况：高原北风电场二期 变要没于官放市东由部的美场轴</w:t>
              <w:br/>
              <w:t>与 县 后 所 储 交 养 一 昔 的 山</w:t>
              <w:br/>
              <w:t>顶台地，北安装34台风电机组，装 包喜量208MW.谣设内实包含凤机粉  、 开压站道胜三</w:t>
              <w:br/>
              <w:t>征求意见稿的全文储接和查阅纸质</w:t>
              <w:br/>
              <w:t>预告的方式hps//amba lon lv1Q WNRTeOc₂-JERrad=AW</w:t>
              <w:br/>
              <w:t>提取码AW9,公众现场查间地址 感市(桥街北云路口宜成财济枝木</w:t>
              <w:br/>
              <w:t>发 这 管 运 委 会 松 室 工 楼 0 室 征求意见的公众范围：环埠影有平</w:t>
              <w:br/>
              <w:t>三的民人和其他组织 .公众意见表的网络连撞hp//w</w:t>
              <w:br/>
              <w:t>meegw.c/xugj2018/g/xuh01/201 310120L8024165329</w:t>
              <w:br/>
              <w:t>五、公盒提出竞见的方式和途径：联系 1307874900王箱：10061454aqicom</w:t>
              <w:br/>
              <w:t>六、公众意见的起止时间：自登报白起</w:t>
            </w:r>
          </w:p>
        </w:tc>
        <w:tc>
          <w:tcPr>
            <w:tcW w:w="1328" w:type="dxa"/>
            <w:vAlign w:val="top"/>
          </w:tcPr>
          <w:p w14:paraId="135B75B4">
            <w:pPr>
              <w:pStyle w:val="6"/>
              <w:spacing w:before="37" w:line="216" w:lineRule="auto"/>
              <w:ind w:left="13"/>
              <w:jc w:val="both"/>
              <w:rPr>
                <w:sz w:val="10"/>
                <w:szCs w:val="10"/>
              </w:rPr>
            </w:pPr>
            <w:r>
              <w:rPr>
                <w:spacing w:val="-8"/>
                <w:w w:val="90"/>
                <w:sz w:val="10"/>
                <w:szCs w:val="10"/>
              </w:rPr>
              <w:t>红县建施矿业有限公司(统一社会信</w:t>
            </w:r>
            <w:r>
              <w:rPr>
                <w:sz w:val="10"/>
                <w:szCs w:val="10"/>
              </w:rPr>
              <w:t xml:space="preserve">  </w:t>
            </w:r>
            <w:r>
              <w:rPr>
                <w:spacing w:val="-6"/>
                <w:sz w:val="10"/>
                <w:szCs w:val="10"/>
              </w:rPr>
              <w:t>同代59153123MACEK9H5A,盖芙客</w:t>
            </w:r>
            <w:r>
              <w:rPr>
                <w:spacing w:val="1"/>
                <w:sz w:val="10"/>
                <w:szCs w:val="10"/>
              </w:rPr>
              <w:t xml:space="preserve">  </w:t>
            </w:r>
            <w:r>
              <w:rPr>
                <w:spacing w:val="-10"/>
                <w:w w:val="93"/>
                <w:sz w:val="10"/>
                <w:szCs w:val="10"/>
              </w:rPr>
              <w:t>案财务专用章一枚旧章埠码5310002</w:t>
            </w:r>
            <w:r>
              <w:rPr>
                <w:spacing w:val="6"/>
                <w:sz w:val="10"/>
                <w:szCs w:val="10"/>
              </w:rPr>
              <w:t xml:space="preserve">  </w:t>
            </w:r>
            <w:r>
              <w:rPr>
                <w:spacing w:val="-9"/>
                <w:w w:val="94"/>
                <w:sz w:val="9"/>
                <w:szCs w:val="9"/>
              </w:rPr>
              <w:t>1084)、备案发票专用章一收印章编码：</w:t>
            </w:r>
            <w:r>
              <w:rPr>
                <w:spacing w:val="3"/>
                <w:sz w:val="9"/>
                <w:szCs w:val="9"/>
              </w:rPr>
              <w:t xml:space="preserve"> </w:t>
            </w:r>
            <w:r>
              <w:rPr>
                <w:spacing w:val="-11"/>
                <w:w w:val="96"/>
                <w:sz w:val="10"/>
                <w:szCs w:val="10"/>
              </w:rPr>
              <w:t>3310202105)、备案合同专用章一段</w:t>
            </w:r>
            <w:r>
              <w:rPr>
                <w:spacing w:val="3"/>
                <w:sz w:val="10"/>
                <w:szCs w:val="10"/>
              </w:rPr>
              <w:t xml:space="preserve">  </w:t>
            </w:r>
            <w:r>
              <w:rPr>
                <w:spacing w:val="-9"/>
                <w:sz w:val="10"/>
                <w:szCs w:val="10"/>
              </w:rPr>
              <w:t>(E章响码：53100201086游音报失</w:t>
            </w:r>
          </w:p>
        </w:tc>
        <w:tc>
          <w:tcPr>
            <w:tcW w:w="1348" w:type="dxa"/>
            <w:vMerge w:val="restart"/>
            <w:tcBorders>
              <w:bottom w:val="nil"/>
            </w:tcBorders>
            <w:vAlign w:val="top"/>
          </w:tcPr>
          <w:p w14:paraId="098E0A7C">
            <w:pPr>
              <w:pStyle w:val="6"/>
              <w:spacing w:before="8" w:line="196" w:lineRule="auto"/>
              <w:ind w:left="504"/>
            </w:pPr>
            <w:r>
              <w:rPr>
                <w:spacing w:val="-2"/>
              </w:rPr>
              <w:t>注销公告</w:t>
            </w:r>
          </w:p>
          <w:p w14:paraId="5B25AE92">
            <w:pPr>
              <w:pStyle w:val="6"/>
              <w:spacing w:line="219" w:lineRule="auto"/>
              <w:jc w:val="right"/>
              <w:rPr>
                <w:sz w:val="10"/>
                <w:szCs w:val="10"/>
              </w:rPr>
            </w:pPr>
            <w:r>
              <w:rPr>
                <w:spacing w:val="-10"/>
                <w:w w:val="93"/>
                <w:sz w:val="10"/>
                <w:szCs w:val="10"/>
              </w:rPr>
              <w:t>年明</w:t>
            </w:r>
            <w:r>
              <w:rPr>
                <w:spacing w:val="-9"/>
                <w:w w:val="93"/>
                <w:sz w:val="10"/>
                <w:szCs w:val="10"/>
              </w:rPr>
              <w:t>巨都饭4盖造有限公司于20</w:t>
            </w:r>
            <w:r>
              <w:rPr>
                <w:spacing w:val="-7"/>
                <w:w w:val="93"/>
                <w:sz w:val="10"/>
                <w:szCs w:val="10"/>
              </w:rPr>
              <w:t>2</w:t>
            </w:r>
          </w:p>
          <w:p w14:paraId="3E107DB1">
            <w:pPr>
              <w:pStyle w:val="6"/>
              <w:spacing w:line="219" w:lineRule="auto"/>
              <w:ind w:left="14"/>
              <w:rPr>
                <w:sz w:val="8"/>
                <w:szCs w:val="8"/>
              </w:rPr>
            </w:pPr>
            <w:r>
              <w:rPr>
                <w:spacing w:val="-1"/>
                <w:sz w:val="8"/>
                <w:szCs w:val="8"/>
              </w:rPr>
              <w:t>=2月24日经公司段东决定解牧，共我</w:t>
            </w:r>
          </w:p>
          <w:p w14:paraId="38EE84C6">
            <w:pPr>
              <w:pStyle w:val="6"/>
              <w:spacing w:before="24" w:line="238" w:lineRule="auto"/>
              <w:ind w:left="35" w:firstLine="59"/>
              <w:jc w:val="both"/>
              <w:rPr>
                <w:sz w:val="10"/>
                <w:szCs w:val="10"/>
              </w:rPr>
            </w:pPr>
            <w:r>
              <w:rPr>
                <w:spacing w:val="-3"/>
                <w:sz w:val="8"/>
                <w:szCs w:val="8"/>
              </w:rPr>
              <w:t>立济市组，请公司使权人自本公古发</w:t>
            </w:r>
            <w:r>
              <w:rPr>
                <w:spacing w:val="10"/>
                <w:sz w:val="8"/>
                <w:szCs w:val="8"/>
              </w:rPr>
              <w:t xml:space="preserve"> </w:t>
            </w:r>
            <w:r>
              <w:rPr>
                <w:spacing w:val="-16"/>
                <w:w w:val="99"/>
                <w:sz w:val="10"/>
                <w:szCs w:val="10"/>
              </w:rPr>
              <w:t>之日起6日内审公司活尊</w:t>
            </w:r>
            <w:r>
              <w:rPr>
                <w:spacing w:val="-15"/>
                <w:w w:val="99"/>
                <w:sz w:val="10"/>
                <w:szCs w:val="10"/>
              </w:rPr>
              <w:t>组申报快</w:t>
            </w:r>
            <w:r>
              <w:rPr>
                <w:spacing w:val="-4"/>
                <w:w w:val="99"/>
                <w:sz w:val="10"/>
                <w:szCs w:val="10"/>
              </w:rPr>
              <w:t>权</w:t>
            </w:r>
            <w:r>
              <w:rPr>
                <w:spacing w:val="7"/>
                <w:sz w:val="10"/>
                <w:szCs w:val="10"/>
              </w:rPr>
              <w:t xml:space="preserve"> </w:t>
            </w:r>
            <w:r>
              <w:rPr>
                <w:sz w:val="10"/>
                <w:szCs w:val="10"/>
              </w:rPr>
              <w:t>医味申报快收约观为B弁此利</w:t>
            </w:r>
          </w:p>
          <w:p w14:paraId="503D64FD">
            <w:pPr>
              <w:pStyle w:val="6"/>
              <w:spacing w:line="266" w:lineRule="auto"/>
              <w:ind w:left="822" w:hanging="648"/>
              <w:rPr>
                <w:sz w:val="10"/>
                <w:szCs w:val="10"/>
              </w:rPr>
            </w:pPr>
            <w:r>
              <w:rPr>
                <w:spacing w:val="-9"/>
                <w:w w:val="94"/>
                <w:sz w:val="9"/>
                <w:szCs w:val="9"/>
              </w:rPr>
              <w:t>昆</w:t>
            </w:r>
            <w:r>
              <w:rPr>
                <w:spacing w:val="-8"/>
                <w:w w:val="94"/>
                <w:sz w:val="9"/>
                <w:szCs w:val="9"/>
              </w:rPr>
              <w:t>明巨都望料制造有限公司清第</w:t>
            </w:r>
            <w:r>
              <w:rPr>
                <w:spacing w:val="-7"/>
                <w:w w:val="94"/>
                <w:sz w:val="9"/>
                <w:szCs w:val="9"/>
              </w:rPr>
              <w:t>组</w:t>
            </w:r>
            <w:r>
              <w:rPr>
                <w:spacing w:val="10"/>
                <w:sz w:val="9"/>
                <w:szCs w:val="9"/>
              </w:rPr>
              <w:t xml:space="preserve"> </w:t>
            </w:r>
            <w:r>
              <w:rPr>
                <w:spacing w:val="-4"/>
                <w:sz w:val="10"/>
                <w:szCs w:val="10"/>
              </w:rPr>
              <w:t>2024年7月28</w:t>
            </w:r>
          </w:p>
          <w:p w14:paraId="667F67F2">
            <w:pPr>
              <w:pStyle w:val="6"/>
              <w:spacing w:before="9" w:line="194" w:lineRule="auto"/>
              <w:ind w:left="504"/>
            </w:pPr>
            <w:r>
              <w:rPr>
                <w:spacing w:val="-2"/>
              </w:rPr>
              <w:t>环评公示</w:t>
            </w:r>
          </w:p>
          <w:p w14:paraId="5160E384">
            <w:pPr>
              <w:pStyle w:val="6"/>
              <w:spacing w:line="271" w:lineRule="auto"/>
              <w:ind w:left="14" w:firstLine="116"/>
              <w:rPr>
                <w:sz w:val="8"/>
                <w:szCs w:val="8"/>
              </w:rPr>
            </w:pPr>
            <w:r>
              <w:rPr>
                <w:spacing w:val="-9"/>
                <w:w w:val="87"/>
                <w:sz w:val="10"/>
                <w:szCs w:val="10"/>
              </w:rPr>
              <w:t>页山县永拉强血车品桥危桥改造工</w:t>
            </w:r>
            <w:r>
              <w:rPr>
                <w:sz w:val="10"/>
                <w:szCs w:val="10"/>
              </w:rPr>
              <w:t xml:space="preserve">  </w:t>
            </w:r>
            <w:r>
              <w:rPr>
                <w:spacing w:val="-3"/>
                <w:sz w:val="8"/>
                <w:szCs w:val="8"/>
              </w:rPr>
              <w:t>的环事公示：1.环境影响报告书征家</w:t>
            </w:r>
            <w:r>
              <w:rPr>
                <w:spacing w:val="1"/>
                <w:sz w:val="8"/>
                <w:szCs w:val="8"/>
              </w:rPr>
              <w:t xml:space="preserve">   </w:t>
            </w:r>
            <w:r>
              <w:rPr>
                <w:spacing w:val="-3"/>
                <w:sz w:val="8"/>
                <w:szCs w:val="8"/>
              </w:rPr>
              <w:t>世见穰全文及公众意见表的网络链接：</w:t>
            </w:r>
          </w:p>
          <w:p w14:paraId="11143264">
            <w:pPr>
              <w:pStyle w:val="6"/>
              <w:spacing w:before="5" w:line="214" w:lineRule="auto"/>
              <w:ind w:left="14"/>
              <w:rPr>
                <w:sz w:val="10"/>
                <w:szCs w:val="10"/>
              </w:rPr>
            </w:pPr>
            <w:r>
              <w:rPr>
                <w:sz w:val="10"/>
                <w:szCs w:val="10"/>
              </w:rPr>
              <w:t>ms//pa buidnom/IXaY9FP9</w:t>
            </w:r>
            <w:r>
              <w:rPr>
                <w:spacing w:val="-1"/>
                <w:sz w:val="10"/>
                <w:szCs w:val="10"/>
              </w:rPr>
              <w:t>XbY</w:t>
            </w:r>
          </w:p>
          <w:p w14:paraId="489C784B">
            <w:pPr>
              <w:pStyle w:val="6"/>
              <w:spacing w:before="7" w:line="219" w:lineRule="auto"/>
              <w:jc w:val="right"/>
              <w:rPr>
                <w:sz w:val="10"/>
                <w:szCs w:val="10"/>
              </w:rPr>
            </w:pPr>
            <w:r>
              <w:rPr>
                <w:spacing w:val="-4"/>
                <w:sz w:val="10"/>
                <w:szCs w:val="10"/>
              </w:rPr>
              <w:t>AEVLobBMQ提取码：9638.2.征家</w:t>
            </w:r>
          </w:p>
          <w:p w14:paraId="4756D2F2">
            <w:pPr>
              <w:pStyle w:val="6"/>
              <w:spacing w:before="10" w:line="219" w:lineRule="auto"/>
              <w:jc w:val="right"/>
              <w:rPr>
                <w:sz w:val="8"/>
                <w:szCs w:val="8"/>
              </w:rPr>
            </w:pPr>
            <w:r>
              <w:rPr>
                <w:spacing w:val="-3"/>
                <w:sz w:val="8"/>
                <w:szCs w:val="8"/>
              </w:rPr>
              <w:t>世见的公众范围：项日区周边的村委会</w:t>
            </w:r>
          </w:p>
          <w:p w14:paraId="5CBE0F71">
            <w:pPr>
              <w:pStyle w:val="6"/>
              <w:spacing w:before="36" w:line="219" w:lineRule="auto"/>
              <w:jc w:val="right"/>
              <w:rPr>
                <w:sz w:val="10"/>
                <w:szCs w:val="10"/>
              </w:rPr>
            </w:pPr>
            <w:r>
              <w:rPr>
                <w:spacing w:val="-2"/>
                <w:sz w:val="10"/>
                <w:szCs w:val="10"/>
              </w:rPr>
              <w:t>民，山县当乡居民及社会比体</w:t>
            </w:r>
          </w:p>
          <w:p w14:paraId="45234C01">
            <w:pPr>
              <w:pStyle w:val="6"/>
              <w:spacing w:line="218" w:lineRule="auto"/>
              <w:jc w:val="right"/>
              <w:rPr>
                <w:sz w:val="8"/>
                <w:szCs w:val="8"/>
              </w:rPr>
            </w:pPr>
            <w:r>
              <w:rPr>
                <w:spacing w:val="-3"/>
                <w:sz w:val="8"/>
                <w:szCs w:val="8"/>
              </w:rPr>
              <w:t>3.查阅纸质报告书及公众意见反喷联系</w:t>
            </w:r>
          </w:p>
          <w:p w14:paraId="48D3B22D">
            <w:pPr>
              <w:pStyle w:val="6"/>
              <w:spacing w:before="37" w:line="219" w:lineRule="auto"/>
              <w:jc w:val="right"/>
              <w:rPr>
                <w:sz w:val="8"/>
                <w:szCs w:val="8"/>
              </w:rPr>
            </w:pPr>
            <w:r>
              <w:rPr>
                <w:spacing w:val="-2"/>
                <w:sz w:val="8"/>
                <w:szCs w:val="8"/>
              </w:rPr>
              <w:t>电话：李先生，13988637243.4.公示时</w:t>
            </w:r>
          </w:p>
          <w:p w14:paraId="3EA9ACE3">
            <w:pPr>
              <w:pStyle w:val="6"/>
              <w:spacing w:before="36" w:line="219" w:lineRule="auto"/>
              <w:ind w:left="174"/>
              <w:rPr>
                <w:sz w:val="10"/>
                <w:szCs w:val="10"/>
              </w:rPr>
            </w:pPr>
            <w:r>
              <w:rPr>
                <w:spacing w:val="1"/>
                <w:sz w:val="10"/>
                <w:szCs w:val="10"/>
              </w:rPr>
              <w:t>即口老至2024年8月1日</w:t>
            </w:r>
          </w:p>
          <w:p w14:paraId="11716913">
            <w:pPr>
              <w:pStyle w:val="6"/>
              <w:spacing w:before="71"/>
              <w:ind w:left="14" w:right="27"/>
              <w:jc w:val="right"/>
              <w:rPr>
                <w:sz w:val="10"/>
                <w:szCs w:val="10"/>
              </w:rPr>
            </w:pPr>
            <w:r>
              <w:rPr>
                <w:spacing w:val="-1"/>
                <w:sz w:val="10"/>
                <w:szCs w:val="10"/>
              </w:rPr>
              <w:t>大理市海西调蓄带尾水回用配</w:t>
            </w:r>
            <w:r>
              <w:rPr>
                <w:spacing w:val="6"/>
                <w:sz w:val="10"/>
                <w:szCs w:val="10"/>
              </w:rPr>
              <w:t xml:space="preserve"> </w:t>
            </w:r>
            <w:r>
              <w:rPr>
                <w:spacing w:val="-1"/>
                <w:sz w:val="10"/>
                <w:szCs w:val="10"/>
              </w:rPr>
              <w:t>套工程提升改造项目环境影响</w:t>
            </w:r>
            <w:r>
              <w:rPr>
                <w:spacing w:val="7"/>
                <w:sz w:val="10"/>
                <w:szCs w:val="10"/>
              </w:rPr>
              <w:t xml:space="preserve"> </w:t>
            </w:r>
            <w:r>
              <w:rPr>
                <w:spacing w:val="-1"/>
                <w:sz w:val="10"/>
                <w:szCs w:val="10"/>
              </w:rPr>
              <w:t>报告书第二次信息公示</w:t>
            </w:r>
          </w:p>
        </w:tc>
        <w:tc>
          <w:tcPr>
            <w:tcW w:w="1338" w:type="dxa"/>
            <w:vAlign w:val="top"/>
          </w:tcPr>
          <w:p w14:paraId="2A843D5D">
            <w:pPr>
              <w:pStyle w:val="6"/>
              <w:spacing w:before="7" w:line="242" w:lineRule="auto"/>
              <w:ind w:left="16"/>
              <w:jc w:val="both"/>
              <w:rPr>
                <w:sz w:val="10"/>
                <w:szCs w:val="10"/>
              </w:rPr>
            </w:pPr>
            <w:r>
              <w:rPr>
                <w:spacing w:val="-1"/>
                <w:sz w:val="8"/>
                <w:szCs w:val="8"/>
              </w:rPr>
              <w:t>本公司云南世政参陆管理有限公司因</w:t>
            </w:r>
            <w:r>
              <w:rPr>
                <w:spacing w:val="4"/>
                <w:sz w:val="8"/>
                <w:szCs w:val="8"/>
              </w:rPr>
              <w:t xml:space="preserve">  </w:t>
            </w:r>
            <w:r>
              <w:rPr>
                <w:spacing w:val="-1"/>
                <w:sz w:val="8"/>
                <w:szCs w:val="8"/>
              </w:rPr>
              <w:t>人交动，遗失由云南格是商业营理有</w:t>
            </w:r>
            <w:r>
              <w:rPr>
                <w:spacing w:val="4"/>
                <w:sz w:val="8"/>
                <w:szCs w:val="8"/>
              </w:rPr>
              <w:t xml:space="preserve">  </w:t>
            </w:r>
            <w:r>
              <w:rPr>
                <w:spacing w:val="-9"/>
                <w:sz w:val="10"/>
                <w:szCs w:val="10"/>
              </w:rPr>
              <w:t>限公司</w:t>
            </w:r>
            <w:r>
              <w:rPr>
                <w:spacing w:val="-8"/>
                <w:sz w:val="10"/>
                <w:szCs w:val="10"/>
              </w:rPr>
              <w:t>于2014年2月24日开其药</w:t>
            </w:r>
            <w:r>
              <w:rPr>
                <w:spacing w:val="-5"/>
                <w:sz w:val="10"/>
                <w:szCs w:val="10"/>
              </w:rPr>
              <w:t>履</w:t>
            </w:r>
            <w:r>
              <w:rPr>
                <w:spacing w:val="3"/>
                <w:sz w:val="10"/>
                <w:szCs w:val="10"/>
              </w:rPr>
              <w:t xml:space="preserve"> </w:t>
            </w:r>
            <w:r>
              <w:rPr>
                <w:color w:val="403040"/>
                <w:spacing w:val="-9"/>
                <w:w w:val="96"/>
                <w:sz w:val="10"/>
                <w:szCs w:val="10"/>
              </w:rPr>
              <w:t>送正金</w:t>
            </w:r>
            <w:r>
              <w:rPr>
                <w:color w:val="403040"/>
                <w:spacing w:val="-8"/>
                <w:w w:val="96"/>
                <w:sz w:val="10"/>
                <w:szCs w:val="10"/>
              </w:rPr>
              <w:t>收据</w:t>
            </w:r>
            <w:r>
              <w:rPr>
                <w:spacing w:val="-8"/>
                <w:w w:val="96"/>
                <w:sz w:val="10"/>
                <w:szCs w:val="10"/>
              </w:rPr>
              <w:t>次据编号00318.收据</w:t>
            </w:r>
            <w:r>
              <w:rPr>
                <w:spacing w:val="-5"/>
                <w:w w:val="96"/>
                <w:sz w:val="10"/>
                <w:szCs w:val="10"/>
              </w:rPr>
              <w:t>金</w:t>
            </w:r>
            <w:r>
              <w:rPr>
                <w:spacing w:val="13"/>
                <w:sz w:val="10"/>
                <w:szCs w:val="10"/>
              </w:rPr>
              <w:t xml:space="preserve"> </w:t>
            </w:r>
            <w:r>
              <w:rPr>
                <w:spacing w:val="-10"/>
                <w:w w:val="90"/>
                <w:sz w:val="9"/>
                <w:szCs w:val="9"/>
              </w:rPr>
              <w:t>颗：人</w:t>
            </w:r>
            <w:r>
              <w:rPr>
                <w:spacing w:val="-9"/>
                <w:w w:val="90"/>
                <w:sz w:val="9"/>
                <w:szCs w:val="9"/>
              </w:rPr>
              <w:t>民市带给万元整，转账方式为对</w:t>
            </w:r>
            <w:r>
              <w:rPr>
                <w:spacing w:val="-6"/>
                <w:w w:val="90"/>
                <w:sz w:val="9"/>
                <w:szCs w:val="9"/>
              </w:rPr>
              <w:t>公</w:t>
            </w:r>
            <w:r>
              <w:rPr>
                <w:spacing w:val="14"/>
                <w:sz w:val="9"/>
                <w:szCs w:val="9"/>
              </w:rPr>
              <w:t xml:space="preserve"> </w:t>
            </w:r>
            <w:r>
              <w:rPr>
                <w:spacing w:val="-1"/>
                <w:sz w:val="10"/>
                <w:szCs w:val="10"/>
              </w:rPr>
              <w:t>愿本公司过声听上收据度</w:t>
            </w:r>
          </w:p>
        </w:tc>
        <w:tc>
          <w:tcPr>
            <w:tcW w:w="1333" w:type="dxa"/>
            <w:vAlign w:val="top"/>
          </w:tcPr>
          <w:p w14:paraId="4E0799C6">
            <w:pPr>
              <w:pStyle w:val="6"/>
              <w:spacing w:before="17" w:line="219" w:lineRule="auto"/>
              <w:ind w:left="59"/>
              <w:rPr>
                <w:sz w:val="8"/>
                <w:szCs w:val="8"/>
              </w:rPr>
            </w:pPr>
            <w:r>
              <w:rPr>
                <w:spacing w:val="-1"/>
                <w:sz w:val="8"/>
                <w:szCs w:val="8"/>
              </w:rPr>
              <w:t>科成建设集上有限公司盖庆分公司</w:t>
            </w:r>
          </w:p>
          <w:p w14:paraId="0D59E59C">
            <w:pPr>
              <w:pStyle w:val="6"/>
              <w:spacing w:before="65" w:line="208" w:lineRule="auto"/>
              <w:jc w:val="right"/>
              <w:rPr>
                <w:sz w:val="8"/>
                <w:szCs w:val="8"/>
              </w:rPr>
            </w:pPr>
            <w:r>
              <w:rPr>
                <w:spacing w:val="-4"/>
                <w:sz w:val="8"/>
                <w:szCs w:val="8"/>
              </w:rPr>
              <w:t>进失中国建设银行股份有限公司香格重</w:t>
            </w:r>
          </w:p>
          <w:p w14:paraId="4D88A74D">
            <w:pPr>
              <w:pStyle w:val="6"/>
              <w:spacing w:line="191" w:lineRule="auto"/>
              <w:ind w:left="1277" w:right="26" w:hanging="1249"/>
              <w:rPr>
                <w:sz w:val="12"/>
                <w:szCs w:val="12"/>
              </w:rPr>
            </w:pPr>
            <w:r>
              <w:rPr>
                <w:spacing w:val="-1"/>
                <w:sz w:val="8"/>
                <w:szCs w:val="8"/>
              </w:rPr>
              <w:t>拉和平路支行开户许可证，核准号</w:t>
            </w:r>
            <w:r>
              <w:rPr>
                <w:spacing w:val="3"/>
                <w:sz w:val="8"/>
                <w:szCs w:val="8"/>
              </w:rPr>
              <w:t xml:space="preserve">   </w:t>
            </w:r>
            <w:r>
              <w:rPr>
                <w:spacing w:val="-43"/>
                <w:sz w:val="12"/>
                <w:szCs w:val="12"/>
              </w:rPr>
              <w:t>:</w:t>
            </w:r>
          </w:p>
          <w:p w14:paraId="2D485F7B">
            <w:pPr>
              <w:pStyle w:val="6"/>
              <w:spacing w:line="236" w:lineRule="auto"/>
              <w:ind w:left="18"/>
              <w:rPr>
                <w:sz w:val="8"/>
                <w:szCs w:val="8"/>
              </w:rPr>
            </w:pPr>
            <w:r>
              <w:rPr>
                <w:spacing w:val="-1"/>
                <w:sz w:val="8"/>
                <w:szCs w:val="8"/>
              </w:rPr>
              <w:t>ps70000334101.账号:53050766136000</w:t>
            </w:r>
            <w:r>
              <w:rPr>
                <w:spacing w:val="14"/>
                <w:sz w:val="8"/>
                <w:szCs w:val="8"/>
              </w:rPr>
              <w:t xml:space="preserve"> </w:t>
            </w:r>
            <w:r>
              <w:rPr>
                <w:spacing w:val="-2"/>
                <w:sz w:val="8"/>
                <w:szCs w:val="8"/>
              </w:rPr>
              <w:t>254.晋慢作麦。</w:t>
            </w:r>
          </w:p>
        </w:tc>
      </w:tr>
      <w:tr w14:paraId="485F4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trPr>
        <w:tc>
          <w:tcPr>
            <w:tcW w:w="1383" w:type="dxa"/>
            <w:vMerge w:val="continue"/>
            <w:tcBorders>
              <w:top w:val="nil"/>
              <w:bottom w:val="nil"/>
            </w:tcBorders>
            <w:vAlign w:val="top"/>
          </w:tcPr>
          <w:p w14:paraId="0C92AF56">
            <w:pPr>
              <w:rPr>
                <w:rFonts w:ascii="Arial"/>
                <w:sz w:val="21"/>
              </w:rPr>
            </w:pPr>
          </w:p>
        </w:tc>
        <w:tc>
          <w:tcPr>
            <w:tcW w:w="1309" w:type="dxa"/>
            <w:vMerge w:val="continue"/>
            <w:tcBorders>
              <w:top w:val="nil"/>
              <w:bottom w:val="nil"/>
            </w:tcBorders>
            <w:vAlign w:val="top"/>
          </w:tcPr>
          <w:p w14:paraId="417A5BF9">
            <w:pPr>
              <w:rPr>
                <w:rFonts w:ascii="Arial"/>
                <w:sz w:val="21"/>
              </w:rPr>
            </w:pPr>
          </w:p>
        </w:tc>
        <w:tc>
          <w:tcPr>
            <w:tcW w:w="1328" w:type="dxa"/>
            <w:vMerge w:val="restart"/>
            <w:tcBorders>
              <w:bottom w:val="nil"/>
            </w:tcBorders>
            <w:vAlign w:val="top"/>
          </w:tcPr>
          <w:p w14:paraId="5EC046FE">
            <w:pPr>
              <w:pStyle w:val="6"/>
              <w:spacing w:before="28" w:line="228" w:lineRule="auto"/>
              <w:jc w:val="right"/>
              <w:rPr>
                <w:sz w:val="11"/>
                <w:szCs w:val="11"/>
              </w:rPr>
            </w:pPr>
            <w:r>
              <w:rPr>
                <w:spacing w:val="-4"/>
                <w:sz w:val="8"/>
                <w:szCs w:val="8"/>
              </w:rPr>
              <w:t>《东航昆明长水机场基地扩建项</w:t>
            </w:r>
            <w:r>
              <w:rPr>
                <w:spacing w:val="8"/>
                <w:sz w:val="8"/>
                <w:szCs w:val="8"/>
              </w:rPr>
              <w:t xml:space="preserve">   </w:t>
            </w:r>
            <w:r>
              <w:rPr>
                <w:spacing w:val="-4"/>
                <w:position w:val="-2"/>
                <w:sz w:val="11"/>
                <w:szCs w:val="11"/>
              </w:rPr>
              <w:t>目</w:t>
            </w:r>
          </w:p>
          <w:p w14:paraId="7DD01973">
            <w:pPr>
              <w:pStyle w:val="6"/>
              <w:spacing w:before="24" w:line="188" w:lineRule="auto"/>
              <w:ind w:left="13"/>
              <w:rPr>
                <w:sz w:val="13"/>
                <w:szCs w:val="13"/>
              </w:rPr>
            </w:pPr>
            <w:r>
              <w:rPr>
                <w:spacing w:val="-1"/>
                <w:sz w:val="8"/>
                <w:szCs w:val="8"/>
              </w:rPr>
              <w:t>机务维修区工程环境影响报告书</w:t>
            </w:r>
            <w:r>
              <w:rPr>
                <w:spacing w:val="16"/>
                <w:w w:val="102"/>
                <w:sz w:val="8"/>
                <w:szCs w:val="8"/>
              </w:rPr>
              <w:t xml:space="preserve">  </w:t>
            </w:r>
            <w:r>
              <w:rPr>
                <w:spacing w:val="-1"/>
                <w:position w:val="-4"/>
                <w:sz w:val="13"/>
                <w:szCs w:val="13"/>
              </w:rPr>
              <w:t>)</w:t>
            </w:r>
          </w:p>
          <w:p w14:paraId="3941D931">
            <w:pPr>
              <w:pStyle w:val="6"/>
              <w:spacing w:line="214" w:lineRule="auto"/>
              <w:ind w:left="332"/>
              <w:rPr>
                <w:sz w:val="8"/>
                <w:szCs w:val="8"/>
              </w:rPr>
            </w:pPr>
            <w:r>
              <w:rPr>
                <w:sz w:val="8"/>
                <w:szCs w:val="8"/>
              </w:rPr>
              <w:t>(征求意见移)公示</w:t>
            </w:r>
          </w:p>
          <w:p w14:paraId="4AE9C286">
            <w:pPr>
              <w:pStyle w:val="6"/>
              <w:spacing w:before="34" w:line="275" w:lineRule="auto"/>
              <w:ind w:left="13" w:right="1"/>
              <w:rPr>
                <w:sz w:val="8"/>
                <w:szCs w:val="8"/>
              </w:rPr>
            </w:pPr>
            <w:r>
              <w:rPr>
                <w:spacing w:val="-5"/>
                <w:sz w:val="8"/>
                <w:szCs w:val="8"/>
              </w:rPr>
              <w:t>环境影响报店书三策意见移网络箱接夏</w:t>
            </w:r>
            <w:r>
              <w:rPr>
                <w:sz w:val="8"/>
                <w:szCs w:val="8"/>
              </w:rPr>
              <w:t xml:space="preserve">  </w:t>
            </w:r>
            <w:r>
              <w:rPr>
                <w:spacing w:val="-4"/>
                <w:sz w:val="8"/>
                <w:szCs w:val="8"/>
              </w:rPr>
              <w:t>查回兵质报告书的方式和进径：征求世</w:t>
            </w:r>
          </w:p>
          <w:p w14:paraId="0F2E40D7">
            <w:pPr>
              <w:pStyle w:val="6"/>
              <w:spacing w:line="267" w:lineRule="auto"/>
              <w:ind w:left="13" w:right="189"/>
              <w:rPr>
                <w:sz w:val="8"/>
                <w:szCs w:val="8"/>
              </w:rPr>
            </w:pPr>
            <w:r>
              <w:rPr>
                <w:spacing w:val="-1"/>
                <w:sz w:val="8"/>
                <w:szCs w:val="8"/>
              </w:rPr>
              <w:t>见精全文电子版链接：hpe//pnh</w:t>
            </w:r>
            <w:r>
              <w:rPr>
                <w:spacing w:val="12"/>
                <w:w w:val="101"/>
                <w:sz w:val="8"/>
                <w:szCs w:val="8"/>
              </w:rPr>
              <w:t xml:space="preserve"> </w:t>
            </w:r>
            <w:r>
              <w:rPr>
                <w:spacing w:val="-1"/>
                <w:sz w:val="8"/>
                <w:szCs w:val="8"/>
              </w:rPr>
              <w:t>om/1ZnHCXIKIZUJFI7ktwd</w:t>
            </w:r>
          </w:p>
          <w:p w14:paraId="5E4989C1">
            <w:pPr>
              <w:pStyle w:val="6"/>
              <w:spacing w:line="217" w:lineRule="auto"/>
              <w:ind w:left="13"/>
              <w:rPr>
                <w:sz w:val="8"/>
                <w:szCs w:val="8"/>
              </w:rPr>
            </w:pPr>
            <w:r>
              <w:rPr>
                <w:spacing w:val="-1"/>
                <w:sz w:val="8"/>
                <w:szCs w:val="8"/>
              </w:rPr>
              <w:t>慢取码：d;妖质报告及公众意见表</w:t>
            </w:r>
          </w:p>
          <w:p w14:paraId="4C951190">
            <w:pPr>
              <w:pStyle w:val="6"/>
              <w:spacing w:before="26" w:line="277" w:lineRule="auto"/>
              <w:ind w:left="13" w:right="52" w:firstLine="59"/>
              <w:rPr>
                <w:sz w:val="8"/>
                <w:szCs w:val="8"/>
              </w:rPr>
            </w:pPr>
            <w:r>
              <w:rPr>
                <w:spacing w:val="-1"/>
                <w:sz w:val="8"/>
                <w:szCs w:val="8"/>
              </w:rPr>
              <w:t>点：东杭技木云南分公司公实；来</w:t>
            </w:r>
            <w:r>
              <w:rPr>
                <w:spacing w:val="6"/>
                <w:sz w:val="8"/>
                <w:szCs w:val="8"/>
              </w:rPr>
              <w:t xml:space="preserve"> </w:t>
            </w:r>
            <w:r>
              <w:rPr>
                <w:spacing w:val="-1"/>
                <w:sz w:val="8"/>
                <w:szCs w:val="8"/>
              </w:rPr>
              <w:t>世见公众国：项目途改可能受影</w:t>
            </w:r>
          </w:p>
          <w:p w14:paraId="3770E9A8">
            <w:pPr>
              <w:pStyle w:val="6"/>
              <w:spacing w:line="279" w:lineRule="auto"/>
              <w:ind w:left="13" w:right="11" w:firstLine="89"/>
              <w:rPr>
                <w:sz w:val="8"/>
                <w:szCs w:val="8"/>
              </w:rPr>
            </w:pPr>
            <w:r>
              <w:rPr>
                <w:spacing w:val="-6"/>
                <w:sz w:val="8"/>
                <w:szCs w:val="8"/>
              </w:rPr>
              <w:t>出</w:t>
            </w:r>
            <w:r>
              <w:rPr>
                <w:spacing w:val="-16"/>
                <w:sz w:val="8"/>
                <w:szCs w:val="8"/>
              </w:rPr>
              <w:t xml:space="preserve"> </w:t>
            </w:r>
            <w:r>
              <w:rPr>
                <w:spacing w:val="-6"/>
                <w:sz w:val="8"/>
                <w:szCs w:val="8"/>
              </w:rPr>
              <w:t>项 目</w:t>
            </w:r>
            <w:r>
              <w:rPr>
                <w:spacing w:val="-18"/>
                <w:sz w:val="8"/>
                <w:szCs w:val="8"/>
              </w:rPr>
              <w:t xml:space="preserve"> </w:t>
            </w:r>
            <w:r>
              <w:rPr>
                <w:spacing w:val="-6"/>
                <w:sz w:val="8"/>
                <w:szCs w:val="8"/>
              </w:rPr>
              <w:t>边</w:t>
            </w:r>
            <w:r>
              <w:rPr>
                <w:spacing w:val="-16"/>
                <w:sz w:val="8"/>
                <w:szCs w:val="8"/>
              </w:rPr>
              <w:t xml:space="preserve"> </w:t>
            </w:r>
            <w:r>
              <w:rPr>
                <w:spacing w:val="-6"/>
                <w:sz w:val="8"/>
                <w:szCs w:val="8"/>
              </w:rPr>
              <w:t>2</w:t>
            </w:r>
            <w:r>
              <w:rPr>
                <w:spacing w:val="-16"/>
                <w:sz w:val="8"/>
                <w:szCs w:val="8"/>
              </w:rPr>
              <w:t xml:space="preserve"> </w:t>
            </w:r>
            <w:r>
              <w:rPr>
                <w:spacing w:val="-6"/>
                <w:sz w:val="8"/>
                <w:szCs w:val="8"/>
              </w:rPr>
              <w:t>5</w:t>
            </w:r>
            <w:r>
              <w:rPr>
                <w:spacing w:val="-18"/>
                <w:sz w:val="8"/>
                <w:szCs w:val="8"/>
              </w:rPr>
              <w:t xml:space="preserve"> </w:t>
            </w:r>
            <w:r>
              <w:rPr>
                <w:spacing w:val="-6"/>
                <w:sz w:val="8"/>
                <w:szCs w:val="8"/>
              </w:rPr>
              <w:t>-</w:t>
            </w:r>
            <w:r>
              <w:rPr>
                <w:spacing w:val="-17"/>
                <w:sz w:val="8"/>
                <w:szCs w:val="8"/>
              </w:rPr>
              <w:t xml:space="preserve"> </w:t>
            </w:r>
            <w:r>
              <w:rPr>
                <w:spacing w:val="-6"/>
                <w:sz w:val="8"/>
                <w:szCs w:val="8"/>
              </w:rPr>
              <w:t>2</w:t>
            </w:r>
            <w:r>
              <w:rPr>
                <w:spacing w:val="-16"/>
                <w:sz w:val="8"/>
                <w:szCs w:val="8"/>
              </w:rPr>
              <w:t xml:space="preserve"> </w:t>
            </w:r>
            <w:r>
              <w:rPr>
                <w:spacing w:val="-6"/>
                <w:sz w:val="8"/>
                <w:szCs w:val="8"/>
              </w:rPr>
              <w:t>用</w:t>
            </w:r>
            <w:r>
              <w:rPr>
                <w:spacing w:val="-17"/>
                <w:sz w:val="8"/>
                <w:szCs w:val="8"/>
              </w:rPr>
              <w:t xml:space="preserve"> </w:t>
            </w:r>
            <w:r>
              <w:rPr>
                <w:spacing w:val="-6"/>
                <w:sz w:val="8"/>
                <w:szCs w:val="8"/>
              </w:rPr>
              <w:t>为</w:t>
            </w:r>
            <w:r>
              <w:rPr>
                <w:spacing w:val="-9"/>
                <w:sz w:val="8"/>
                <w:szCs w:val="8"/>
              </w:rPr>
              <w:t xml:space="preserve"> </w:t>
            </w:r>
            <w:r>
              <w:rPr>
                <w:spacing w:val="-6"/>
                <w:sz w:val="8"/>
                <w:szCs w:val="8"/>
              </w:rPr>
              <w:t>民</w:t>
            </w:r>
            <w:r>
              <w:rPr>
                <w:spacing w:val="-12"/>
                <w:sz w:val="8"/>
                <w:szCs w:val="8"/>
              </w:rPr>
              <w:t xml:space="preserve"> </w:t>
            </w:r>
            <w:r>
              <w:rPr>
                <w:spacing w:val="-6"/>
                <w:sz w:val="8"/>
                <w:szCs w:val="8"/>
              </w:rPr>
              <w:t>、</w:t>
            </w:r>
            <w:r>
              <w:rPr>
                <w:spacing w:val="-16"/>
                <w:sz w:val="8"/>
                <w:szCs w:val="8"/>
              </w:rPr>
              <w:t xml:space="preserve"> </w:t>
            </w:r>
            <w:r>
              <w:rPr>
                <w:spacing w:val="-6"/>
                <w:sz w:val="8"/>
                <w:szCs w:val="8"/>
              </w:rPr>
              <w:t>企</w:t>
            </w:r>
            <w:r>
              <w:rPr>
                <w:spacing w:val="-17"/>
                <w:sz w:val="8"/>
                <w:szCs w:val="8"/>
              </w:rPr>
              <w:t xml:space="preserve"> </w:t>
            </w:r>
            <w:r>
              <w:rPr>
                <w:spacing w:val="-6"/>
                <w:sz w:val="8"/>
                <w:szCs w:val="8"/>
              </w:rPr>
              <w:t>率</w:t>
            </w:r>
            <w:r>
              <w:rPr>
                <w:sz w:val="8"/>
                <w:szCs w:val="8"/>
              </w:rPr>
              <w:t xml:space="preserve"> </w:t>
            </w:r>
            <w:r>
              <w:rPr>
                <w:spacing w:val="-1"/>
                <w:sz w:val="8"/>
                <w:szCs w:val="8"/>
              </w:rPr>
              <w:t>应单位)公众意见表的网络征接h</w:t>
            </w:r>
          </w:p>
          <w:p w14:paraId="4498D386">
            <w:pPr>
              <w:pStyle w:val="6"/>
              <w:spacing w:before="6" w:line="214" w:lineRule="auto"/>
              <w:ind w:left="13"/>
              <w:rPr>
                <w:sz w:val="8"/>
                <w:szCs w:val="8"/>
              </w:rPr>
            </w:pPr>
            <w:r>
              <w:rPr>
                <w:spacing w:val="-1"/>
                <w:sz w:val="8"/>
                <w:szCs w:val="8"/>
              </w:rPr>
              <w:t>uwwner.c/a2018/mgk/xc</w:t>
            </w:r>
          </w:p>
          <w:p w14:paraId="5A333C25">
            <w:pPr>
              <w:pStyle w:val="6"/>
              <w:spacing w:before="42" w:line="202" w:lineRule="auto"/>
              <w:ind w:left="13"/>
              <w:rPr>
                <w:sz w:val="8"/>
                <w:szCs w:val="8"/>
              </w:rPr>
            </w:pPr>
            <w:r>
              <w:rPr>
                <w:sz w:val="8"/>
                <w:szCs w:val="8"/>
              </w:rPr>
              <w:t>201810/W201810246912249</w:t>
            </w:r>
            <w:r>
              <w:rPr>
                <w:spacing w:val="-1"/>
                <w:sz w:val="8"/>
                <w:szCs w:val="8"/>
              </w:rPr>
              <w:t>069ao</w:t>
            </w:r>
          </w:p>
          <w:p w14:paraId="2E4E3FBB">
            <w:pPr>
              <w:pStyle w:val="6"/>
              <w:spacing w:line="235" w:lineRule="auto"/>
              <w:jc w:val="right"/>
              <w:rPr>
                <w:sz w:val="8"/>
                <w:szCs w:val="8"/>
              </w:rPr>
            </w:pPr>
            <w:r>
              <w:rPr>
                <w:spacing w:val="-6"/>
                <w:sz w:val="8"/>
                <w:szCs w:val="8"/>
              </w:rPr>
              <w:t>公众是出意见的方式和迷臣：联系人：</w:t>
            </w:r>
          </w:p>
          <w:p w14:paraId="4C6C8F2F">
            <w:pPr>
              <w:pStyle w:val="6"/>
              <w:spacing w:before="19" w:line="265" w:lineRule="auto"/>
              <w:ind w:left="22" w:hanging="9"/>
              <w:rPr>
                <w:sz w:val="8"/>
                <w:szCs w:val="8"/>
              </w:rPr>
            </w:pPr>
            <w:r>
              <w:rPr>
                <w:spacing w:val="-1"/>
                <w:sz w:val="8"/>
                <w:szCs w:val="8"/>
              </w:rPr>
              <w:t>字麻系电话：(871-613486%.电子部箱</w:t>
            </w:r>
            <w:r>
              <w:rPr>
                <w:spacing w:val="6"/>
                <w:sz w:val="8"/>
                <w:szCs w:val="8"/>
              </w:rPr>
              <w:t xml:space="preserve"> </w:t>
            </w:r>
            <w:r>
              <w:rPr>
                <w:spacing w:val="15"/>
                <w:sz w:val="8"/>
                <w:szCs w:val="8"/>
              </w:rPr>
              <w:t>609720</w:t>
            </w:r>
            <w:r>
              <w:rPr>
                <w:sz w:val="8"/>
                <w:szCs w:val="8"/>
              </w:rPr>
              <w:t>n</w:t>
            </w:r>
            <w:r>
              <w:rPr>
                <w:spacing w:val="46"/>
                <w:sz w:val="8"/>
                <w:szCs w:val="8"/>
              </w:rPr>
              <w:t xml:space="preserve"> </w:t>
            </w:r>
            <w:r>
              <w:rPr>
                <w:sz w:val="8"/>
                <w:szCs w:val="8"/>
              </w:rPr>
              <w:t>com</w:t>
            </w:r>
            <w:r>
              <w:rPr>
                <w:spacing w:val="-17"/>
                <w:sz w:val="8"/>
                <w:szCs w:val="8"/>
              </w:rPr>
              <w:t xml:space="preserve"> </w:t>
            </w:r>
            <w:r>
              <w:rPr>
                <w:spacing w:val="15"/>
                <w:sz w:val="8"/>
                <w:szCs w:val="8"/>
              </w:rPr>
              <w:t>.</w:t>
            </w:r>
            <w:r>
              <w:rPr>
                <w:spacing w:val="-17"/>
                <w:sz w:val="8"/>
                <w:szCs w:val="8"/>
              </w:rPr>
              <w:t xml:space="preserve"> </w:t>
            </w:r>
            <w:r>
              <w:rPr>
                <w:spacing w:val="15"/>
                <w:sz w:val="8"/>
                <w:szCs w:val="8"/>
              </w:rPr>
              <w:t>公众是童见</w:t>
            </w:r>
          </w:p>
          <w:p w14:paraId="6B2E543D">
            <w:pPr>
              <w:pStyle w:val="6"/>
              <w:spacing w:line="219" w:lineRule="auto"/>
              <w:jc w:val="right"/>
              <w:rPr>
                <w:sz w:val="8"/>
                <w:szCs w:val="8"/>
              </w:rPr>
            </w:pPr>
            <w:r>
              <w:rPr>
                <w:spacing w:val="-1"/>
                <w:sz w:val="8"/>
                <w:szCs w:val="8"/>
              </w:rPr>
              <w:t>山时间：2024年7月250-20248月60 Ⅲ</w:t>
            </w:r>
          </w:p>
        </w:tc>
        <w:tc>
          <w:tcPr>
            <w:tcW w:w="1348" w:type="dxa"/>
            <w:vMerge w:val="continue"/>
            <w:tcBorders>
              <w:top w:val="nil"/>
              <w:bottom w:val="nil"/>
            </w:tcBorders>
            <w:vAlign w:val="top"/>
          </w:tcPr>
          <w:p w14:paraId="63F0F550">
            <w:pPr>
              <w:rPr>
                <w:rFonts w:ascii="Arial"/>
                <w:sz w:val="21"/>
              </w:rPr>
            </w:pPr>
          </w:p>
        </w:tc>
        <w:tc>
          <w:tcPr>
            <w:tcW w:w="2671" w:type="dxa"/>
            <w:gridSpan w:val="2"/>
            <w:vAlign w:val="top"/>
          </w:tcPr>
          <w:p w14:paraId="08877046">
            <w:pPr>
              <w:pStyle w:val="6"/>
              <w:spacing w:before="19" w:line="258" w:lineRule="auto"/>
              <w:ind w:left="16" w:right="798" w:firstLine="850"/>
              <w:rPr>
                <w:sz w:val="10"/>
                <w:szCs w:val="10"/>
              </w:rPr>
            </w:pPr>
            <w:r>
              <w:rPr>
                <w:spacing w:val="-1"/>
                <w:sz w:val="10"/>
                <w:szCs w:val="10"/>
              </w:rPr>
              <w:t>人事岗位调整任命通知</w:t>
            </w:r>
            <w:r>
              <w:rPr>
                <w:spacing w:val="4"/>
                <w:sz w:val="10"/>
                <w:szCs w:val="10"/>
              </w:rPr>
              <w:t xml:space="preserve"> </w:t>
            </w:r>
            <w:r>
              <w:rPr>
                <w:spacing w:val="-1"/>
                <w:sz w:val="10"/>
                <w:szCs w:val="10"/>
              </w:rPr>
              <w:t>尊影的“神工”品牌庆体经错</w:t>
            </w:r>
          </w:p>
          <w:p w14:paraId="65AFC15C">
            <w:pPr>
              <w:pStyle w:val="6"/>
              <w:spacing w:line="225" w:lineRule="auto"/>
              <w:ind w:left="16" w:right="1" w:firstLine="119"/>
              <w:rPr>
                <w:sz w:val="10"/>
                <w:szCs w:val="10"/>
              </w:rPr>
            </w:pPr>
            <w:r>
              <w:rPr>
                <w:spacing w:val="-9"/>
                <w:w w:val="95"/>
                <w:sz w:val="9"/>
                <w:szCs w:val="9"/>
              </w:rPr>
              <w:t>为适应</w:t>
            </w:r>
            <w:r>
              <w:rPr>
                <w:spacing w:val="-8"/>
                <w:w w:val="95"/>
                <w:sz w:val="9"/>
                <w:szCs w:val="9"/>
              </w:rPr>
              <w:t>量梦下公司场营发展求，经新事长提名.公司营理层会议研究决定</w:t>
            </w:r>
            <w:r>
              <w:rPr>
                <w:spacing w:val="-5"/>
                <w:w w:val="95"/>
                <w:sz w:val="9"/>
                <w:szCs w:val="9"/>
              </w:rPr>
              <w:t>决</w:t>
            </w:r>
            <w:r>
              <w:rPr>
                <w:spacing w:val="7"/>
                <w:sz w:val="9"/>
                <w:szCs w:val="9"/>
              </w:rPr>
              <w:t xml:space="preserve"> </w:t>
            </w:r>
            <w:r>
              <w:rPr>
                <w:spacing w:val="-1"/>
                <w:sz w:val="10"/>
                <w:szCs w:val="10"/>
              </w:rPr>
              <w:t>定对以下同去行长约人事任现予以发在</w:t>
            </w:r>
          </w:p>
          <w:p w14:paraId="7B0A6BD9">
            <w:pPr>
              <w:pStyle w:val="6"/>
              <w:spacing w:before="7" w:line="204" w:lineRule="auto"/>
              <w:ind w:left="57"/>
              <w:rPr>
                <w:sz w:val="10"/>
                <w:szCs w:val="10"/>
              </w:rPr>
            </w:pPr>
            <w:r>
              <w:rPr>
                <w:spacing w:val="-1"/>
                <w:sz w:val="10"/>
                <w:szCs w:val="10"/>
              </w:rPr>
              <w:t>1.任合  大销售总经理置理市请告的日常工作</w:t>
            </w:r>
          </w:p>
          <w:p w14:paraId="61D5A39E">
            <w:pPr>
              <w:pStyle w:val="6"/>
              <w:spacing w:line="219" w:lineRule="auto"/>
              <w:ind w:left="16" w:firstLine="79"/>
              <w:rPr>
                <w:sz w:val="10"/>
                <w:szCs w:val="10"/>
              </w:rPr>
            </w:pPr>
            <w:r>
              <w:rPr>
                <w:spacing w:val="-9"/>
                <w:w w:val="88"/>
                <w:sz w:val="10"/>
                <w:szCs w:val="10"/>
              </w:rPr>
              <w:t>2.</w:t>
            </w:r>
            <w:r>
              <w:rPr>
                <w:spacing w:val="-8"/>
                <w:w w:val="88"/>
                <w:sz w:val="10"/>
                <w:szCs w:val="10"/>
              </w:rPr>
              <w:t>任命幸茂祥为市场调鲁部照理负责云南省昆明市玉溪市由端市红河州</w:t>
            </w:r>
            <w:r>
              <w:rPr>
                <w:spacing w:val="-6"/>
                <w:w w:val="88"/>
                <w:sz w:val="10"/>
                <w:szCs w:val="10"/>
              </w:rPr>
              <w:t>及</w:t>
            </w:r>
            <w:r>
              <w:rPr>
                <w:spacing w:val="11"/>
                <w:sz w:val="10"/>
                <w:szCs w:val="10"/>
              </w:rPr>
              <w:t xml:space="preserve"> </w:t>
            </w:r>
            <w:r>
              <w:rPr>
                <w:spacing w:val="-1"/>
                <w:sz w:val="10"/>
                <w:szCs w:val="10"/>
              </w:rPr>
              <w:t>文山州区家人市场告工作</w:t>
            </w:r>
          </w:p>
          <w:p w14:paraId="6B5219E4">
            <w:pPr>
              <w:pStyle w:val="6"/>
              <w:spacing w:before="12" w:line="211" w:lineRule="auto"/>
              <w:ind w:left="16" w:firstLine="79"/>
              <w:rPr>
                <w:sz w:val="10"/>
                <w:szCs w:val="10"/>
              </w:rPr>
            </w:pPr>
            <w:r>
              <w:rPr>
                <w:spacing w:val="-8"/>
                <w:w w:val="93"/>
                <w:sz w:val="10"/>
                <w:szCs w:val="10"/>
              </w:rPr>
              <w:t>3.王</w:t>
            </w:r>
            <w:r>
              <w:rPr>
                <w:spacing w:val="-7"/>
                <w:w w:val="93"/>
                <w:sz w:val="10"/>
                <w:szCs w:val="10"/>
              </w:rPr>
              <w:t>系音权为市场销兽邮经理负责云南省楚雄</w:t>
            </w:r>
            <w:r>
              <w:rPr>
                <w:spacing w:val="-8"/>
                <w:w w:val="93"/>
                <w:sz w:val="10"/>
                <w:szCs w:val="10"/>
              </w:rPr>
              <w:t>州大理州江市怒江州</w:t>
            </w:r>
            <w:r>
              <w:rPr>
                <w:spacing w:val="-5"/>
                <w:w w:val="93"/>
                <w:sz w:val="10"/>
                <w:szCs w:val="10"/>
              </w:rPr>
              <w:t>皮</w:t>
            </w:r>
            <w:r>
              <w:rPr>
                <w:sz w:val="10"/>
                <w:szCs w:val="10"/>
              </w:rPr>
              <w:t xml:space="preserve"> </w:t>
            </w:r>
            <w:r>
              <w:rPr>
                <w:spacing w:val="-1"/>
                <w:sz w:val="10"/>
                <w:szCs w:val="10"/>
              </w:rPr>
              <w:t>迪夫州区域大市场造工作</w:t>
            </w:r>
          </w:p>
          <w:p w14:paraId="72C97673">
            <w:pPr>
              <w:pStyle w:val="6"/>
              <w:spacing w:before="12" w:line="223" w:lineRule="auto"/>
              <w:ind w:left="16" w:firstLine="79"/>
              <w:rPr>
                <w:sz w:val="10"/>
                <w:szCs w:val="10"/>
              </w:rPr>
            </w:pPr>
            <w:r>
              <w:rPr>
                <w:spacing w:val="-10"/>
                <w:w w:val="95"/>
                <w:sz w:val="9"/>
                <w:szCs w:val="9"/>
              </w:rPr>
              <w:t>4.任分</w:t>
            </w:r>
            <w:r>
              <w:rPr>
                <w:spacing w:val="-9"/>
                <w:w w:val="95"/>
                <w:sz w:val="9"/>
                <w:szCs w:val="9"/>
              </w:rPr>
              <w:t>形顺为市场消售邮经理，负责云南省保山市，德宏州临沧市.喜洱市</w:t>
            </w:r>
            <w:r>
              <w:rPr>
                <w:spacing w:val="-5"/>
                <w:w w:val="95"/>
                <w:sz w:val="9"/>
                <w:szCs w:val="9"/>
              </w:rPr>
              <w:t>及</w:t>
            </w:r>
            <w:r>
              <w:rPr>
                <w:spacing w:val="13"/>
                <w:w w:val="101"/>
                <w:sz w:val="9"/>
                <w:szCs w:val="9"/>
              </w:rPr>
              <w:t xml:space="preserve"> </w:t>
            </w:r>
            <w:r>
              <w:rPr>
                <w:spacing w:val="-1"/>
                <w:sz w:val="10"/>
                <w:szCs w:val="10"/>
              </w:rPr>
              <w:t>西双版纳区域市场销生工作</w:t>
            </w:r>
          </w:p>
          <w:p w14:paraId="58BA093B">
            <w:pPr>
              <w:pStyle w:val="6"/>
              <w:spacing w:before="11" w:line="265" w:lineRule="auto"/>
              <w:ind w:left="86" w:firstLine="50"/>
              <w:rPr>
                <w:sz w:val="10"/>
                <w:szCs w:val="10"/>
              </w:rPr>
            </w:pPr>
            <w:r>
              <w:rPr>
                <w:spacing w:val="-9"/>
                <w:w w:val="96"/>
                <w:sz w:val="9"/>
                <w:szCs w:val="9"/>
              </w:rPr>
              <w:t>此前所</w:t>
            </w:r>
            <w:r>
              <w:rPr>
                <w:spacing w:val="-8"/>
                <w:w w:val="96"/>
                <w:sz w:val="9"/>
                <w:szCs w:val="9"/>
              </w:rPr>
              <w:t>有担手市助镇售平职务常博。希请以上四位同老不享负新级，再</w:t>
            </w:r>
            <w:r>
              <w:rPr>
                <w:spacing w:val="-5"/>
                <w:w w:val="96"/>
                <w:sz w:val="9"/>
                <w:szCs w:val="9"/>
              </w:rPr>
              <w:t>接</w:t>
            </w:r>
            <w:r>
              <w:rPr>
                <w:spacing w:val="13"/>
                <w:sz w:val="9"/>
                <w:szCs w:val="9"/>
              </w:rPr>
              <w:t xml:space="preserve"> </w:t>
            </w:r>
            <w:r>
              <w:rPr>
                <w:spacing w:val="-1"/>
                <w:sz w:val="10"/>
                <w:szCs w:val="10"/>
              </w:rPr>
              <w:t>科批此产地尽失服务好各该华为城人华情架产再的</w:t>
            </w:r>
          </w:p>
          <w:p w14:paraId="4BD4B48E">
            <w:pPr>
              <w:pStyle w:val="6"/>
              <w:spacing w:before="77" w:line="219" w:lineRule="auto"/>
              <w:jc w:val="right"/>
              <w:rPr>
                <w:sz w:val="9"/>
                <w:szCs w:val="9"/>
              </w:rPr>
            </w:pPr>
            <w:r>
              <w:rPr>
                <w:spacing w:val="-9"/>
                <w:w w:val="93"/>
                <w:sz w:val="9"/>
                <w:szCs w:val="9"/>
              </w:rPr>
              <w:t>足明市</w:t>
            </w:r>
            <w:r>
              <w:rPr>
                <w:spacing w:val="-8"/>
                <w:w w:val="93"/>
                <w:sz w:val="9"/>
                <w:szCs w:val="9"/>
              </w:rPr>
              <w:t>神工床垫制造有限公司蓝事长：赵天</w:t>
            </w:r>
            <w:r>
              <w:rPr>
                <w:spacing w:val="-5"/>
                <w:w w:val="93"/>
                <w:sz w:val="9"/>
                <w:szCs w:val="9"/>
              </w:rPr>
              <w:t>仪</w:t>
            </w:r>
          </w:p>
          <w:p w14:paraId="0A2F9352">
            <w:pPr>
              <w:pStyle w:val="6"/>
              <w:spacing w:before="3" w:line="219" w:lineRule="auto"/>
              <w:jc w:val="right"/>
              <w:rPr>
                <w:sz w:val="10"/>
                <w:szCs w:val="10"/>
              </w:rPr>
            </w:pPr>
            <w:r>
              <w:rPr>
                <w:spacing w:val="-9"/>
                <w:sz w:val="10"/>
                <w:szCs w:val="10"/>
              </w:rPr>
              <w:t>2024年7月26日</w:t>
            </w:r>
          </w:p>
        </w:tc>
      </w:tr>
      <w:tr w14:paraId="4A2EF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383" w:type="dxa"/>
            <w:vMerge w:val="continue"/>
            <w:tcBorders>
              <w:top w:val="nil"/>
            </w:tcBorders>
            <w:vAlign w:val="top"/>
          </w:tcPr>
          <w:p w14:paraId="23366D6F">
            <w:pPr>
              <w:rPr>
                <w:rFonts w:ascii="Arial"/>
                <w:sz w:val="21"/>
              </w:rPr>
            </w:pPr>
          </w:p>
        </w:tc>
        <w:tc>
          <w:tcPr>
            <w:tcW w:w="1309" w:type="dxa"/>
            <w:vMerge w:val="continue"/>
            <w:tcBorders>
              <w:top w:val="nil"/>
            </w:tcBorders>
            <w:vAlign w:val="top"/>
          </w:tcPr>
          <w:p w14:paraId="0920D5E1">
            <w:pPr>
              <w:rPr>
                <w:rFonts w:ascii="Arial"/>
                <w:sz w:val="21"/>
              </w:rPr>
            </w:pPr>
          </w:p>
        </w:tc>
        <w:tc>
          <w:tcPr>
            <w:tcW w:w="1328" w:type="dxa"/>
            <w:vMerge w:val="continue"/>
            <w:tcBorders>
              <w:top w:val="nil"/>
            </w:tcBorders>
            <w:vAlign w:val="top"/>
          </w:tcPr>
          <w:p w14:paraId="461C9760">
            <w:pPr>
              <w:rPr>
                <w:rFonts w:ascii="Arial"/>
                <w:sz w:val="21"/>
              </w:rPr>
            </w:pPr>
          </w:p>
        </w:tc>
        <w:tc>
          <w:tcPr>
            <w:tcW w:w="1348" w:type="dxa"/>
            <w:vMerge w:val="continue"/>
            <w:tcBorders>
              <w:top w:val="nil"/>
            </w:tcBorders>
            <w:vAlign w:val="top"/>
          </w:tcPr>
          <w:p w14:paraId="5AD1A559">
            <w:pPr>
              <w:rPr>
                <w:rFonts w:ascii="Arial"/>
                <w:sz w:val="21"/>
              </w:rPr>
            </w:pPr>
          </w:p>
        </w:tc>
        <w:tc>
          <w:tcPr>
            <w:tcW w:w="2671" w:type="dxa"/>
            <w:gridSpan w:val="2"/>
            <w:vMerge w:val="restart"/>
            <w:tcBorders>
              <w:bottom w:val="nil"/>
            </w:tcBorders>
            <w:vAlign w:val="top"/>
          </w:tcPr>
          <w:p w14:paraId="5E30281E">
            <w:pPr>
              <w:pStyle w:val="6"/>
              <w:spacing w:before="83" w:line="218" w:lineRule="auto"/>
              <w:ind w:left="566"/>
              <w:rPr>
                <w:sz w:val="10"/>
                <w:szCs w:val="10"/>
              </w:rPr>
            </w:pPr>
            <w:r>
              <w:rPr>
                <w:spacing w:val="-1"/>
                <w:sz w:val="10"/>
                <w:szCs w:val="10"/>
              </w:rPr>
              <w:t>云南一匡农业开发有限公司清算公告</w:t>
            </w:r>
          </w:p>
          <w:p w14:paraId="005B5EB7">
            <w:pPr>
              <w:pStyle w:val="6"/>
              <w:spacing w:before="22" w:line="219" w:lineRule="auto"/>
              <w:jc w:val="right"/>
              <w:rPr>
                <w:sz w:val="10"/>
                <w:szCs w:val="10"/>
              </w:rPr>
            </w:pPr>
            <w:r>
              <w:rPr>
                <w:spacing w:val="-4"/>
                <w:sz w:val="10"/>
                <w:szCs w:val="10"/>
              </w:rPr>
              <w:t>云卤一平力山开发右部公留干008:11日4仿话5.209年1月1s日l</w:t>
            </w:r>
          </w:p>
        </w:tc>
      </w:tr>
      <w:tr w14:paraId="2BF68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5368" w:type="dxa"/>
            <w:gridSpan w:val="4"/>
            <w:vAlign w:val="top"/>
          </w:tcPr>
          <w:p w14:paraId="26E62E37">
            <w:pPr>
              <w:spacing w:line="115" w:lineRule="exact"/>
              <w:rPr>
                <w:rFonts w:ascii="Arial"/>
                <w:sz w:val="10"/>
              </w:rPr>
            </w:pPr>
          </w:p>
        </w:tc>
        <w:tc>
          <w:tcPr>
            <w:tcW w:w="2671" w:type="dxa"/>
            <w:gridSpan w:val="2"/>
            <w:vMerge w:val="continue"/>
            <w:tcBorders>
              <w:top w:val="nil"/>
            </w:tcBorders>
            <w:vAlign w:val="top"/>
          </w:tcPr>
          <w:p w14:paraId="3274344C">
            <w:pPr>
              <w:rPr>
                <w:rFonts w:ascii="Arial"/>
                <w:sz w:val="21"/>
              </w:rPr>
            </w:pPr>
          </w:p>
        </w:tc>
      </w:tr>
    </w:tbl>
    <w:p w14:paraId="3D2AA06B">
      <w:pPr>
        <w:spacing w:before="11"/>
        <w:ind w:left="530"/>
        <w:rPr>
          <w:rFonts w:ascii="宋体" w:hAnsi="宋体" w:eastAsia="宋体" w:cs="宋体"/>
          <w:sz w:val="5"/>
          <w:szCs w:val="5"/>
        </w:rPr>
      </w:pPr>
      <w:r>
        <w:rPr>
          <w:rFonts w:ascii="宋体" w:hAnsi="宋体" w:eastAsia="宋体" w:cs="宋体"/>
          <w:sz w:val="5"/>
          <w:szCs w:val="5"/>
        </w:rPr>
        <w:t>6</w:t>
      </w:r>
    </w:p>
    <w:p w14:paraId="736A0270">
      <w:pPr>
        <w:spacing w:before="268" w:line="219" w:lineRule="auto"/>
        <w:ind w:left="2170"/>
        <w:rPr>
          <w:rFonts w:ascii="宋体" w:hAnsi="宋体" w:eastAsia="宋体" w:cs="宋体"/>
          <w:sz w:val="24"/>
          <w:szCs w:val="24"/>
        </w:rPr>
      </w:pPr>
      <w:r>
        <w:rPr>
          <w:rFonts w:ascii="宋体" w:hAnsi="宋体" w:eastAsia="宋体" w:cs="宋体"/>
          <w:spacing w:val="-1"/>
          <w:sz w:val="24"/>
          <w:szCs w:val="24"/>
        </w:rPr>
        <w:t>图3.2-4  云南信息报第二次报纸公示截图</w:t>
      </w:r>
    </w:p>
    <w:p w14:paraId="2C72D228">
      <w:pPr>
        <w:spacing w:before="317" w:line="219" w:lineRule="auto"/>
        <w:rPr>
          <w:rFonts w:ascii="宋体" w:hAnsi="宋体" w:eastAsia="宋体" w:cs="宋体"/>
          <w:sz w:val="28"/>
          <w:szCs w:val="28"/>
        </w:rPr>
      </w:pPr>
      <w:r>
        <w:rPr>
          <w:rFonts w:ascii="宋体" w:hAnsi="宋体" w:eastAsia="宋体" w:cs="宋体"/>
          <w:spacing w:val="-6"/>
          <w:sz w:val="28"/>
          <w:szCs w:val="28"/>
        </w:rPr>
        <w:t>3.2.3张贴</w:t>
      </w:r>
    </w:p>
    <w:p w14:paraId="528EA5AA">
      <w:pPr>
        <w:spacing w:before="145" w:line="371" w:lineRule="auto"/>
        <w:ind w:left="20" w:right="315" w:firstLine="440"/>
        <w:rPr>
          <w:rFonts w:ascii="宋体" w:hAnsi="宋体" w:eastAsia="宋体" w:cs="宋体"/>
          <w:sz w:val="24"/>
          <w:szCs w:val="24"/>
        </w:rPr>
      </w:pPr>
      <w:r>
        <w:rPr>
          <w:rFonts w:ascii="宋体" w:hAnsi="宋体" w:eastAsia="宋体" w:cs="宋体"/>
          <w:spacing w:val="-1"/>
          <w:sz w:val="24"/>
          <w:szCs w:val="24"/>
        </w:rPr>
        <w:t>为进一步维护项目所在区域居民的知情权，本项目征求意见稿网络</w:t>
      </w:r>
      <w:r>
        <w:rPr>
          <w:rFonts w:ascii="宋体" w:hAnsi="宋体" w:eastAsia="宋体" w:cs="宋体"/>
          <w:spacing w:val="-2"/>
          <w:sz w:val="24"/>
          <w:szCs w:val="24"/>
        </w:rPr>
        <w:t>和报纸公</w:t>
      </w:r>
      <w:r>
        <w:rPr>
          <w:rFonts w:ascii="宋体" w:hAnsi="宋体" w:eastAsia="宋体" w:cs="宋体"/>
          <w:sz w:val="24"/>
          <w:szCs w:val="24"/>
        </w:rPr>
        <w:t xml:space="preserve"> </w:t>
      </w:r>
      <w:r>
        <w:rPr>
          <w:rFonts w:ascii="宋体" w:hAnsi="宋体" w:eastAsia="宋体" w:cs="宋体"/>
          <w:spacing w:val="-2"/>
          <w:sz w:val="24"/>
          <w:szCs w:val="24"/>
        </w:rPr>
        <w:t>示期间，建设单位在风电场周边村庄进行张贴公示。</w:t>
      </w:r>
    </w:p>
    <w:p w14:paraId="247266B5">
      <w:pPr>
        <w:spacing w:before="47" w:line="219" w:lineRule="auto"/>
        <w:ind w:left="500"/>
        <w:rPr>
          <w:rFonts w:ascii="宋体" w:hAnsi="宋体" w:eastAsia="宋体" w:cs="宋体"/>
          <w:sz w:val="24"/>
          <w:szCs w:val="24"/>
        </w:rPr>
      </w:pPr>
      <w:r>
        <w:rPr>
          <w:rFonts w:ascii="宋体" w:hAnsi="宋体" w:eastAsia="宋体" w:cs="宋体"/>
          <w:spacing w:val="-2"/>
          <w:sz w:val="24"/>
          <w:szCs w:val="24"/>
        </w:rPr>
        <w:t>公示时间为2024年7月19日至8月1日，公示有效期为10个工作日。</w:t>
      </w:r>
    </w:p>
    <w:p w14:paraId="1DE7A052">
      <w:pPr>
        <w:spacing w:before="184" w:line="219" w:lineRule="auto"/>
        <w:ind w:left="500"/>
        <w:rPr>
          <w:rFonts w:ascii="宋体" w:hAnsi="宋体" w:eastAsia="宋体" w:cs="宋体"/>
          <w:sz w:val="24"/>
          <w:szCs w:val="24"/>
        </w:rPr>
      </w:pPr>
      <w:r>
        <w:rPr>
          <w:rFonts w:ascii="宋体" w:hAnsi="宋体" w:eastAsia="宋体" w:cs="宋体"/>
          <w:spacing w:val="-1"/>
          <w:sz w:val="24"/>
          <w:szCs w:val="24"/>
        </w:rPr>
        <w:t>公示地址：羊场镇茨营村委会、海岱镇腊谷村委会</w:t>
      </w:r>
    </w:p>
    <w:p w14:paraId="202FF0E6">
      <w:pPr>
        <w:spacing w:before="187" w:line="184" w:lineRule="auto"/>
        <w:ind w:left="500"/>
        <w:rPr>
          <w:rFonts w:ascii="宋体" w:hAnsi="宋体" w:eastAsia="宋体" w:cs="宋体"/>
          <w:sz w:val="24"/>
          <w:szCs w:val="24"/>
        </w:rPr>
      </w:pPr>
      <w:r>
        <w:rPr>
          <w:rFonts w:ascii="宋体" w:hAnsi="宋体" w:eastAsia="宋体" w:cs="宋体"/>
          <w:spacing w:val="-12"/>
          <w:sz w:val="24"/>
          <w:szCs w:val="24"/>
        </w:rPr>
        <w:t>公示截图见图3.2-5和3.2-6。</w:t>
      </w:r>
    </w:p>
    <w:p w14:paraId="78C85B3E">
      <w:pPr>
        <w:spacing w:line="184" w:lineRule="auto"/>
        <w:rPr>
          <w:rFonts w:ascii="宋体" w:hAnsi="宋体" w:eastAsia="宋体" w:cs="宋体"/>
          <w:sz w:val="24"/>
          <w:szCs w:val="24"/>
        </w:rPr>
        <w:sectPr>
          <w:type w:val="continuous"/>
          <w:pgSz w:w="11910" w:h="16840"/>
          <w:pgMar w:top="1419" w:right="1489" w:bottom="1423" w:left="1759" w:header="0" w:footer="1225" w:gutter="0"/>
          <w:cols w:equalWidth="0" w:num="1">
            <w:col w:w="8661"/>
          </w:cols>
        </w:sectPr>
      </w:pPr>
    </w:p>
    <w:p w14:paraId="6B29700D">
      <w:pPr>
        <w:spacing w:line="37" w:lineRule="auto"/>
        <w:rPr>
          <w:rFonts w:ascii="Arial"/>
          <w:sz w:val="2"/>
        </w:rPr>
      </w:pPr>
    </w:p>
    <w:tbl>
      <w:tblPr>
        <w:tblStyle w:val="5"/>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5"/>
        <w:gridCol w:w="4264"/>
      </w:tblGrid>
      <w:tr w14:paraId="2C6C5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0" w:hRule="atLeast"/>
        </w:trPr>
        <w:tc>
          <w:tcPr>
            <w:tcW w:w="8529" w:type="dxa"/>
            <w:gridSpan w:val="2"/>
            <w:vAlign w:val="top"/>
          </w:tcPr>
          <w:p w14:paraId="4ADBAB8B">
            <w:pPr>
              <w:pStyle w:val="6"/>
              <w:spacing w:before="15" w:line="4509" w:lineRule="exact"/>
              <w:ind w:firstLine="4335"/>
            </w:pPr>
            <w:r>
              <w:drawing>
                <wp:anchor distT="0" distB="0" distL="0" distR="0" simplePos="0" relativeHeight="251675648" behindDoc="0" locked="0" layoutInCell="1" allowOverlap="1">
                  <wp:simplePos x="0" y="0"/>
                  <wp:positionH relativeFrom="rightMargin">
                    <wp:posOffset>-5374005</wp:posOffset>
                  </wp:positionH>
                  <wp:positionV relativeFrom="topMargin">
                    <wp:posOffset>15240</wp:posOffset>
                  </wp:positionV>
                  <wp:extent cx="2647950" cy="28956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8"/>
                          <a:stretch>
                            <a:fillRect/>
                          </a:stretch>
                        </pic:blipFill>
                        <pic:spPr>
                          <a:xfrm>
                            <a:off x="0" y="0"/>
                            <a:ext cx="2647905" cy="2895665"/>
                          </a:xfrm>
                          <a:prstGeom prst="rect">
                            <a:avLst/>
                          </a:prstGeom>
                        </pic:spPr>
                      </pic:pic>
                    </a:graphicData>
                  </a:graphic>
                </wp:anchor>
              </w:drawing>
            </w:r>
            <w:r>
              <w:rPr>
                <w:position w:val="-90"/>
              </w:rPr>
              <w:pict>
                <v:group id="_x0000_s1048" o:spid="_x0000_s1048" o:spt="203" style="height:225.5pt;width:208pt;" coordsize="4160,4510">
                  <o:lock v:ext="edit"/>
                  <v:shape id="_x0000_s1049" o:spid="_x0000_s1049" o:spt="75" type="#_x0000_t75" style="position:absolute;left:0;top:0;height:4510;width:4160;" filled="f" stroked="f" coordsize="21600,21600">
                    <v:path/>
                    <v:fill on="f" focussize="0,0"/>
                    <v:stroke on="f"/>
                    <v:imagedata r:id="rId39" o:title=""/>
                    <o:lock v:ext="edit" aspectratio="t"/>
                  </v:shape>
                  <v:shape id="_x0000_s1050" o:spid="_x0000_s1050" o:spt="202" type="#_x0000_t202" style="position:absolute;left:-20;top:-20;height:4550;width:4200;" filled="f" stroked="f" coordsize="21600,21600">
                    <v:path/>
                    <v:fill on="f" focussize="0,0"/>
                    <v:stroke on="f"/>
                    <v:imagedata o:title=""/>
                    <o:lock v:ext="edit" aspectratio="f"/>
                    <v:textbox inset="0mm,0mm,0mm,0mm" style="layout-flow:vertical-ideographic;">
                      <w:txbxContent>
                        <w:p w14:paraId="12A21799">
                          <w:pPr>
                            <w:spacing w:line="254" w:lineRule="auto"/>
                            <w:rPr>
                              <w:rFonts w:ascii="Arial"/>
                              <w:sz w:val="21"/>
                            </w:rPr>
                          </w:pPr>
                        </w:p>
                        <w:p w14:paraId="76FD1877">
                          <w:pPr>
                            <w:spacing w:line="254" w:lineRule="auto"/>
                            <w:rPr>
                              <w:rFonts w:ascii="Arial"/>
                              <w:sz w:val="21"/>
                            </w:rPr>
                          </w:pPr>
                        </w:p>
                        <w:p w14:paraId="03946F2E">
                          <w:pPr>
                            <w:spacing w:line="254" w:lineRule="auto"/>
                            <w:rPr>
                              <w:rFonts w:ascii="Arial"/>
                              <w:sz w:val="21"/>
                            </w:rPr>
                          </w:pPr>
                        </w:p>
                        <w:p w14:paraId="7C0E4BA9">
                          <w:pPr>
                            <w:spacing w:line="254" w:lineRule="auto"/>
                            <w:rPr>
                              <w:rFonts w:ascii="Arial"/>
                              <w:sz w:val="21"/>
                            </w:rPr>
                          </w:pPr>
                        </w:p>
                        <w:p w14:paraId="5BE6D6FE">
                          <w:pPr>
                            <w:spacing w:line="254" w:lineRule="auto"/>
                            <w:rPr>
                              <w:rFonts w:ascii="Arial"/>
                              <w:sz w:val="21"/>
                            </w:rPr>
                          </w:pPr>
                        </w:p>
                        <w:p w14:paraId="1CC8F629">
                          <w:pPr>
                            <w:spacing w:line="254" w:lineRule="auto"/>
                            <w:rPr>
                              <w:rFonts w:ascii="Arial"/>
                              <w:sz w:val="21"/>
                            </w:rPr>
                          </w:pPr>
                        </w:p>
                        <w:p w14:paraId="57BC8342">
                          <w:pPr>
                            <w:spacing w:line="254" w:lineRule="auto"/>
                            <w:rPr>
                              <w:rFonts w:ascii="Arial"/>
                              <w:sz w:val="21"/>
                            </w:rPr>
                          </w:pPr>
                        </w:p>
                        <w:p w14:paraId="6EA34CB0">
                          <w:pPr>
                            <w:spacing w:line="254" w:lineRule="auto"/>
                            <w:rPr>
                              <w:rFonts w:ascii="Arial"/>
                              <w:sz w:val="21"/>
                            </w:rPr>
                          </w:pPr>
                        </w:p>
                        <w:p w14:paraId="24966996">
                          <w:pPr>
                            <w:spacing w:line="255" w:lineRule="auto"/>
                            <w:rPr>
                              <w:rFonts w:ascii="Arial"/>
                              <w:sz w:val="21"/>
                            </w:rPr>
                          </w:pPr>
                        </w:p>
                        <w:p w14:paraId="0841DE4F">
                          <w:pPr>
                            <w:spacing w:line="255" w:lineRule="auto"/>
                            <w:rPr>
                              <w:rFonts w:ascii="Arial"/>
                              <w:sz w:val="21"/>
                            </w:rPr>
                          </w:pPr>
                        </w:p>
                        <w:p w14:paraId="2B4FC08D">
                          <w:pPr>
                            <w:spacing w:line="255" w:lineRule="auto"/>
                            <w:rPr>
                              <w:rFonts w:ascii="Arial"/>
                              <w:sz w:val="21"/>
                            </w:rPr>
                          </w:pPr>
                        </w:p>
                        <w:p w14:paraId="36699479">
                          <w:pPr>
                            <w:spacing w:line="255" w:lineRule="auto"/>
                            <w:rPr>
                              <w:rFonts w:ascii="Arial"/>
                              <w:sz w:val="21"/>
                            </w:rPr>
                          </w:pPr>
                        </w:p>
                        <w:p w14:paraId="40F810E9">
                          <w:pPr>
                            <w:spacing w:line="255" w:lineRule="auto"/>
                            <w:rPr>
                              <w:rFonts w:ascii="Arial"/>
                              <w:sz w:val="21"/>
                            </w:rPr>
                          </w:pPr>
                        </w:p>
                        <w:p w14:paraId="69406337">
                          <w:pPr>
                            <w:spacing w:before="114" w:line="200" w:lineRule="auto"/>
                            <w:ind w:left="1862"/>
                            <w:rPr>
                              <w:rFonts w:ascii="宋体" w:hAnsi="宋体" w:eastAsia="宋体" w:cs="宋体"/>
                              <w:sz w:val="34"/>
                              <w:szCs w:val="34"/>
                            </w:rPr>
                          </w:pPr>
                          <w:r>
                            <w:rPr>
                              <w:rFonts w:ascii="宋体" w:hAnsi="宋体" w:eastAsia="宋体" w:cs="宋体"/>
                              <w:color w:val="B06030"/>
                              <w:spacing w:val="3"/>
                              <w:sz w:val="34"/>
                              <w:szCs w:val="34"/>
                            </w:rPr>
                            <w:t>党务村务公开栏</w:t>
                          </w:r>
                        </w:p>
                      </w:txbxContent>
                    </v:textbox>
                  </v:shape>
                  <w10:wrap type="none"/>
                  <w10:anchorlock/>
                </v:group>
              </w:pict>
            </w:r>
          </w:p>
        </w:tc>
      </w:tr>
      <w:tr w14:paraId="5701A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8529" w:type="dxa"/>
            <w:gridSpan w:val="2"/>
            <w:tcBorders>
              <w:bottom w:val="nil"/>
            </w:tcBorders>
            <w:vAlign w:val="top"/>
          </w:tcPr>
          <w:p w14:paraId="54BD9DE0">
            <w:pPr>
              <w:pStyle w:val="6"/>
              <w:spacing w:before="19" w:line="219" w:lineRule="auto"/>
              <w:ind w:left="2058"/>
              <w:rPr>
                <w:sz w:val="23"/>
                <w:szCs w:val="23"/>
              </w:rPr>
            </w:pPr>
            <w:r>
              <w:rPr>
                <w:b/>
                <w:bCs/>
                <w:spacing w:val="-3"/>
                <w:sz w:val="23"/>
                <w:szCs w:val="23"/>
              </w:rPr>
              <w:t>图3.2-5羊场镇茨营村委会张贴公示截图</w:t>
            </w:r>
          </w:p>
        </w:tc>
      </w:tr>
      <w:tr w14:paraId="40505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8" w:hRule="atLeast"/>
        </w:trPr>
        <w:tc>
          <w:tcPr>
            <w:tcW w:w="4265" w:type="dxa"/>
            <w:tcBorders>
              <w:top w:val="nil"/>
              <w:right w:val="nil"/>
            </w:tcBorders>
            <w:vAlign w:val="top"/>
          </w:tcPr>
          <w:p w14:paraId="58EBDF40">
            <w:pPr>
              <w:spacing w:before="117" w:line="4760" w:lineRule="exact"/>
              <w:ind w:firstLine="45"/>
            </w:pPr>
            <w:r>
              <w:rPr>
                <w:position w:val="-95"/>
              </w:rPr>
              <w:drawing>
                <wp:inline distT="0" distB="0" distL="0" distR="0">
                  <wp:extent cx="2647315" cy="302196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40"/>
                          <a:stretch>
                            <a:fillRect/>
                          </a:stretch>
                        </pic:blipFill>
                        <pic:spPr>
                          <a:xfrm>
                            <a:off x="0" y="0"/>
                            <a:ext cx="2647905" cy="3022596"/>
                          </a:xfrm>
                          <a:prstGeom prst="rect">
                            <a:avLst/>
                          </a:prstGeom>
                        </pic:spPr>
                      </pic:pic>
                    </a:graphicData>
                  </a:graphic>
                </wp:inline>
              </w:drawing>
            </w:r>
          </w:p>
        </w:tc>
        <w:tc>
          <w:tcPr>
            <w:tcW w:w="4264" w:type="dxa"/>
            <w:tcBorders>
              <w:top w:val="nil"/>
              <w:left w:val="nil"/>
            </w:tcBorders>
            <w:vAlign w:val="top"/>
          </w:tcPr>
          <w:p w14:paraId="2B08F80C">
            <w:pPr>
              <w:spacing w:line="242" w:lineRule="auto"/>
              <w:rPr>
                <w:rFonts w:ascii="Arial"/>
                <w:sz w:val="21"/>
              </w:rPr>
            </w:pPr>
          </w:p>
          <w:p w14:paraId="58B8C40F">
            <w:pPr>
              <w:spacing w:line="242" w:lineRule="auto"/>
              <w:rPr>
                <w:rFonts w:ascii="Arial"/>
                <w:sz w:val="21"/>
              </w:rPr>
            </w:pPr>
          </w:p>
          <w:p w14:paraId="6177E526">
            <w:pPr>
              <w:spacing w:line="242" w:lineRule="auto"/>
              <w:rPr>
                <w:rFonts w:ascii="Arial"/>
                <w:sz w:val="21"/>
              </w:rPr>
            </w:pPr>
          </w:p>
          <w:p w14:paraId="5B09382B">
            <w:pPr>
              <w:spacing w:line="242" w:lineRule="auto"/>
              <w:rPr>
                <w:rFonts w:ascii="Arial"/>
                <w:sz w:val="21"/>
              </w:rPr>
            </w:pPr>
          </w:p>
          <w:p w14:paraId="69289AAA">
            <w:pPr>
              <w:spacing w:line="243" w:lineRule="auto"/>
              <w:rPr>
                <w:rFonts w:ascii="Arial"/>
                <w:sz w:val="21"/>
              </w:rPr>
            </w:pPr>
          </w:p>
          <w:p w14:paraId="64CE8C78">
            <w:pPr>
              <w:spacing w:line="243" w:lineRule="auto"/>
              <w:rPr>
                <w:rFonts w:ascii="Arial"/>
                <w:sz w:val="21"/>
              </w:rPr>
            </w:pPr>
          </w:p>
          <w:p w14:paraId="2B1D9698">
            <w:pPr>
              <w:spacing w:line="243" w:lineRule="auto"/>
              <w:rPr>
                <w:rFonts w:ascii="Arial"/>
                <w:sz w:val="21"/>
              </w:rPr>
            </w:pPr>
          </w:p>
          <w:p w14:paraId="6871EA99">
            <w:pPr>
              <w:spacing w:line="243" w:lineRule="auto"/>
              <w:rPr>
                <w:rFonts w:ascii="Arial"/>
                <w:sz w:val="21"/>
              </w:rPr>
            </w:pPr>
          </w:p>
          <w:p w14:paraId="6E2EFAE8">
            <w:pPr>
              <w:pStyle w:val="6"/>
              <w:spacing w:before="75" w:line="219" w:lineRule="auto"/>
              <w:ind w:left="974"/>
              <w:rPr>
                <w:sz w:val="23"/>
                <w:szCs w:val="23"/>
              </w:rPr>
            </w:pPr>
            <w:r>
              <w:drawing>
                <wp:anchor distT="0" distB="0" distL="0" distR="0" simplePos="0" relativeHeight="251674624" behindDoc="1" locked="0" layoutInCell="1" allowOverlap="1">
                  <wp:simplePos x="0" y="0"/>
                  <wp:positionH relativeFrom="column">
                    <wp:posOffset>27940</wp:posOffset>
                  </wp:positionH>
                  <wp:positionV relativeFrom="paragraph">
                    <wp:posOffset>-1170305</wp:posOffset>
                  </wp:positionV>
                  <wp:extent cx="2628900" cy="30353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1"/>
                          <a:stretch>
                            <a:fillRect/>
                          </a:stretch>
                        </pic:blipFill>
                        <pic:spPr>
                          <a:xfrm>
                            <a:off x="0" y="0"/>
                            <a:ext cx="2628922" cy="3035321"/>
                          </a:xfrm>
                          <a:prstGeom prst="rect">
                            <a:avLst/>
                          </a:prstGeom>
                        </pic:spPr>
                      </pic:pic>
                    </a:graphicData>
                  </a:graphic>
                </wp:anchor>
              </w:drawing>
            </w:r>
            <w:r>
              <w:rPr>
                <w:color w:val="B03030"/>
                <w:spacing w:val="12"/>
                <w:sz w:val="23"/>
                <w:szCs w:val="23"/>
              </w:rPr>
              <w:t>文明</w:t>
            </w:r>
          </w:p>
          <w:p w14:paraId="0980814A">
            <w:pPr>
              <w:pStyle w:val="6"/>
              <w:spacing w:before="84" w:line="197" w:lineRule="auto"/>
              <w:ind w:left="3254"/>
              <w:rPr>
                <w:sz w:val="18"/>
                <w:szCs w:val="18"/>
              </w:rPr>
            </w:pPr>
            <w:r>
              <w:rPr>
                <w:color w:val="30C060"/>
                <w:spacing w:val="-3"/>
                <w:sz w:val="18"/>
                <w:szCs w:val="18"/>
              </w:rPr>
              <w:t>健</w:t>
            </w:r>
            <w:r>
              <w:rPr>
                <w:color w:val="30D050"/>
                <w:spacing w:val="-3"/>
                <w:sz w:val="18"/>
                <w:szCs w:val="18"/>
              </w:rPr>
              <w:t>康</w:t>
            </w:r>
            <w:r>
              <w:rPr>
                <w:color w:val="20C070"/>
                <w:spacing w:val="-3"/>
                <w:sz w:val="18"/>
                <w:szCs w:val="18"/>
              </w:rPr>
              <w:t>城</w:t>
            </w:r>
          </w:p>
          <w:p w14:paraId="004012F8">
            <w:pPr>
              <w:pStyle w:val="6"/>
              <w:spacing w:line="219" w:lineRule="auto"/>
              <w:ind w:left="3404"/>
              <w:rPr>
                <w:sz w:val="23"/>
                <w:szCs w:val="23"/>
              </w:rPr>
            </w:pPr>
            <w:r>
              <w:rPr>
                <w:color w:val="10B0E0"/>
                <w:spacing w:val="-3"/>
                <w:sz w:val="23"/>
                <w:szCs w:val="23"/>
              </w:rPr>
              <w:t>健康</w:t>
            </w:r>
            <w:r>
              <w:rPr>
                <w:color w:val="1090E0"/>
                <w:spacing w:val="-3"/>
                <w:sz w:val="23"/>
                <w:szCs w:val="23"/>
              </w:rPr>
              <w:t>体</w:t>
            </w:r>
          </w:p>
        </w:tc>
      </w:tr>
      <w:tr w14:paraId="5E171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529" w:type="dxa"/>
            <w:gridSpan w:val="2"/>
            <w:vAlign w:val="top"/>
          </w:tcPr>
          <w:p w14:paraId="4C8DAA97">
            <w:pPr>
              <w:pStyle w:val="6"/>
              <w:spacing w:before="44" w:line="219" w:lineRule="auto"/>
              <w:ind w:left="2058"/>
              <w:rPr>
                <w:sz w:val="23"/>
                <w:szCs w:val="23"/>
              </w:rPr>
            </w:pPr>
            <w:r>
              <w:rPr>
                <w:b/>
                <w:bCs/>
                <w:spacing w:val="-3"/>
                <w:sz w:val="23"/>
                <w:szCs w:val="23"/>
              </w:rPr>
              <w:t>图3.2-6海岱镇腊谷村委会张贴公示截图</w:t>
            </w:r>
          </w:p>
        </w:tc>
      </w:tr>
    </w:tbl>
    <w:p w14:paraId="60DDD275">
      <w:pPr>
        <w:pStyle w:val="2"/>
        <w:spacing w:line="455" w:lineRule="auto"/>
      </w:pPr>
    </w:p>
    <w:p w14:paraId="4446A21B">
      <w:pPr>
        <w:spacing w:before="100" w:line="220" w:lineRule="auto"/>
        <w:ind w:left="104"/>
        <w:rPr>
          <w:rFonts w:ascii="宋体" w:hAnsi="宋体" w:eastAsia="宋体" w:cs="宋体"/>
          <w:sz w:val="31"/>
          <w:szCs w:val="31"/>
        </w:rPr>
      </w:pPr>
      <w:r>
        <w:rPr>
          <w:rFonts w:ascii="宋体" w:hAnsi="宋体" w:eastAsia="宋体" w:cs="宋体"/>
          <w:spacing w:val="-6"/>
          <w:sz w:val="31"/>
          <w:szCs w:val="31"/>
        </w:rPr>
        <w:t>3.3查阅情况</w:t>
      </w:r>
    </w:p>
    <w:p w14:paraId="60E078FE">
      <w:pPr>
        <w:spacing w:before="135" w:line="359" w:lineRule="auto"/>
        <w:ind w:left="104" w:right="107" w:firstLine="420"/>
        <w:jc w:val="both"/>
        <w:rPr>
          <w:rFonts w:ascii="宋体" w:hAnsi="宋体" w:eastAsia="宋体" w:cs="宋体"/>
          <w:sz w:val="24"/>
          <w:szCs w:val="24"/>
        </w:rPr>
      </w:pPr>
      <w:r>
        <w:rPr>
          <w:rFonts w:ascii="宋体" w:hAnsi="宋体" w:eastAsia="宋体" w:cs="宋体"/>
          <w:sz w:val="24"/>
          <w:szCs w:val="24"/>
        </w:rPr>
        <w:t>征求意见稿公示期间，公众可通过公示内容</w:t>
      </w:r>
      <w:r>
        <w:rPr>
          <w:rFonts w:ascii="宋体" w:hAnsi="宋体" w:eastAsia="宋体" w:cs="宋体"/>
          <w:spacing w:val="-1"/>
          <w:sz w:val="24"/>
          <w:szCs w:val="24"/>
        </w:rPr>
        <w:t>中的网络链接链接，对本项目环</w:t>
      </w:r>
      <w:r>
        <w:rPr>
          <w:rFonts w:ascii="宋体" w:hAnsi="宋体" w:eastAsia="宋体" w:cs="宋体"/>
          <w:sz w:val="24"/>
          <w:szCs w:val="24"/>
        </w:rPr>
        <w:t xml:space="preserve"> </w:t>
      </w:r>
      <w:r>
        <w:rPr>
          <w:rFonts w:ascii="宋体" w:hAnsi="宋体" w:eastAsia="宋体" w:cs="宋体"/>
          <w:spacing w:val="-3"/>
          <w:sz w:val="24"/>
          <w:szCs w:val="24"/>
        </w:rPr>
        <w:t>境影响报告书进行查阅，同时公众可通过电话、电子邮件及现场查阅的方式向建</w:t>
      </w:r>
      <w:r>
        <w:rPr>
          <w:rFonts w:ascii="宋体" w:hAnsi="宋体" w:eastAsia="宋体" w:cs="宋体"/>
          <w:spacing w:val="14"/>
          <w:sz w:val="24"/>
          <w:szCs w:val="24"/>
        </w:rPr>
        <w:t xml:space="preserve"> </w:t>
      </w:r>
      <w:r>
        <w:rPr>
          <w:rFonts w:ascii="宋体" w:hAnsi="宋体" w:eastAsia="宋体" w:cs="宋体"/>
          <w:spacing w:val="-3"/>
          <w:sz w:val="24"/>
          <w:szCs w:val="24"/>
        </w:rPr>
        <w:t>设单位及环评单位征求意见稿索取纸质版报告。</w:t>
      </w:r>
    </w:p>
    <w:p w14:paraId="66091C08">
      <w:pPr>
        <w:spacing w:before="2" w:line="353" w:lineRule="auto"/>
        <w:ind w:left="104" w:right="96" w:firstLine="430"/>
        <w:rPr>
          <w:rFonts w:ascii="宋体" w:hAnsi="宋体" w:eastAsia="宋体" w:cs="宋体"/>
          <w:sz w:val="24"/>
          <w:szCs w:val="24"/>
        </w:rPr>
      </w:pPr>
      <w:r>
        <w:rPr>
          <w:rFonts w:ascii="宋体" w:hAnsi="宋体" w:eastAsia="宋体" w:cs="宋体"/>
          <w:sz w:val="24"/>
          <w:szCs w:val="24"/>
        </w:rPr>
        <w:t>现场查阅地址：云南省曲靖市宣威市虹桥街道</w:t>
      </w:r>
      <w:r>
        <w:rPr>
          <w:rFonts w:ascii="宋体" w:hAnsi="宋体" w:eastAsia="宋体" w:cs="宋体"/>
          <w:spacing w:val="-1"/>
          <w:sz w:val="24"/>
          <w:szCs w:val="24"/>
        </w:rPr>
        <w:t>北云路口宣威经济技术开发区</w:t>
      </w:r>
      <w:r>
        <w:rPr>
          <w:rFonts w:ascii="宋体" w:hAnsi="宋体" w:eastAsia="宋体" w:cs="宋体"/>
          <w:sz w:val="24"/>
          <w:szCs w:val="24"/>
        </w:rPr>
        <w:t xml:space="preserve"> </w:t>
      </w:r>
      <w:r>
        <w:rPr>
          <w:rFonts w:ascii="宋体" w:hAnsi="宋体" w:eastAsia="宋体" w:cs="宋体"/>
          <w:spacing w:val="11"/>
          <w:sz w:val="24"/>
          <w:szCs w:val="24"/>
        </w:rPr>
        <w:t>管理委员会办公室11楼101室。</w:t>
      </w:r>
    </w:p>
    <w:p w14:paraId="2C4EDFB0">
      <w:pPr>
        <w:spacing w:line="353" w:lineRule="auto"/>
        <w:rPr>
          <w:rFonts w:ascii="宋体" w:hAnsi="宋体" w:eastAsia="宋体" w:cs="宋体"/>
          <w:sz w:val="24"/>
          <w:szCs w:val="24"/>
        </w:rPr>
        <w:sectPr>
          <w:footerReference r:id="rId15" w:type="default"/>
          <w:pgSz w:w="11910" w:h="16840"/>
          <w:pgMar w:top="1431" w:right="1695" w:bottom="1420" w:left="1675" w:header="0" w:footer="1222" w:gutter="0"/>
          <w:cols w:space="720" w:num="1"/>
        </w:sectPr>
      </w:pPr>
    </w:p>
    <w:p w14:paraId="6C8162EC">
      <w:pPr>
        <w:spacing w:before="48" w:line="362" w:lineRule="auto"/>
        <w:ind w:right="53" w:firstLine="440"/>
        <w:rPr>
          <w:rFonts w:ascii="宋体" w:hAnsi="宋体" w:eastAsia="宋体" w:cs="宋体"/>
          <w:sz w:val="24"/>
          <w:szCs w:val="24"/>
        </w:rPr>
      </w:pPr>
      <w:bookmarkStart w:id="11" w:name="bookmark25"/>
      <w:bookmarkEnd w:id="11"/>
      <w:r>
        <w:rPr>
          <w:rFonts w:ascii="宋体" w:hAnsi="宋体" w:eastAsia="宋体" w:cs="宋体"/>
          <w:spacing w:val="-2"/>
          <w:sz w:val="24"/>
          <w:szCs w:val="24"/>
        </w:rPr>
        <w:t>公示期间，无公众来对报告征求意见稿进行查询，均未收到任何反对项目建</w:t>
      </w:r>
      <w:r>
        <w:rPr>
          <w:rFonts w:ascii="宋体" w:hAnsi="宋体" w:eastAsia="宋体" w:cs="宋体"/>
          <w:spacing w:val="15"/>
          <w:sz w:val="24"/>
          <w:szCs w:val="24"/>
        </w:rPr>
        <w:t xml:space="preserve"> </w:t>
      </w:r>
      <w:r>
        <w:rPr>
          <w:rFonts w:ascii="宋体" w:hAnsi="宋体" w:eastAsia="宋体" w:cs="宋体"/>
          <w:spacing w:val="-3"/>
          <w:sz w:val="24"/>
          <w:szCs w:val="24"/>
        </w:rPr>
        <w:t>设的意见，未见相关公众反馈意见。</w:t>
      </w:r>
    </w:p>
    <w:p w14:paraId="75BF75BA">
      <w:pPr>
        <w:spacing w:line="348" w:lineRule="auto"/>
        <w:ind w:right="53" w:firstLine="440"/>
        <w:rPr>
          <w:rFonts w:ascii="宋体" w:hAnsi="宋体" w:eastAsia="宋体" w:cs="宋体"/>
          <w:sz w:val="24"/>
          <w:szCs w:val="24"/>
        </w:rPr>
      </w:pPr>
      <w:r>
        <w:rPr>
          <w:rFonts w:ascii="宋体" w:hAnsi="宋体" w:eastAsia="宋体" w:cs="宋体"/>
          <w:spacing w:val="-2"/>
          <w:sz w:val="24"/>
          <w:szCs w:val="24"/>
        </w:rPr>
        <w:t>征求意见稿在网络、报纸、张贴公示期间未收到查阅请求，也未收到公众对</w:t>
      </w:r>
      <w:r>
        <w:rPr>
          <w:rFonts w:ascii="宋体" w:hAnsi="宋体" w:eastAsia="宋体" w:cs="宋体"/>
          <w:spacing w:val="15"/>
          <w:sz w:val="24"/>
          <w:szCs w:val="24"/>
        </w:rPr>
        <w:t xml:space="preserve"> </w:t>
      </w:r>
      <w:r>
        <w:rPr>
          <w:rFonts w:ascii="宋体" w:hAnsi="宋体" w:eastAsia="宋体" w:cs="宋体"/>
          <w:spacing w:val="-2"/>
          <w:sz w:val="24"/>
          <w:szCs w:val="24"/>
        </w:rPr>
        <w:t>项目的意见及建议。</w:t>
      </w:r>
    </w:p>
    <w:p w14:paraId="0DE86CC2">
      <w:pPr>
        <w:spacing w:before="137" w:line="219" w:lineRule="auto"/>
        <w:outlineLvl w:val="1"/>
        <w:rPr>
          <w:rFonts w:ascii="宋体" w:hAnsi="宋体" w:eastAsia="宋体" w:cs="宋体"/>
          <w:sz w:val="31"/>
          <w:szCs w:val="31"/>
        </w:rPr>
      </w:pPr>
      <w:bookmarkStart w:id="12" w:name="bookmark10"/>
      <w:bookmarkEnd w:id="12"/>
      <w:r>
        <w:rPr>
          <w:rFonts w:ascii="宋体" w:hAnsi="宋体" w:eastAsia="宋体" w:cs="宋体"/>
          <w:spacing w:val="-6"/>
          <w:sz w:val="31"/>
          <w:szCs w:val="31"/>
        </w:rPr>
        <w:t>3.4公众提出意见情况</w:t>
      </w:r>
    </w:p>
    <w:p w14:paraId="5118161E">
      <w:pPr>
        <w:spacing w:before="147" w:line="349" w:lineRule="auto"/>
        <w:ind w:right="11" w:firstLine="440"/>
        <w:rPr>
          <w:rFonts w:ascii="宋体" w:hAnsi="宋体" w:eastAsia="宋体" w:cs="宋体"/>
          <w:sz w:val="24"/>
          <w:szCs w:val="24"/>
        </w:rPr>
      </w:pPr>
      <w:r>
        <w:rPr>
          <w:rFonts w:ascii="宋体" w:hAnsi="宋体" w:eastAsia="宋体" w:cs="宋体"/>
          <w:sz w:val="24"/>
          <w:szCs w:val="24"/>
        </w:rPr>
        <w:t>在征求意见稿网络、报纸、张贴公示期间未收到公众</w:t>
      </w:r>
      <w:r>
        <w:rPr>
          <w:rFonts w:ascii="宋体" w:hAnsi="宋体" w:eastAsia="宋体" w:cs="宋体"/>
          <w:spacing w:val="-1"/>
          <w:sz w:val="24"/>
          <w:szCs w:val="24"/>
        </w:rPr>
        <w:t>和社会团体对项目的意</w:t>
      </w:r>
      <w:r>
        <w:rPr>
          <w:rFonts w:ascii="宋体" w:hAnsi="宋体" w:eastAsia="宋体" w:cs="宋体"/>
          <w:sz w:val="24"/>
          <w:szCs w:val="24"/>
        </w:rPr>
        <w:t xml:space="preserve"> </w:t>
      </w:r>
      <w:r>
        <w:rPr>
          <w:rFonts w:ascii="宋体" w:hAnsi="宋体" w:eastAsia="宋体" w:cs="宋体"/>
          <w:spacing w:val="-8"/>
          <w:sz w:val="24"/>
          <w:szCs w:val="24"/>
        </w:rPr>
        <w:t>见和建议。</w:t>
      </w:r>
    </w:p>
    <w:p w14:paraId="7495C4E3">
      <w:pPr>
        <w:spacing w:before="138" w:line="219" w:lineRule="auto"/>
        <w:outlineLvl w:val="0"/>
        <w:rPr>
          <w:rFonts w:ascii="宋体" w:hAnsi="宋体" w:eastAsia="宋体" w:cs="宋体"/>
          <w:sz w:val="33"/>
          <w:szCs w:val="33"/>
        </w:rPr>
      </w:pPr>
      <w:bookmarkStart w:id="13" w:name="bookmark11"/>
      <w:bookmarkEnd w:id="13"/>
      <w:r>
        <w:rPr>
          <w:rFonts w:ascii="宋体" w:hAnsi="宋体" w:eastAsia="宋体" w:cs="宋体"/>
          <w:spacing w:val="3"/>
          <w:sz w:val="33"/>
          <w:szCs w:val="33"/>
        </w:rPr>
        <w:t>4报批前公开情况</w:t>
      </w:r>
    </w:p>
    <w:p w14:paraId="2A02B626">
      <w:pPr>
        <w:spacing w:before="228" w:line="219" w:lineRule="auto"/>
        <w:ind w:left="4"/>
        <w:outlineLvl w:val="1"/>
        <w:rPr>
          <w:rFonts w:ascii="宋体" w:hAnsi="宋体" w:eastAsia="宋体" w:cs="宋体"/>
          <w:sz w:val="31"/>
          <w:szCs w:val="31"/>
        </w:rPr>
      </w:pPr>
      <w:bookmarkStart w:id="14" w:name="bookmark12"/>
      <w:bookmarkEnd w:id="14"/>
      <w:r>
        <w:rPr>
          <w:rFonts w:ascii="宋体" w:hAnsi="宋体" w:eastAsia="宋体" w:cs="宋体"/>
          <w:b/>
          <w:bCs/>
          <w:spacing w:val="-21"/>
          <w:sz w:val="31"/>
          <w:szCs w:val="31"/>
        </w:rPr>
        <w:t>4.1</w:t>
      </w:r>
      <w:r>
        <w:rPr>
          <w:rFonts w:ascii="宋体" w:hAnsi="宋体" w:eastAsia="宋体" w:cs="宋体"/>
          <w:spacing w:val="-65"/>
          <w:sz w:val="31"/>
          <w:szCs w:val="31"/>
        </w:rPr>
        <w:t xml:space="preserve"> </w:t>
      </w:r>
      <w:r>
        <w:rPr>
          <w:rFonts w:ascii="宋体" w:hAnsi="宋体" w:eastAsia="宋体" w:cs="宋体"/>
          <w:spacing w:val="-21"/>
          <w:sz w:val="31"/>
          <w:szCs w:val="31"/>
        </w:rPr>
        <w:t>公开内容</w:t>
      </w:r>
    </w:p>
    <w:p w14:paraId="1EF91788">
      <w:pPr>
        <w:spacing w:before="217" w:line="357" w:lineRule="auto"/>
        <w:ind w:right="130" w:firstLine="440"/>
        <w:jc w:val="both"/>
        <w:rPr>
          <w:rFonts w:ascii="宋体" w:hAnsi="宋体" w:eastAsia="宋体" w:cs="宋体"/>
          <w:sz w:val="24"/>
          <w:szCs w:val="24"/>
        </w:rPr>
      </w:pPr>
      <w:r>
        <w:rPr>
          <w:rFonts w:ascii="宋体" w:hAnsi="宋体" w:eastAsia="宋体" w:cs="宋体"/>
          <w:spacing w:val="5"/>
          <w:sz w:val="24"/>
          <w:szCs w:val="24"/>
        </w:rPr>
        <w:t>环境影响报告表于2024年9月27日取得曲靖市环境工程</w:t>
      </w:r>
      <w:r>
        <w:rPr>
          <w:rFonts w:ascii="宋体" w:hAnsi="宋体" w:eastAsia="宋体" w:cs="宋体"/>
          <w:spacing w:val="4"/>
          <w:sz w:val="24"/>
          <w:szCs w:val="24"/>
        </w:rPr>
        <w:t>评估中心关于《富</w:t>
      </w:r>
      <w:r>
        <w:rPr>
          <w:rFonts w:ascii="宋体" w:hAnsi="宋体" w:eastAsia="宋体" w:cs="宋体"/>
          <w:sz w:val="24"/>
          <w:szCs w:val="24"/>
        </w:rPr>
        <w:t xml:space="preserve"> </w:t>
      </w:r>
      <w:r>
        <w:rPr>
          <w:rFonts w:ascii="宋体" w:hAnsi="宋体" w:eastAsia="宋体" w:cs="宋体"/>
          <w:spacing w:val="8"/>
          <w:sz w:val="24"/>
          <w:szCs w:val="24"/>
        </w:rPr>
        <w:t>源北风电场项目(变更)环境影响报告表》的技术评估意见(曲环评估〔2024)</w:t>
      </w:r>
      <w:r>
        <w:rPr>
          <w:rFonts w:ascii="宋体" w:hAnsi="宋体" w:eastAsia="宋体" w:cs="宋体"/>
          <w:spacing w:val="15"/>
          <w:sz w:val="24"/>
          <w:szCs w:val="24"/>
        </w:rPr>
        <w:t xml:space="preserve"> </w:t>
      </w:r>
      <w:r>
        <w:rPr>
          <w:rFonts w:ascii="宋体" w:hAnsi="宋体" w:eastAsia="宋体" w:cs="宋体"/>
          <w:spacing w:val="4"/>
          <w:sz w:val="24"/>
          <w:szCs w:val="24"/>
        </w:rPr>
        <w:t>18号)。</w:t>
      </w:r>
    </w:p>
    <w:p w14:paraId="1A8FDEDE">
      <w:pPr>
        <w:spacing w:before="18" w:line="218" w:lineRule="auto"/>
        <w:ind w:left="440"/>
        <w:rPr>
          <w:rFonts w:ascii="宋体" w:hAnsi="宋体" w:eastAsia="宋体" w:cs="宋体"/>
          <w:sz w:val="24"/>
          <w:szCs w:val="24"/>
        </w:rPr>
      </w:pPr>
      <w:r>
        <w:rPr>
          <w:rFonts w:ascii="宋体" w:hAnsi="宋体" w:eastAsia="宋体" w:cs="宋体"/>
          <w:spacing w:val="-2"/>
          <w:sz w:val="24"/>
          <w:szCs w:val="24"/>
        </w:rPr>
        <w:t>环境影响报告表报批前的公开内容包括：</w:t>
      </w:r>
    </w:p>
    <w:p w14:paraId="2504F2E3">
      <w:pPr>
        <w:spacing w:before="187" w:line="219" w:lineRule="auto"/>
        <w:ind w:left="610"/>
        <w:rPr>
          <w:rFonts w:ascii="宋体" w:hAnsi="宋体" w:eastAsia="宋体" w:cs="宋体"/>
          <w:sz w:val="24"/>
          <w:szCs w:val="24"/>
        </w:rPr>
      </w:pPr>
      <w:r>
        <w:rPr>
          <w:rFonts w:ascii="宋体" w:hAnsi="宋体" w:eastAsia="宋体" w:cs="宋体"/>
          <w:spacing w:val="7"/>
          <w:sz w:val="24"/>
          <w:szCs w:val="24"/>
        </w:rPr>
        <w:t>(1)项目基本概况；</w:t>
      </w:r>
    </w:p>
    <w:p w14:paraId="2F824CD8">
      <w:pPr>
        <w:spacing w:before="184" w:line="218" w:lineRule="auto"/>
        <w:ind w:left="610"/>
        <w:rPr>
          <w:rFonts w:ascii="宋体" w:hAnsi="宋体" w:eastAsia="宋体" w:cs="宋体"/>
          <w:sz w:val="24"/>
          <w:szCs w:val="24"/>
        </w:rPr>
      </w:pPr>
      <w:r>
        <w:rPr>
          <w:rFonts w:ascii="宋体" w:hAnsi="宋体" w:eastAsia="宋体" w:cs="宋体"/>
          <w:spacing w:val="5"/>
          <w:sz w:val="24"/>
          <w:szCs w:val="24"/>
        </w:rPr>
        <w:t>(2)报批前全文的网络链接及查阅纸质报告表的方</w:t>
      </w:r>
      <w:r>
        <w:rPr>
          <w:rFonts w:ascii="宋体" w:hAnsi="宋体" w:eastAsia="宋体" w:cs="宋体"/>
          <w:spacing w:val="4"/>
          <w:sz w:val="24"/>
          <w:szCs w:val="24"/>
        </w:rPr>
        <w:t>式和途径</w:t>
      </w:r>
    </w:p>
    <w:p w14:paraId="275028B3">
      <w:pPr>
        <w:spacing w:before="169" w:line="219" w:lineRule="auto"/>
        <w:ind w:left="610"/>
        <w:rPr>
          <w:rFonts w:ascii="宋体" w:hAnsi="宋体" w:eastAsia="宋体" w:cs="宋体"/>
          <w:sz w:val="24"/>
          <w:szCs w:val="24"/>
        </w:rPr>
      </w:pPr>
      <w:r>
        <w:rPr>
          <w:rFonts w:ascii="宋体" w:hAnsi="宋体" w:eastAsia="宋体" w:cs="宋体"/>
          <w:spacing w:val="5"/>
          <w:sz w:val="24"/>
          <w:szCs w:val="24"/>
        </w:rPr>
        <w:t>(3)公众提出意见的方式和途径。</w:t>
      </w:r>
    </w:p>
    <w:p w14:paraId="11EA22A5">
      <w:pPr>
        <w:spacing w:before="193" w:line="218" w:lineRule="auto"/>
        <w:ind w:left="440"/>
        <w:rPr>
          <w:rFonts w:ascii="宋体" w:hAnsi="宋体" w:eastAsia="宋体" w:cs="宋体"/>
          <w:sz w:val="24"/>
          <w:szCs w:val="24"/>
        </w:rPr>
      </w:pPr>
      <w:r>
        <w:rPr>
          <w:rFonts w:ascii="宋体" w:hAnsi="宋体" w:eastAsia="宋体" w:cs="宋体"/>
          <w:sz w:val="24"/>
          <w:szCs w:val="24"/>
        </w:rPr>
        <w:t>报告表和公众参与说明可联系环评单位与建</w:t>
      </w:r>
      <w:r>
        <w:rPr>
          <w:rFonts w:ascii="宋体" w:hAnsi="宋体" w:eastAsia="宋体" w:cs="宋体"/>
          <w:spacing w:val="-1"/>
          <w:sz w:val="24"/>
          <w:szCs w:val="24"/>
        </w:rPr>
        <w:t>设单位获取或自行下载。</w:t>
      </w:r>
    </w:p>
    <w:p w14:paraId="19570D5E">
      <w:pPr>
        <w:spacing w:before="234" w:line="221" w:lineRule="auto"/>
        <w:outlineLvl w:val="1"/>
        <w:rPr>
          <w:rFonts w:ascii="宋体" w:hAnsi="宋体" w:eastAsia="宋体" w:cs="宋体"/>
          <w:sz w:val="31"/>
          <w:szCs w:val="31"/>
        </w:rPr>
      </w:pPr>
      <w:bookmarkStart w:id="15" w:name="bookmark13"/>
      <w:bookmarkEnd w:id="15"/>
      <w:r>
        <w:rPr>
          <w:rFonts w:ascii="宋体" w:hAnsi="宋体" w:eastAsia="宋体" w:cs="宋体"/>
          <w:spacing w:val="-4"/>
          <w:sz w:val="31"/>
          <w:szCs w:val="31"/>
        </w:rPr>
        <w:t>4.2公开方式</w:t>
      </w:r>
    </w:p>
    <w:p w14:paraId="0109DB06">
      <w:pPr>
        <w:spacing w:before="257" w:line="221" w:lineRule="auto"/>
        <w:ind w:left="4"/>
        <w:rPr>
          <w:rFonts w:ascii="宋体" w:hAnsi="宋体" w:eastAsia="宋体" w:cs="宋体"/>
          <w:sz w:val="28"/>
          <w:szCs w:val="28"/>
        </w:rPr>
      </w:pPr>
      <w:r>
        <w:rPr>
          <w:rFonts w:ascii="宋体" w:hAnsi="宋体" w:eastAsia="宋体" w:cs="宋体"/>
          <w:b/>
          <w:bCs/>
          <w:spacing w:val="-7"/>
          <w:sz w:val="28"/>
          <w:szCs w:val="28"/>
        </w:rPr>
        <w:t>4.</w:t>
      </w:r>
      <w:r>
        <w:rPr>
          <w:rFonts w:ascii="宋体" w:hAnsi="宋体" w:eastAsia="宋体" w:cs="宋体"/>
          <w:spacing w:val="-7"/>
          <w:sz w:val="28"/>
          <w:szCs w:val="28"/>
        </w:rPr>
        <w:t>2.1网络公开</w:t>
      </w:r>
    </w:p>
    <w:p w14:paraId="1D5BCEB5">
      <w:pPr>
        <w:tabs>
          <w:tab w:val="left" w:pos="150"/>
        </w:tabs>
        <w:spacing w:before="162" w:line="360" w:lineRule="auto"/>
        <w:ind w:right="63" w:firstLine="440"/>
        <w:rPr>
          <w:rFonts w:ascii="宋体" w:hAnsi="宋体" w:eastAsia="宋体" w:cs="宋体"/>
          <w:sz w:val="24"/>
          <w:szCs w:val="24"/>
        </w:rPr>
      </w:pPr>
      <w:r>
        <w:rPr>
          <w:rFonts w:ascii="宋体" w:hAnsi="宋体" w:eastAsia="宋体" w:cs="宋体"/>
          <w:spacing w:val="5"/>
          <w:sz w:val="24"/>
          <w:szCs w:val="24"/>
        </w:rPr>
        <w:t>2025年2月17日建设单位在“曲靖市信息网”网站对《富源北风电场项目</w:t>
      </w:r>
      <w:r>
        <w:rPr>
          <w:rFonts w:ascii="宋体" w:hAnsi="宋体" w:eastAsia="宋体" w:cs="宋体"/>
          <w:sz w:val="24"/>
          <w:szCs w:val="24"/>
        </w:rPr>
        <w:t xml:space="preserve">  </w:t>
      </w:r>
      <w:r>
        <w:rPr>
          <w:rFonts w:ascii="宋体" w:hAnsi="宋体" w:eastAsia="宋体" w:cs="宋体"/>
          <w:sz w:val="24"/>
          <w:szCs w:val="24"/>
        </w:rPr>
        <w:tab/>
      </w:r>
      <w:r>
        <w:rPr>
          <w:rFonts w:ascii="宋体" w:hAnsi="宋体" w:eastAsia="宋体" w:cs="宋体"/>
          <w:spacing w:val="7"/>
          <w:sz w:val="24"/>
          <w:szCs w:val="24"/>
        </w:rPr>
        <w:t>(变更)环境影响报告表》(报批稿)全文</w:t>
      </w:r>
      <w:r>
        <w:rPr>
          <w:rFonts w:ascii="宋体" w:hAnsi="宋体" w:eastAsia="宋体" w:cs="宋体"/>
          <w:spacing w:val="6"/>
          <w:sz w:val="24"/>
          <w:szCs w:val="24"/>
        </w:rPr>
        <w:t>和公众参与说明进行报批前的公示，</w:t>
      </w:r>
      <w:r>
        <w:rPr>
          <w:rFonts w:ascii="宋体" w:hAnsi="宋体" w:eastAsia="宋体" w:cs="宋体"/>
          <w:sz w:val="24"/>
          <w:szCs w:val="24"/>
        </w:rPr>
        <w:t xml:space="preserve"> </w:t>
      </w:r>
      <w:r>
        <w:rPr>
          <w:rFonts w:ascii="宋体" w:hAnsi="宋体" w:eastAsia="宋体" w:cs="宋体"/>
          <w:spacing w:val="-1"/>
          <w:sz w:val="24"/>
          <w:szCs w:val="24"/>
        </w:rPr>
        <w:t>公示链接为：</w:t>
      </w:r>
      <w:r>
        <w:fldChar w:fldCharType="begin"/>
      </w:r>
      <w:r>
        <w:instrText xml:space="preserve"> HYPERLINK "https://www.qjxxnet.com/" </w:instrText>
      </w:r>
      <w:r>
        <w:fldChar w:fldCharType="separate"/>
      </w:r>
      <w:r>
        <w:rPr>
          <w:rFonts w:ascii="Times New Roman" w:hAnsi="Times New Roman" w:eastAsia="Times New Roman" w:cs="Times New Roman"/>
          <w:spacing w:val="-1"/>
          <w:sz w:val="24"/>
          <w:szCs w:val="24"/>
        </w:rPr>
        <w:t>https://www.qjxxnet.com/</w:t>
      </w:r>
      <w:r>
        <w:rPr>
          <w:rFonts w:ascii="Times New Roman" w:hAnsi="Times New Roman" w:eastAsia="Times New Roman" w:cs="Times New Roman"/>
          <w:spacing w:val="-1"/>
          <w:sz w:val="24"/>
          <w:szCs w:val="24"/>
        </w:rPr>
        <w:fldChar w:fldCharType="end"/>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网站公示</w:t>
      </w:r>
      <w:r>
        <w:rPr>
          <w:rFonts w:ascii="宋体" w:hAnsi="宋体" w:eastAsia="宋体" w:cs="宋体"/>
          <w:spacing w:val="-2"/>
          <w:sz w:val="24"/>
          <w:szCs w:val="24"/>
        </w:rPr>
        <w:t>截图见图4.2-1。</w:t>
      </w:r>
    </w:p>
    <w:p w14:paraId="59838008">
      <w:pPr>
        <w:spacing w:line="360" w:lineRule="auto"/>
        <w:rPr>
          <w:rFonts w:ascii="宋体" w:hAnsi="宋体" w:eastAsia="宋体" w:cs="宋体"/>
          <w:sz w:val="24"/>
          <w:szCs w:val="24"/>
        </w:rPr>
        <w:sectPr>
          <w:footerReference r:id="rId16" w:type="default"/>
          <w:pgSz w:w="11910" w:h="16840"/>
          <w:pgMar w:top="1410" w:right="1786" w:bottom="1420" w:left="1759" w:header="0" w:footer="1222" w:gutter="0"/>
          <w:cols w:space="720" w:num="1"/>
        </w:sectPr>
      </w:pPr>
    </w:p>
    <w:p w14:paraId="0D700946">
      <w:pPr>
        <w:spacing w:before="193" w:line="222" w:lineRule="auto"/>
        <w:ind w:left="3800"/>
        <w:rPr>
          <w:rFonts w:ascii="黑体" w:hAnsi="黑体" w:eastAsia="黑体" w:cs="黑体"/>
          <w:sz w:val="13"/>
          <w:szCs w:val="13"/>
        </w:rPr>
      </w:pPr>
      <w:r>
        <w:drawing>
          <wp:anchor distT="0" distB="0" distL="0" distR="0" simplePos="0" relativeHeight="251677696" behindDoc="0" locked="0" layoutInCell="0" allowOverlap="1">
            <wp:simplePos x="0" y="0"/>
            <wp:positionH relativeFrom="page">
              <wp:posOffset>1441450</wp:posOffset>
            </wp:positionH>
            <wp:positionV relativeFrom="page">
              <wp:posOffset>913765</wp:posOffset>
            </wp:positionV>
            <wp:extent cx="1168400" cy="3048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2"/>
                    <a:stretch>
                      <a:fillRect/>
                    </a:stretch>
                  </pic:blipFill>
                  <pic:spPr>
                    <a:xfrm>
                      <a:off x="0" y="0"/>
                      <a:ext cx="1168384" cy="304762"/>
                    </a:xfrm>
                    <a:prstGeom prst="rect">
                      <a:avLst/>
                    </a:prstGeom>
                  </pic:spPr>
                </pic:pic>
              </a:graphicData>
            </a:graphic>
          </wp:anchor>
        </w:drawing>
      </w:r>
      <w:r>
        <w:rPr>
          <w:rFonts w:ascii="黑体" w:hAnsi="黑体" w:eastAsia="黑体" w:cs="黑体"/>
          <w:spacing w:val="-8"/>
          <w:sz w:val="13"/>
          <w:szCs w:val="13"/>
        </w:rPr>
        <w:t>社区搜索</w:t>
      </w:r>
      <w:r>
        <w:rPr>
          <w:rFonts w:ascii="黑体" w:hAnsi="黑体" w:eastAsia="黑体" w:cs="黑体"/>
          <w:spacing w:val="3"/>
          <w:sz w:val="13"/>
          <w:szCs w:val="13"/>
        </w:rPr>
        <w:t xml:space="preserve">    </w:t>
      </w:r>
      <w:r>
        <w:rPr>
          <w:rFonts w:ascii="黑体" w:hAnsi="黑体" w:eastAsia="黑体" w:cs="黑体"/>
          <w:spacing w:val="-8"/>
          <w:sz w:val="13"/>
          <w:szCs w:val="13"/>
        </w:rPr>
        <w:t>请输入关键字</w:t>
      </w:r>
    </w:p>
    <w:p w14:paraId="612B4B6D">
      <w:pPr>
        <w:pStyle w:val="2"/>
        <w:spacing w:line="267" w:lineRule="auto"/>
      </w:pPr>
    </w:p>
    <w:p w14:paraId="113C9830">
      <w:pPr>
        <w:spacing w:line="330" w:lineRule="exact"/>
        <w:ind w:firstLine="490"/>
      </w:pPr>
      <w:r>
        <w:rPr>
          <w:position w:val="-6"/>
        </w:rPr>
        <w:pict>
          <v:shape id="_x0000_s1051" o:spid="_x0000_s1051" o:spt="202" type="#_x0000_t202" style="height:16.55pt;width:408.05pt;" fillcolor="#08BC76" filled="t" stroked="f" coordsize="21600,21600">
            <v:path/>
            <v:fill on="t" focussize="0,0"/>
            <v:stroke on="f"/>
            <v:imagedata o:title=""/>
            <o:lock v:ext="edit" aspectratio="f"/>
            <v:textbox inset="0mm,0mm,0mm,0mm">
              <w:txbxContent>
                <w:p w14:paraId="58ADEF33">
                  <w:pPr>
                    <w:spacing w:before="81" w:line="179" w:lineRule="auto"/>
                    <w:ind w:left="389"/>
                    <w:rPr>
                      <w:rFonts w:ascii="隶书" w:hAnsi="隶书" w:eastAsia="隶书" w:cs="隶书"/>
                      <w:sz w:val="25"/>
                      <w:szCs w:val="25"/>
                    </w:rPr>
                  </w:pPr>
                  <w:r>
                    <w:rPr>
                      <w:rFonts w:ascii="宋体" w:hAnsi="宋体" w:eastAsia="宋体" w:cs="宋体"/>
                      <w:color w:val="FFFFFF"/>
                      <w:spacing w:val="-2"/>
                      <w:sz w:val="14"/>
                      <w:szCs w:val="14"/>
                    </w:rPr>
                    <w:t>首</w:t>
                  </w:r>
                  <w:r>
                    <w:rPr>
                      <w:rFonts w:ascii="宋体" w:hAnsi="宋体" w:eastAsia="宋体" w:cs="宋体"/>
                      <w:color w:val="A0F0E0"/>
                      <w:spacing w:val="-2"/>
                      <w:sz w:val="14"/>
                      <w:szCs w:val="14"/>
                    </w:rPr>
                    <w:t>页</w:t>
                  </w:r>
                  <w:r>
                    <w:rPr>
                      <w:rFonts w:ascii="宋体" w:hAnsi="宋体" w:eastAsia="宋体" w:cs="宋体"/>
                      <w:color w:val="A0F0E0"/>
                      <w:spacing w:val="4"/>
                      <w:sz w:val="14"/>
                      <w:szCs w:val="14"/>
                    </w:rPr>
                    <w:t xml:space="preserve">         </w:t>
                  </w:r>
                  <w:r>
                    <w:rPr>
                      <w:rFonts w:ascii="黑体" w:hAnsi="黑体" w:eastAsia="黑体" w:cs="黑体"/>
                      <w:color w:val="A0F0E0"/>
                      <w:spacing w:val="-2"/>
                      <w:sz w:val="15"/>
                      <w:szCs w:val="15"/>
                    </w:rPr>
                    <w:t>信息</w:t>
                  </w:r>
                  <w:r>
                    <w:rPr>
                      <w:rFonts w:ascii="黑体" w:hAnsi="黑体" w:eastAsia="黑体" w:cs="黑体"/>
                      <w:color w:val="A0F0E0"/>
                      <w:spacing w:val="7"/>
                      <w:sz w:val="15"/>
                      <w:szCs w:val="15"/>
                    </w:rPr>
                    <w:t xml:space="preserve">         </w:t>
                  </w:r>
                  <w:r>
                    <w:rPr>
                      <w:rFonts w:ascii="宋体" w:hAnsi="宋体" w:eastAsia="宋体" w:cs="宋体"/>
                      <w:color w:val="A0F0E0"/>
                      <w:spacing w:val="-2"/>
                      <w:position w:val="-1"/>
                      <w:sz w:val="15"/>
                      <w:szCs w:val="15"/>
                    </w:rPr>
                    <w:t>招聘</w:t>
                  </w:r>
                  <w:r>
                    <w:rPr>
                      <w:rFonts w:ascii="宋体" w:hAnsi="宋体" w:eastAsia="宋体" w:cs="宋体"/>
                      <w:color w:val="A0F0E0"/>
                      <w:spacing w:val="4"/>
                      <w:position w:val="-1"/>
                      <w:sz w:val="15"/>
                      <w:szCs w:val="15"/>
                    </w:rPr>
                    <w:t xml:space="preserve">         </w:t>
                  </w:r>
                  <w:r>
                    <w:rPr>
                      <w:rFonts w:ascii="隶书" w:hAnsi="隶书" w:eastAsia="隶书" w:cs="隶书"/>
                      <w:color w:val="FFFFFF"/>
                      <w:spacing w:val="-6"/>
                      <w:w w:val="65"/>
                      <w:position w:val="-2"/>
                      <w:sz w:val="22"/>
                      <w:szCs w:val="22"/>
                    </w:rPr>
                    <w:t>房产</w:t>
                  </w:r>
                  <w:r>
                    <w:rPr>
                      <w:rFonts w:ascii="隶书" w:hAnsi="隶书" w:eastAsia="隶书" w:cs="隶书"/>
                      <w:color w:val="FFFFFF"/>
                      <w:spacing w:val="12"/>
                      <w:position w:val="-2"/>
                      <w:sz w:val="22"/>
                      <w:szCs w:val="22"/>
                    </w:rPr>
                    <w:t xml:space="preserve">      </w:t>
                  </w:r>
                  <w:r>
                    <w:rPr>
                      <w:rFonts w:ascii="仿宋" w:hAnsi="仿宋" w:eastAsia="仿宋" w:cs="仿宋"/>
                      <w:color w:val="FFFFFF"/>
                      <w:spacing w:val="-6"/>
                      <w:position w:val="1"/>
                      <w:sz w:val="15"/>
                      <w:szCs w:val="15"/>
                    </w:rPr>
                    <w:t>相亲</w:t>
                  </w:r>
                  <w:r>
                    <w:rPr>
                      <w:rFonts w:ascii="仿宋" w:hAnsi="仿宋" w:eastAsia="仿宋" w:cs="仿宋"/>
                      <w:color w:val="FFFFFF"/>
                      <w:spacing w:val="3"/>
                      <w:position w:val="1"/>
                      <w:sz w:val="15"/>
                      <w:szCs w:val="15"/>
                    </w:rPr>
                    <w:t xml:space="preserve">         </w:t>
                  </w:r>
                  <w:r>
                    <w:rPr>
                      <w:rFonts w:ascii="隶书" w:hAnsi="隶书" w:eastAsia="隶书" w:cs="隶书"/>
                      <w:color w:val="FFFFFF"/>
                      <w:spacing w:val="-4"/>
                      <w:w w:val="58"/>
                      <w:sz w:val="25"/>
                      <w:szCs w:val="25"/>
                    </w:rPr>
                    <w:t>资讯</w:t>
                  </w:r>
                  <w:r>
                    <w:rPr>
                      <w:rFonts w:ascii="隶书" w:hAnsi="隶书" w:eastAsia="隶书" w:cs="隶书"/>
                      <w:color w:val="FFFFFF"/>
                      <w:spacing w:val="18"/>
                      <w:sz w:val="25"/>
                      <w:szCs w:val="25"/>
                    </w:rPr>
                    <w:t xml:space="preserve">     </w:t>
                  </w:r>
                  <w:r>
                    <w:rPr>
                      <w:rFonts w:ascii="宋体" w:hAnsi="宋体" w:eastAsia="宋体" w:cs="宋体"/>
                      <w:color w:val="FFFFFF"/>
                      <w:spacing w:val="-9"/>
                      <w:w w:val="86"/>
                      <w:position w:val="1"/>
                      <w:sz w:val="17"/>
                      <w:szCs w:val="17"/>
                    </w:rPr>
                    <w:t>好店</w:t>
                  </w:r>
                  <w:r>
                    <w:rPr>
                      <w:rFonts w:ascii="宋体" w:hAnsi="宋体" w:eastAsia="宋体" w:cs="宋体"/>
                      <w:color w:val="FFFFFF"/>
                      <w:spacing w:val="4"/>
                      <w:position w:val="1"/>
                      <w:sz w:val="17"/>
                      <w:szCs w:val="17"/>
                    </w:rPr>
                    <w:t xml:space="preserve">        </w:t>
                  </w:r>
                  <w:r>
                    <w:rPr>
                      <w:rFonts w:ascii="隶书" w:hAnsi="隶书" w:eastAsia="隶书" w:cs="隶书"/>
                      <w:color w:val="FFFFFF"/>
                      <w:spacing w:val="-9"/>
                      <w:w w:val="86"/>
                      <w:sz w:val="25"/>
                      <w:szCs w:val="25"/>
                    </w:rPr>
                    <w:t>商城</w:t>
                  </w:r>
                </w:p>
              </w:txbxContent>
            </v:textbox>
            <w10:wrap type="none"/>
            <w10:anchorlock/>
          </v:shape>
        </w:pict>
      </w:r>
    </w:p>
    <w:p w14:paraId="59FB7F9D">
      <w:pPr>
        <w:spacing w:before="162" w:line="221" w:lineRule="auto"/>
        <w:ind w:left="620"/>
        <w:rPr>
          <w:rFonts w:ascii="黑体" w:hAnsi="黑体" w:eastAsia="黑体" w:cs="黑体"/>
          <w:sz w:val="9"/>
          <w:szCs w:val="9"/>
        </w:rPr>
      </w:pPr>
      <w:r>
        <w:rPr>
          <w:rFonts w:ascii="宋体" w:hAnsi="宋体" w:eastAsia="宋体" w:cs="宋体"/>
          <w:spacing w:val="10"/>
          <w:sz w:val="9"/>
          <w:szCs w:val="9"/>
        </w:rPr>
        <w:t>您的位置：</w:t>
      </w:r>
      <w:r>
        <w:rPr>
          <w:rFonts w:ascii="宋体" w:hAnsi="宋体" w:eastAsia="宋体" w:cs="宋体"/>
          <w:spacing w:val="7"/>
          <w:sz w:val="9"/>
          <w:szCs w:val="9"/>
        </w:rPr>
        <w:t xml:space="preserve"> </w:t>
      </w:r>
      <w:r>
        <w:rPr>
          <w:rFonts w:ascii="宋体" w:hAnsi="宋体" w:eastAsia="宋体" w:cs="宋体"/>
          <w:spacing w:val="10"/>
          <w:sz w:val="9"/>
          <w:szCs w:val="9"/>
        </w:rPr>
        <w:t>首</w:t>
      </w:r>
      <w:r>
        <w:rPr>
          <w:rFonts w:ascii="宋体" w:hAnsi="宋体" w:eastAsia="宋体" w:cs="宋体"/>
          <w:spacing w:val="-8"/>
          <w:sz w:val="9"/>
          <w:szCs w:val="9"/>
        </w:rPr>
        <w:t xml:space="preserve"> </w:t>
      </w:r>
      <w:r>
        <w:rPr>
          <w:rFonts w:ascii="宋体" w:hAnsi="宋体" w:eastAsia="宋体" w:cs="宋体"/>
          <w:spacing w:val="10"/>
          <w:sz w:val="9"/>
          <w:szCs w:val="9"/>
        </w:rPr>
        <w:t>页</w:t>
      </w:r>
      <w:r>
        <w:rPr>
          <w:rFonts w:ascii="宋体" w:hAnsi="宋体" w:eastAsia="宋体" w:cs="宋体"/>
          <w:spacing w:val="-10"/>
          <w:sz w:val="9"/>
          <w:szCs w:val="9"/>
        </w:rPr>
        <w:t xml:space="preserve"> </w:t>
      </w:r>
      <w:r>
        <w:rPr>
          <w:rFonts w:ascii="宋体" w:hAnsi="宋体" w:eastAsia="宋体" w:cs="宋体"/>
          <w:spacing w:val="10"/>
          <w:sz w:val="9"/>
          <w:szCs w:val="9"/>
        </w:rPr>
        <w:t>/</w:t>
      </w:r>
      <w:r>
        <w:rPr>
          <w:rFonts w:ascii="黑体" w:hAnsi="黑体" w:eastAsia="黑体" w:cs="黑体"/>
          <w:color w:val="607070"/>
          <w:spacing w:val="10"/>
          <w:sz w:val="9"/>
          <w:szCs w:val="9"/>
        </w:rPr>
        <w:t>贴</w:t>
      </w:r>
      <w:r>
        <w:rPr>
          <w:rFonts w:ascii="黑体" w:hAnsi="黑体" w:eastAsia="黑体" w:cs="黑体"/>
          <w:color w:val="607070"/>
          <w:spacing w:val="-12"/>
          <w:sz w:val="9"/>
          <w:szCs w:val="9"/>
        </w:rPr>
        <w:t xml:space="preserve"> </w:t>
      </w:r>
      <w:r>
        <w:rPr>
          <w:rFonts w:ascii="黑体" w:hAnsi="黑体" w:eastAsia="黑体" w:cs="黑体"/>
          <w:color w:val="607070"/>
          <w:spacing w:val="10"/>
          <w:sz w:val="9"/>
          <w:szCs w:val="9"/>
        </w:rPr>
        <w:t>吧</w:t>
      </w:r>
      <w:r>
        <w:rPr>
          <w:rFonts w:ascii="黑体" w:hAnsi="黑体" w:eastAsia="黑体" w:cs="黑体"/>
          <w:color w:val="607070"/>
          <w:spacing w:val="-18"/>
          <w:sz w:val="9"/>
          <w:szCs w:val="9"/>
        </w:rPr>
        <w:t xml:space="preserve"> </w:t>
      </w:r>
      <w:r>
        <w:rPr>
          <w:rFonts w:ascii="黑体" w:hAnsi="黑体" w:eastAsia="黑体" w:cs="黑体"/>
          <w:color w:val="607070"/>
          <w:spacing w:val="10"/>
          <w:sz w:val="9"/>
          <w:szCs w:val="9"/>
        </w:rPr>
        <w:t>/</w:t>
      </w:r>
      <w:r>
        <w:rPr>
          <w:rFonts w:ascii="黑体" w:hAnsi="黑体" w:eastAsia="黑体" w:cs="黑体"/>
          <w:spacing w:val="10"/>
          <w:sz w:val="9"/>
          <w:szCs w:val="9"/>
        </w:rPr>
        <w:t>富源北风电场二期项目(变更)环境影响评价报告表和公众参与编制说明报批前全文公示</w:t>
      </w:r>
    </w:p>
    <w:p w14:paraId="71C8C6F7">
      <w:pPr>
        <w:spacing w:before="346" w:line="221" w:lineRule="auto"/>
        <w:ind w:left="1705"/>
        <w:rPr>
          <w:rFonts w:ascii="黑体" w:hAnsi="黑体" w:eastAsia="黑体" w:cs="黑体"/>
          <w:sz w:val="39"/>
          <w:szCs w:val="39"/>
        </w:rPr>
      </w:pPr>
      <w:r>
        <w:drawing>
          <wp:anchor distT="0" distB="0" distL="0" distR="0" simplePos="0" relativeHeight="251676672" behindDoc="1" locked="0" layoutInCell="1" allowOverlap="1">
            <wp:simplePos x="0" y="0"/>
            <wp:positionH relativeFrom="column">
              <wp:posOffset>342265</wp:posOffset>
            </wp:positionH>
            <wp:positionV relativeFrom="paragraph">
              <wp:posOffset>88265</wp:posOffset>
            </wp:positionV>
            <wp:extent cx="5143500" cy="5397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3"/>
                    <a:stretch>
                      <a:fillRect/>
                    </a:stretch>
                  </pic:blipFill>
                  <pic:spPr>
                    <a:xfrm>
                      <a:off x="0" y="0"/>
                      <a:ext cx="5143570" cy="539695"/>
                    </a:xfrm>
                    <a:prstGeom prst="rect">
                      <a:avLst/>
                    </a:prstGeom>
                  </pic:spPr>
                </pic:pic>
              </a:graphicData>
            </a:graphic>
          </wp:anchor>
        </w:drawing>
      </w:r>
      <w:bookmarkStart w:id="16" w:name="bookmark26"/>
      <w:bookmarkEnd w:id="16"/>
      <w:r>
        <w:rPr>
          <w:rFonts w:ascii="黑体" w:hAnsi="黑体" w:eastAsia="黑体" w:cs="黑体"/>
          <w:b/>
          <w:bCs/>
          <w:color w:val="FFFFFF"/>
          <w:spacing w:val="-17"/>
          <w:sz w:val="39"/>
          <w:szCs w:val="39"/>
        </w:rPr>
        <w:t>同城一站式生活服务平台</w:t>
      </w:r>
    </w:p>
    <w:p w14:paraId="66D92B97">
      <w:pPr>
        <w:pStyle w:val="2"/>
        <w:spacing w:line="356" w:lineRule="auto"/>
      </w:pPr>
      <w:r>
        <w:drawing>
          <wp:anchor distT="0" distB="0" distL="0" distR="0" simplePos="0" relativeHeight="251678720" behindDoc="0" locked="0" layoutInCell="1" allowOverlap="1">
            <wp:simplePos x="0" y="0"/>
            <wp:positionH relativeFrom="column">
              <wp:posOffset>317500</wp:posOffset>
            </wp:positionH>
            <wp:positionV relativeFrom="paragraph">
              <wp:posOffset>175260</wp:posOffset>
            </wp:positionV>
            <wp:extent cx="6350" cy="535940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4"/>
                    <a:stretch>
                      <a:fillRect/>
                    </a:stretch>
                  </pic:blipFill>
                  <pic:spPr>
                    <a:xfrm>
                      <a:off x="0" y="0"/>
                      <a:ext cx="6352" cy="5359425"/>
                    </a:xfrm>
                    <a:prstGeom prst="rect">
                      <a:avLst/>
                    </a:prstGeom>
                  </pic:spPr>
                </pic:pic>
              </a:graphicData>
            </a:graphic>
          </wp:anchor>
        </w:drawing>
      </w:r>
    </w:p>
    <w:p w14:paraId="6559CD21">
      <w:pPr>
        <w:spacing w:before="42" w:line="221" w:lineRule="auto"/>
        <w:ind w:left="630"/>
        <w:rPr>
          <w:rFonts w:ascii="黑体" w:hAnsi="黑体" w:eastAsia="黑体" w:cs="黑体"/>
          <w:sz w:val="13"/>
          <w:szCs w:val="13"/>
        </w:rPr>
      </w:pPr>
      <w:r>
        <w:rPr>
          <w:rFonts w:ascii="宋体" w:hAnsi="宋体" w:eastAsia="宋体" w:cs="宋体"/>
          <w:color w:val="305080"/>
          <w:spacing w:val="8"/>
          <w:sz w:val="13"/>
          <w:szCs w:val="13"/>
        </w:rPr>
        <w:t>#焦点话题#</w:t>
      </w:r>
      <w:r>
        <w:rPr>
          <w:rFonts w:ascii="宋体" w:hAnsi="宋体" w:eastAsia="宋体" w:cs="宋体"/>
          <w:color w:val="305080"/>
          <w:spacing w:val="-8"/>
          <w:sz w:val="13"/>
          <w:szCs w:val="13"/>
        </w:rPr>
        <w:t xml:space="preserve"> </w:t>
      </w:r>
      <w:r>
        <w:rPr>
          <w:rFonts w:ascii="黑体" w:hAnsi="黑体" w:eastAsia="黑体" w:cs="黑体"/>
          <w:spacing w:val="8"/>
          <w:sz w:val="13"/>
          <w:szCs w:val="13"/>
        </w:rPr>
        <w:t>富源北风电场二期项目(变更)环境影响评价报告表和公众参与编制说明报批前全文公示</w:t>
      </w:r>
    </w:p>
    <w:p w14:paraId="79E1F201">
      <w:pPr>
        <w:pStyle w:val="2"/>
        <w:spacing w:line="415" w:lineRule="auto"/>
      </w:pPr>
    </w:p>
    <w:p w14:paraId="4E11E84D">
      <w:pPr>
        <w:spacing w:before="55" w:line="274" w:lineRule="auto"/>
        <w:ind w:left="4621" w:right="814" w:hanging="2129"/>
        <w:rPr>
          <w:rFonts w:ascii="黑体" w:hAnsi="黑体" w:eastAsia="黑体" w:cs="黑体"/>
          <w:sz w:val="17"/>
          <w:szCs w:val="17"/>
        </w:rPr>
      </w:pPr>
      <w:r>
        <w:rPr>
          <w:rFonts w:ascii="黑体" w:hAnsi="黑体" w:eastAsia="黑体" w:cs="黑体"/>
          <w:b/>
          <w:bCs/>
          <w:sz w:val="17"/>
          <w:szCs w:val="17"/>
        </w:rPr>
        <w:t>富源北风电场二期项目(变更)环境影响评价报告表和公众参与编制说明</w:t>
      </w:r>
      <w:r>
        <w:rPr>
          <w:rFonts w:ascii="黑体" w:hAnsi="黑体" w:eastAsia="黑体" w:cs="黑体"/>
          <w:spacing w:val="15"/>
          <w:sz w:val="17"/>
          <w:szCs w:val="17"/>
        </w:rPr>
        <w:t xml:space="preserve"> </w:t>
      </w:r>
      <w:r>
        <w:rPr>
          <w:rFonts w:ascii="黑体" w:hAnsi="黑体" w:eastAsia="黑体" w:cs="黑体"/>
          <w:b/>
          <w:bCs/>
          <w:spacing w:val="-3"/>
          <w:sz w:val="17"/>
          <w:szCs w:val="17"/>
        </w:rPr>
        <w:t>报批前全文公示</w:t>
      </w:r>
    </w:p>
    <w:p w14:paraId="1F289D3B">
      <w:pPr>
        <w:pStyle w:val="2"/>
        <w:spacing w:line="247" w:lineRule="auto"/>
      </w:pPr>
    </w:p>
    <w:p w14:paraId="00396D0D">
      <w:pPr>
        <w:spacing w:before="49" w:line="259" w:lineRule="auto"/>
        <w:ind w:left="1830" w:right="144" w:firstLine="290"/>
        <w:rPr>
          <w:rFonts w:ascii="宋体" w:hAnsi="宋体" w:eastAsia="宋体" w:cs="宋体"/>
          <w:sz w:val="15"/>
          <w:szCs w:val="15"/>
        </w:rPr>
      </w:pPr>
      <w:r>
        <w:rPr>
          <w:rFonts w:ascii="宋体" w:hAnsi="宋体" w:eastAsia="宋体" w:cs="宋体"/>
          <w:spacing w:val="-6"/>
          <w:sz w:val="15"/>
          <w:szCs w:val="15"/>
        </w:rPr>
        <w:t>根据《环境影响评价公众参与办法》(</w:t>
      </w:r>
      <w:r>
        <w:rPr>
          <w:rFonts w:hint="eastAsia" w:ascii="宋体" w:hAnsi="宋体" w:eastAsia="宋体" w:cs="宋体"/>
          <w:spacing w:val="-6"/>
          <w:sz w:val="15"/>
          <w:szCs w:val="15"/>
        </w:rPr>
        <w:t>生态环境部令第4号</w:t>
      </w:r>
      <w:r>
        <w:rPr>
          <w:rFonts w:ascii="宋体" w:hAnsi="宋体" w:eastAsia="宋体" w:cs="宋体"/>
          <w:spacing w:val="-6"/>
          <w:sz w:val="15"/>
          <w:szCs w:val="15"/>
        </w:rPr>
        <w:t>第4号)规定，现将富源北风电场二期项目</w:t>
      </w:r>
      <w:r>
        <w:rPr>
          <w:rFonts w:ascii="宋体" w:hAnsi="宋体" w:eastAsia="宋体" w:cs="宋体"/>
          <w:spacing w:val="-7"/>
          <w:sz w:val="15"/>
          <w:szCs w:val="15"/>
        </w:rPr>
        <w:t>(变更)环境影响评</w:t>
      </w:r>
      <w:r>
        <w:rPr>
          <w:rFonts w:ascii="宋体" w:hAnsi="宋体" w:eastAsia="宋体" w:cs="宋体"/>
          <w:sz w:val="15"/>
          <w:szCs w:val="15"/>
        </w:rPr>
        <w:t xml:space="preserve"> </w:t>
      </w:r>
      <w:r>
        <w:rPr>
          <w:rFonts w:ascii="宋体" w:hAnsi="宋体" w:eastAsia="宋体" w:cs="宋体"/>
          <w:spacing w:val="-12"/>
          <w:sz w:val="15"/>
          <w:szCs w:val="15"/>
        </w:rPr>
        <w:t>价报告表全文及公众参与说明进行报批前网上公示。</w:t>
      </w:r>
    </w:p>
    <w:p w14:paraId="047BCB7C">
      <w:pPr>
        <w:spacing w:line="218" w:lineRule="auto"/>
        <w:ind w:left="1830"/>
        <w:rPr>
          <w:rFonts w:ascii="宋体" w:hAnsi="宋体" w:eastAsia="宋体" w:cs="宋体"/>
          <w:sz w:val="15"/>
          <w:szCs w:val="15"/>
        </w:rPr>
      </w:pPr>
      <w:r>
        <w:rPr>
          <w:rFonts w:ascii="宋体" w:hAnsi="宋体" w:eastAsia="宋体" w:cs="宋体"/>
          <w:spacing w:val="-5"/>
          <w:sz w:val="15"/>
          <w:szCs w:val="15"/>
        </w:rPr>
        <w:t>一</w:t>
      </w:r>
      <w:r>
        <w:rPr>
          <w:rFonts w:ascii="宋体" w:hAnsi="宋体" w:eastAsia="宋体" w:cs="宋体"/>
          <w:spacing w:val="-30"/>
          <w:sz w:val="15"/>
          <w:szCs w:val="15"/>
        </w:rPr>
        <w:t xml:space="preserve"> </w:t>
      </w:r>
      <w:r>
        <w:rPr>
          <w:rFonts w:ascii="宋体" w:hAnsi="宋体" w:eastAsia="宋体" w:cs="宋体"/>
          <w:spacing w:val="-5"/>
          <w:sz w:val="15"/>
          <w:szCs w:val="15"/>
        </w:rPr>
        <w:t>、项目基本概况</w:t>
      </w:r>
    </w:p>
    <w:p w14:paraId="7460E2BF">
      <w:pPr>
        <w:spacing w:before="34" w:line="220" w:lineRule="auto"/>
        <w:ind w:left="1910"/>
        <w:rPr>
          <w:rFonts w:ascii="宋体" w:hAnsi="宋体" w:eastAsia="宋体" w:cs="宋体"/>
          <w:sz w:val="15"/>
          <w:szCs w:val="15"/>
        </w:rPr>
      </w:pPr>
      <w:r>
        <w:rPr>
          <w:rFonts w:ascii="宋体" w:hAnsi="宋体" w:eastAsia="宋体" w:cs="宋体"/>
          <w:spacing w:val="-3"/>
          <w:sz w:val="15"/>
          <w:szCs w:val="15"/>
        </w:rPr>
        <w:t>(1)项目名称：富源北风电场二期项目(变更)</w:t>
      </w:r>
    </w:p>
    <w:p w14:paraId="006D2AC3">
      <w:pPr>
        <w:spacing w:before="29" w:line="221" w:lineRule="auto"/>
        <w:ind w:left="1910"/>
        <w:rPr>
          <w:rFonts w:ascii="黑体" w:hAnsi="黑体" w:eastAsia="黑体" w:cs="黑体"/>
          <w:sz w:val="15"/>
          <w:szCs w:val="15"/>
        </w:rPr>
      </w:pPr>
      <w:r>
        <w:rPr>
          <w:rFonts w:ascii="宋体" w:hAnsi="宋体" w:eastAsia="宋体" w:cs="宋体"/>
          <w:spacing w:val="-9"/>
          <w:sz w:val="15"/>
          <w:szCs w:val="15"/>
        </w:rPr>
        <w:t>(2)</w:t>
      </w:r>
      <w:r>
        <w:rPr>
          <w:rFonts w:ascii="宋体" w:hAnsi="宋体" w:eastAsia="宋体" w:cs="宋体"/>
          <w:spacing w:val="-27"/>
          <w:sz w:val="15"/>
          <w:szCs w:val="15"/>
        </w:rPr>
        <w:t xml:space="preserve"> </w:t>
      </w:r>
      <w:r>
        <w:rPr>
          <w:rFonts w:ascii="宋体" w:hAnsi="宋体" w:eastAsia="宋体" w:cs="宋体"/>
          <w:spacing w:val="-9"/>
          <w:sz w:val="15"/>
          <w:szCs w:val="15"/>
        </w:rPr>
        <w:t>建设性质：</w:t>
      </w:r>
      <w:r>
        <w:rPr>
          <w:rFonts w:ascii="黑体" w:hAnsi="黑体" w:eastAsia="黑体" w:cs="黑体"/>
          <w:spacing w:val="-9"/>
          <w:sz w:val="15"/>
          <w:szCs w:val="15"/>
        </w:rPr>
        <w:t>新建</w:t>
      </w:r>
    </w:p>
    <w:p w14:paraId="16C3B501">
      <w:pPr>
        <w:spacing w:before="31" w:line="219" w:lineRule="auto"/>
        <w:ind w:left="1910"/>
        <w:rPr>
          <w:rFonts w:ascii="宋体" w:hAnsi="宋体" w:eastAsia="宋体" w:cs="宋体"/>
          <w:sz w:val="15"/>
          <w:szCs w:val="15"/>
        </w:rPr>
      </w:pPr>
      <w:r>
        <w:rPr>
          <w:rFonts w:ascii="宋体" w:hAnsi="宋体" w:eastAsia="宋体" w:cs="宋体"/>
          <w:spacing w:val="-3"/>
          <w:sz w:val="15"/>
          <w:szCs w:val="15"/>
        </w:rPr>
        <w:t>(3)建设单位：华能清洁能源(曲靖宣威)有限公司</w:t>
      </w:r>
    </w:p>
    <w:p w14:paraId="04BB5747">
      <w:pPr>
        <w:spacing w:before="22" w:line="219" w:lineRule="auto"/>
        <w:ind w:left="1910"/>
        <w:rPr>
          <w:rFonts w:ascii="宋体" w:hAnsi="宋体" w:eastAsia="宋体" w:cs="宋体"/>
          <w:sz w:val="15"/>
          <w:szCs w:val="15"/>
        </w:rPr>
      </w:pPr>
      <w:r>
        <w:rPr>
          <w:rFonts w:ascii="宋体" w:hAnsi="宋体" w:eastAsia="宋体" w:cs="宋体"/>
          <w:spacing w:val="-10"/>
          <w:sz w:val="15"/>
          <w:szCs w:val="15"/>
        </w:rPr>
        <w:t>(4)建设地点：宣威市东南部的羊场镇和海岱镇与富源县后所镇交</w:t>
      </w:r>
      <w:r>
        <w:rPr>
          <w:rFonts w:ascii="宋体" w:hAnsi="宋体" w:eastAsia="宋体" w:cs="宋体"/>
          <w:spacing w:val="-11"/>
          <w:sz w:val="15"/>
          <w:szCs w:val="15"/>
        </w:rPr>
        <w:t>界一带的山脊和山顶台地</w:t>
      </w:r>
    </w:p>
    <w:p w14:paraId="25017814">
      <w:pPr>
        <w:spacing w:before="42" w:line="237" w:lineRule="auto"/>
        <w:ind w:left="1830" w:right="185" w:firstLine="79"/>
        <w:rPr>
          <w:rFonts w:ascii="宋体" w:hAnsi="宋体" w:eastAsia="宋体" w:cs="宋体"/>
          <w:sz w:val="15"/>
          <w:szCs w:val="15"/>
        </w:rPr>
      </w:pPr>
      <w:r>
        <w:rPr>
          <w:rFonts w:ascii="宋体" w:hAnsi="宋体" w:eastAsia="宋体" w:cs="宋体"/>
          <w:spacing w:val="-11"/>
          <w:sz w:val="15"/>
          <w:szCs w:val="15"/>
        </w:rPr>
        <w:t>(5)建设内容和规模：安装34台风电机组，其中单</w:t>
      </w:r>
      <w:r>
        <w:rPr>
          <w:rFonts w:ascii="宋体" w:hAnsi="宋体" w:eastAsia="宋体" w:cs="宋体"/>
          <w:spacing w:val="-12"/>
          <w:sz w:val="15"/>
          <w:szCs w:val="15"/>
        </w:rPr>
        <w:t>机容量6.7</w:t>
      </w:r>
      <w:r>
        <w:rPr>
          <w:rFonts w:ascii="Times New Roman" w:hAnsi="Times New Roman" w:eastAsia="Times New Roman" w:cs="Times New Roman"/>
          <w:spacing w:val="-12"/>
          <w:sz w:val="15"/>
          <w:szCs w:val="15"/>
        </w:rPr>
        <w:t>MW</w:t>
      </w:r>
      <w:r>
        <w:rPr>
          <w:rFonts w:ascii="宋体" w:hAnsi="宋体" w:eastAsia="宋体" w:cs="宋体"/>
          <w:spacing w:val="-12"/>
          <w:sz w:val="15"/>
          <w:szCs w:val="15"/>
        </w:rPr>
        <w:t>的风电机组24台，6.25</w:t>
      </w:r>
      <w:r>
        <w:rPr>
          <w:rFonts w:ascii="Times New Roman" w:hAnsi="Times New Roman" w:eastAsia="Times New Roman" w:cs="Times New Roman"/>
          <w:spacing w:val="-12"/>
          <w:sz w:val="15"/>
          <w:szCs w:val="15"/>
        </w:rPr>
        <w:t>MW</w:t>
      </w:r>
      <w:r>
        <w:rPr>
          <w:rFonts w:ascii="宋体" w:hAnsi="宋体" w:eastAsia="宋体" w:cs="宋体"/>
          <w:spacing w:val="-12"/>
          <w:sz w:val="15"/>
          <w:szCs w:val="15"/>
        </w:rPr>
        <w:t>的8台，5.0</w:t>
      </w:r>
      <w:r>
        <w:rPr>
          <w:rFonts w:ascii="Times New Roman" w:hAnsi="Times New Roman" w:eastAsia="Times New Roman" w:cs="Times New Roman"/>
          <w:spacing w:val="-12"/>
          <w:sz w:val="15"/>
          <w:szCs w:val="15"/>
        </w:rPr>
        <w:t>MW</w:t>
      </w:r>
      <w:r>
        <w:rPr>
          <w:rFonts w:ascii="宋体" w:hAnsi="宋体" w:eastAsia="宋体" w:cs="宋体"/>
          <w:spacing w:val="-12"/>
          <w:sz w:val="15"/>
          <w:szCs w:val="15"/>
        </w:rPr>
        <w:t>的2</w:t>
      </w:r>
      <w:r>
        <w:rPr>
          <w:rFonts w:ascii="宋体" w:hAnsi="宋体" w:eastAsia="宋体" w:cs="宋体"/>
          <w:sz w:val="15"/>
          <w:szCs w:val="15"/>
        </w:rPr>
        <w:t xml:space="preserve"> </w:t>
      </w:r>
      <w:r>
        <w:rPr>
          <w:rFonts w:ascii="宋体" w:hAnsi="宋体" w:eastAsia="宋体" w:cs="宋体"/>
          <w:spacing w:val="-15"/>
          <w:sz w:val="15"/>
          <w:szCs w:val="15"/>
        </w:rPr>
        <w:t>台，总装机容量220.8</w:t>
      </w:r>
      <w:r>
        <w:rPr>
          <w:rFonts w:ascii="Times New Roman" w:hAnsi="Times New Roman" w:eastAsia="Times New Roman" w:cs="Times New Roman"/>
          <w:spacing w:val="-15"/>
          <w:sz w:val="15"/>
          <w:szCs w:val="15"/>
        </w:rPr>
        <w:t>MW</w:t>
      </w:r>
      <w:r>
        <w:rPr>
          <w:rFonts w:ascii="宋体" w:hAnsi="宋体" w:eastAsia="宋体" w:cs="宋体"/>
          <w:spacing w:val="-15"/>
          <w:sz w:val="15"/>
          <w:szCs w:val="15"/>
        </w:rPr>
        <w:t>。</w:t>
      </w:r>
      <w:r>
        <w:rPr>
          <w:rFonts w:ascii="黑体" w:hAnsi="黑体" w:eastAsia="黑体" w:cs="黑体"/>
          <w:spacing w:val="-15"/>
          <w:sz w:val="15"/>
          <w:szCs w:val="15"/>
        </w:rPr>
        <w:t>项目采用“</w:t>
      </w:r>
      <w:r>
        <w:rPr>
          <w:rFonts w:ascii="黑体" w:hAnsi="黑体" w:eastAsia="黑体" w:cs="黑体"/>
          <w:spacing w:val="-16"/>
          <w:sz w:val="15"/>
          <w:szCs w:val="15"/>
        </w:rPr>
        <w:t>一机一变”</w:t>
      </w:r>
      <w:r>
        <w:rPr>
          <w:rFonts w:ascii="宋体" w:hAnsi="宋体" w:eastAsia="宋体" w:cs="宋体"/>
          <w:spacing w:val="-16"/>
          <w:sz w:val="15"/>
          <w:szCs w:val="15"/>
        </w:rPr>
        <w:t>的接线方式，共设34台箱变。配套建设一座220</w:t>
      </w:r>
      <w:r>
        <w:rPr>
          <w:rFonts w:ascii="Times New Roman" w:hAnsi="Times New Roman" w:eastAsia="Times New Roman" w:cs="Times New Roman"/>
          <w:spacing w:val="-16"/>
          <w:sz w:val="15"/>
          <w:szCs w:val="15"/>
        </w:rPr>
        <w:t>kV</w:t>
      </w:r>
      <w:r>
        <w:rPr>
          <w:rFonts w:ascii="宋体" w:hAnsi="宋体" w:eastAsia="宋体" w:cs="宋体"/>
          <w:spacing w:val="-16"/>
          <w:sz w:val="15"/>
          <w:szCs w:val="15"/>
        </w:rPr>
        <w:t>升压站，全部</w:t>
      </w:r>
      <w:r>
        <w:rPr>
          <w:rFonts w:ascii="宋体" w:hAnsi="宋体" w:eastAsia="宋体" w:cs="宋体"/>
          <w:sz w:val="15"/>
          <w:szCs w:val="15"/>
        </w:rPr>
        <w:t xml:space="preserve"> </w:t>
      </w:r>
      <w:r>
        <w:rPr>
          <w:rFonts w:ascii="宋体" w:hAnsi="宋体" w:eastAsia="宋体" w:cs="宋体"/>
          <w:spacing w:val="-12"/>
          <w:sz w:val="15"/>
          <w:szCs w:val="15"/>
        </w:rPr>
        <w:t>风机容量通过11回集电线路接入220</w:t>
      </w:r>
      <w:r>
        <w:rPr>
          <w:rFonts w:ascii="Times New Roman" w:hAnsi="Times New Roman" w:eastAsia="Times New Roman" w:cs="Times New Roman"/>
          <w:spacing w:val="-12"/>
          <w:sz w:val="15"/>
          <w:szCs w:val="15"/>
        </w:rPr>
        <w:t>kV</w:t>
      </w:r>
      <w:r>
        <w:rPr>
          <w:rFonts w:ascii="宋体" w:hAnsi="宋体" w:eastAsia="宋体" w:cs="宋体"/>
          <w:spacing w:val="-12"/>
          <w:sz w:val="15"/>
          <w:szCs w:val="15"/>
        </w:rPr>
        <w:t>升压站35</w:t>
      </w:r>
      <w:r>
        <w:rPr>
          <w:rFonts w:ascii="Times New Roman" w:hAnsi="Times New Roman" w:eastAsia="Times New Roman" w:cs="Times New Roman"/>
          <w:spacing w:val="-12"/>
          <w:sz w:val="15"/>
          <w:szCs w:val="15"/>
        </w:rPr>
        <w:t>kV</w:t>
      </w:r>
      <w:r>
        <w:rPr>
          <w:rFonts w:ascii="宋体" w:hAnsi="宋体" w:eastAsia="宋体" w:cs="宋体"/>
          <w:spacing w:val="-12"/>
          <w:sz w:val="15"/>
          <w:szCs w:val="15"/>
        </w:rPr>
        <w:t>配电装置室，集电线路采用直埋方式敷设，线路长度</w:t>
      </w:r>
    </w:p>
    <w:p w14:paraId="407BA4C3">
      <w:pPr>
        <w:spacing w:before="60" w:line="183" w:lineRule="auto"/>
        <w:ind w:left="1830"/>
        <w:rPr>
          <w:rFonts w:ascii="宋体" w:hAnsi="宋体" w:eastAsia="宋体" w:cs="宋体"/>
          <w:sz w:val="15"/>
          <w:szCs w:val="15"/>
        </w:rPr>
      </w:pPr>
      <w:r>
        <w:rPr>
          <w:rFonts w:ascii="Times New Roman" w:hAnsi="Times New Roman" w:eastAsia="Times New Roman" w:cs="Times New Roman"/>
          <w:spacing w:val="-6"/>
          <w:sz w:val="15"/>
          <w:szCs w:val="15"/>
        </w:rPr>
        <w:t>136.73km</w:t>
      </w:r>
      <w:r>
        <w:rPr>
          <w:rFonts w:ascii="宋体" w:hAnsi="宋体" w:eastAsia="宋体" w:cs="宋体"/>
          <w:spacing w:val="-6"/>
          <w:sz w:val="15"/>
          <w:szCs w:val="15"/>
        </w:rPr>
        <w:t>。</w:t>
      </w:r>
    </w:p>
    <w:p w14:paraId="14634019">
      <w:pPr>
        <w:spacing w:before="44" w:line="222" w:lineRule="auto"/>
        <w:ind w:left="1830"/>
        <w:rPr>
          <w:rFonts w:ascii="黑体" w:hAnsi="黑体" w:eastAsia="黑体" w:cs="黑体"/>
          <w:sz w:val="15"/>
          <w:szCs w:val="15"/>
        </w:rPr>
      </w:pPr>
      <w:r>
        <w:rPr>
          <w:rFonts w:ascii="黑体" w:hAnsi="黑体" w:eastAsia="黑体" w:cs="黑体"/>
          <w:spacing w:val="-7"/>
          <w:sz w:val="15"/>
          <w:szCs w:val="15"/>
        </w:rPr>
        <w:t>二</w:t>
      </w:r>
      <w:r>
        <w:rPr>
          <w:rFonts w:ascii="黑体" w:hAnsi="黑体" w:eastAsia="黑体" w:cs="黑体"/>
          <w:spacing w:val="-31"/>
          <w:sz w:val="15"/>
          <w:szCs w:val="15"/>
        </w:rPr>
        <w:t xml:space="preserve"> </w:t>
      </w:r>
      <w:r>
        <w:rPr>
          <w:rFonts w:ascii="黑体" w:hAnsi="黑体" w:eastAsia="黑体" w:cs="黑体"/>
          <w:spacing w:val="-7"/>
          <w:sz w:val="15"/>
          <w:szCs w:val="15"/>
        </w:rPr>
        <w:t>、报批文本全文链接</w:t>
      </w:r>
    </w:p>
    <w:p w14:paraId="314D1688">
      <w:pPr>
        <w:spacing w:before="29" w:line="248" w:lineRule="auto"/>
        <w:ind w:left="1830" w:right="194" w:hanging="75"/>
        <w:rPr>
          <w:rFonts w:ascii="宋体" w:hAnsi="宋体" w:eastAsia="宋体" w:cs="宋体"/>
          <w:sz w:val="15"/>
          <w:szCs w:val="15"/>
        </w:rPr>
      </w:pPr>
      <w:r>
        <w:rPr>
          <w:rFonts w:ascii="宋体" w:hAnsi="宋体" w:eastAsia="宋体" w:cs="宋体"/>
          <w:spacing w:val="-4"/>
          <w:sz w:val="15"/>
          <w:szCs w:val="15"/>
        </w:rPr>
        <w:t>《富源北风电场二期项目(变更)环境影响评价报告表》</w:t>
      </w:r>
      <w:r>
        <w:rPr>
          <w:rFonts w:ascii="黑体" w:hAnsi="黑体" w:eastAsia="黑体" w:cs="黑体"/>
          <w:spacing w:val="-4"/>
          <w:sz w:val="15"/>
          <w:szCs w:val="15"/>
        </w:rPr>
        <w:t>和《富源北风电场二期项目(变</w:t>
      </w:r>
      <w:r>
        <w:rPr>
          <w:rFonts w:ascii="黑体" w:hAnsi="黑体" w:eastAsia="黑体" w:cs="黑体"/>
          <w:spacing w:val="-5"/>
          <w:sz w:val="15"/>
          <w:szCs w:val="15"/>
        </w:rPr>
        <w:t>更)公众参与说明》</w:t>
      </w:r>
      <w:r>
        <w:rPr>
          <w:rFonts w:ascii="黑体" w:hAnsi="黑体" w:eastAsia="黑体" w:cs="黑体"/>
          <w:sz w:val="15"/>
          <w:szCs w:val="15"/>
        </w:rPr>
        <w:t xml:space="preserve"> </w:t>
      </w:r>
      <w:r>
        <w:rPr>
          <w:rFonts w:ascii="宋体" w:hAnsi="宋体" w:eastAsia="宋体" w:cs="宋体"/>
          <w:spacing w:val="-8"/>
          <w:sz w:val="15"/>
          <w:szCs w:val="15"/>
        </w:rPr>
        <w:t>报批全文链接：</w:t>
      </w:r>
    </w:p>
    <w:p w14:paraId="5B499307">
      <w:pPr>
        <w:spacing w:before="63" w:line="192" w:lineRule="auto"/>
        <w:ind w:left="1830"/>
        <w:rPr>
          <w:rFonts w:ascii="Times New Roman" w:hAnsi="Times New Roman" w:eastAsia="Times New Roman" w:cs="Times New Roman"/>
          <w:sz w:val="13"/>
          <w:szCs w:val="13"/>
        </w:rPr>
      </w:pPr>
      <w:r>
        <w:fldChar w:fldCharType="begin"/>
      </w:r>
      <w:r>
        <w:instrText xml:space="preserve"> HYPERLINK "https://pan.baidu.com/s/liAF8Nh6-8nsFcyTzGmydcg?pwd=ssp8" </w:instrText>
      </w:r>
      <w:r>
        <w:fldChar w:fldCharType="separate"/>
      </w:r>
      <w:r>
        <w:rPr>
          <w:rFonts w:ascii="Times New Roman" w:hAnsi="Times New Roman" w:eastAsia="Times New Roman" w:cs="Times New Roman"/>
          <w:sz w:val="13"/>
          <w:szCs w:val="13"/>
        </w:rPr>
        <w:t>https://pan.baidu.com/s/liAF8Nh6-8nsFcyTzGmydcg?pwd</w:t>
      </w:r>
      <w:r>
        <w:rPr>
          <w:rFonts w:ascii="Times New Roman" w:hAnsi="Times New Roman" w:eastAsia="Times New Roman" w:cs="Times New Roman"/>
          <w:spacing w:val="-1"/>
          <w:sz w:val="13"/>
          <w:szCs w:val="13"/>
        </w:rPr>
        <w:t>=ssp8</w:t>
      </w:r>
      <w:r>
        <w:rPr>
          <w:rFonts w:ascii="Times New Roman" w:hAnsi="Times New Roman" w:eastAsia="Times New Roman" w:cs="Times New Roman"/>
          <w:spacing w:val="-1"/>
          <w:sz w:val="13"/>
          <w:szCs w:val="13"/>
        </w:rPr>
        <w:fldChar w:fldCharType="end"/>
      </w:r>
    </w:p>
    <w:p w14:paraId="27057882">
      <w:pPr>
        <w:pStyle w:val="2"/>
        <w:spacing w:before="29" w:line="177" w:lineRule="exact"/>
        <w:ind w:left="1830"/>
        <w:rPr>
          <w:sz w:val="13"/>
          <w:szCs w:val="13"/>
        </w:rPr>
      </w:pPr>
      <w:r>
        <w:rPr>
          <w:rFonts w:ascii="黑体" w:hAnsi="黑体" w:eastAsia="黑体" w:cs="黑体"/>
          <w:spacing w:val="2"/>
          <w:position w:val="1"/>
          <w:sz w:val="13"/>
          <w:szCs w:val="13"/>
        </w:rPr>
        <w:t>提取码：</w:t>
      </w:r>
      <w:r>
        <w:rPr>
          <w:position w:val="1"/>
          <w:sz w:val="13"/>
          <w:szCs w:val="13"/>
        </w:rPr>
        <w:t>ssp</w:t>
      </w:r>
      <w:r>
        <w:rPr>
          <w:spacing w:val="2"/>
          <w:position w:val="1"/>
          <w:sz w:val="13"/>
          <w:szCs w:val="13"/>
        </w:rPr>
        <w:t>8</w:t>
      </w:r>
    </w:p>
    <w:p w14:paraId="17CAA9D7">
      <w:pPr>
        <w:spacing w:before="43" w:line="1051" w:lineRule="exact"/>
        <w:ind w:firstLine="2159"/>
      </w:pPr>
      <w:r>
        <w:rPr>
          <w:position w:val="-21"/>
        </w:rPr>
        <w:drawing>
          <wp:inline distT="0" distB="0" distL="0" distR="0">
            <wp:extent cx="685165" cy="6667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5"/>
                    <a:stretch>
                      <a:fillRect/>
                    </a:stretch>
                  </pic:blipFill>
                  <pic:spPr>
                    <a:xfrm>
                      <a:off x="0" y="0"/>
                      <a:ext cx="685799" cy="666840"/>
                    </a:xfrm>
                    <a:prstGeom prst="rect">
                      <a:avLst/>
                    </a:prstGeom>
                  </pic:spPr>
                </pic:pic>
              </a:graphicData>
            </a:graphic>
          </wp:inline>
        </w:drawing>
      </w:r>
    </w:p>
    <w:p w14:paraId="4BACA976">
      <w:pPr>
        <w:spacing w:before="244" w:line="221" w:lineRule="auto"/>
        <w:ind w:left="2070"/>
        <w:rPr>
          <w:rFonts w:ascii="黑体" w:hAnsi="黑体" w:eastAsia="黑体" w:cs="黑体"/>
          <w:sz w:val="13"/>
          <w:szCs w:val="13"/>
        </w:rPr>
      </w:pPr>
      <w:r>
        <w:rPr>
          <w:rFonts w:ascii="黑体" w:hAnsi="黑体" w:eastAsia="黑体" w:cs="黑体"/>
          <w:spacing w:val="-6"/>
          <w:sz w:val="13"/>
          <w:szCs w:val="13"/>
        </w:rPr>
        <w:t>微信扫码即可获取文件</w:t>
      </w:r>
    </w:p>
    <w:p w14:paraId="59AAC397">
      <w:pPr>
        <w:spacing w:before="145" w:line="221" w:lineRule="auto"/>
        <w:ind w:left="1830"/>
        <w:rPr>
          <w:rFonts w:ascii="黑体" w:hAnsi="黑体" w:eastAsia="黑体" w:cs="黑体"/>
          <w:sz w:val="15"/>
          <w:szCs w:val="15"/>
        </w:rPr>
      </w:pPr>
      <w:r>
        <w:rPr>
          <w:rFonts w:ascii="黑体" w:hAnsi="黑体" w:eastAsia="黑体" w:cs="黑体"/>
          <w:spacing w:val="-6"/>
          <w:sz w:val="15"/>
          <w:szCs w:val="15"/>
        </w:rPr>
        <w:t>三</w:t>
      </w:r>
      <w:r>
        <w:rPr>
          <w:rFonts w:ascii="黑体" w:hAnsi="黑体" w:eastAsia="黑体" w:cs="黑体"/>
          <w:spacing w:val="-25"/>
          <w:sz w:val="15"/>
          <w:szCs w:val="15"/>
        </w:rPr>
        <w:t xml:space="preserve"> </w:t>
      </w:r>
      <w:r>
        <w:rPr>
          <w:rFonts w:ascii="黑体" w:hAnsi="黑体" w:eastAsia="黑体" w:cs="黑体"/>
          <w:spacing w:val="-6"/>
          <w:sz w:val="15"/>
          <w:szCs w:val="15"/>
        </w:rPr>
        <w:t>、查阅纸质报告的方式</w:t>
      </w:r>
    </w:p>
    <w:p w14:paraId="6D19C79D">
      <w:pPr>
        <w:spacing w:before="41" w:line="249" w:lineRule="auto"/>
        <w:ind w:left="1830" w:right="198"/>
        <w:rPr>
          <w:rFonts w:ascii="宋体" w:hAnsi="宋体" w:eastAsia="宋体" w:cs="宋体"/>
          <w:sz w:val="15"/>
          <w:szCs w:val="15"/>
        </w:rPr>
      </w:pPr>
      <w:r>
        <w:rPr>
          <w:rFonts w:ascii="宋体" w:hAnsi="宋体" w:eastAsia="宋体" w:cs="宋体"/>
          <w:spacing w:val="-6"/>
          <w:sz w:val="15"/>
          <w:szCs w:val="15"/>
        </w:rPr>
        <w:t>本项目环评报告表(报批稿)和公众参与纸质版通过项</w:t>
      </w:r>
      <w:r>
        <w:rPr>
          <w:rFonts w:ascii="黑体" w:hAnsi="黑体" w:eastAsia="黑体" w:cs="黑体"/>
          <w:spacing w:val="-6"/>
          <w:sz w:val="15"/>
          <w:szCs w:val="15"/>
        </w:rPr>
        <w:t>目环评单位(云南天启环境工程有限公司)查</w:t>
      </w:r>
      <w:r>
        <w:rPr>
          <w:rFonts w:ascii="宋体" w:hAnsi="宋体" w:eastAsia="宋体" w:cs="宋体"/>
          <w:spacing w:val="-6"/>
          <w:sz w:val="15"/>
          <w:szCs w:val="15"/>
        </w:rPr>
        <w:t>阅纸质版</w:t>
      </w:r>
      <w:r>
        <w:rPr>
          <w:rFonts w:ascii="宋体" w:hAnsi="宋体" w:eastAsia="宋体" w:cs="宋体"/>
          <w:spacing w:val="8"/>
          <w:sz w:val="15"/>
          <w:szCs w:val="15"/>
        </w:rPr>
        <w:t xml:space="preserve"> </w:t>
      </w:r>
      <w:r>
        <w:rPr>
          <w:rFonts w:ascii="黑体" w:hAnsi="黑体" w:eastAsia="黑体" w:cs="黑体"/>
          <w:spacing w:val="-11"/>
          <w:sz w:val="15"/>
          <w:szCs w:val="15"/>
        </w:rPr>
        <w:t>报告。地址：</w:t>
      </w:r>
      <w:r>
        <w:rPr>
          <w:rFonts w:ascii="宋体" w:hAnsi="宋体" w:eastAsia="宋体" w:cs="宋体"/>
          <w:spacing w:val="-11"/>
          <w:sz w:val="15"/>
          <w:szCs w:val="15"/>
        </w:rPr>
        <w:t>昆明市五华区西城时代</w:t>
      </w:r>
      <w:r>
        <w:rPr>
          <w:rFonts w:ascii="Times New Roman" w:hAnsi="Times New Roman" w:eastAsia="Times New Roman" w:cs="Times New Roman"/>
          <w:spacing w:val="-11"/>
          <w:sz w:val="15"/>
          <w:szCs w:val="15"/>
        </w:rPr>
        <w:t>A</w:t>
      </w:r>
      <w:r>
        <w:rPr>
          <w:rFonts w:ascii="宋体" w:hAnsi="宋体" w:eastAsia="宋体" w:cs="宋体"/>
          <w:spacing w:val="-11"/>
          <w:sz w:val="15"/>
          <w:szCs w:val="15"/>
        </w:rPr>
        <w:t>座24层2418。</w:t>
      </w:r>
    </w:p>
    <w:p w14:paraId="5ED5041B">
      <w:pPr>
        <w:spacing w:before="4" w:line="221" w:lineRule="auto"/>
        <w:ind w:left="1830"/>
        <w:rPr>
          <w:rFonts w:ascii="黑体" w:hAnsi="黑体" w:eastAsia="黑体" w:cs="黑体"/>
          <w:sz w:val="15"/>
          <w:szCs w:val="15"/>
        </w:rPr>
      </w:pPr>
      <w:r>
        <w:rPr>
          <w:rFonts w:ascii="黑体" w:hAnsi="黑体" w:eastAsia="黑体" w:cs="黑体"/>
          <w:spacing w:val="-5"/>
          <w:sz w:val="15"/>
          <w:szCs w:val="15"/>
        </w:rPr>
        <w:t>四</w:t>
      </w:r>
      <w:r>
        <w:rPr>
          <w:rFonts w:ascii="黑体" w:hAnsi="黑体" w:eastAsia="黑体" w:cs="黑体"/>
          <w:spacing w:val="-19"/>
          <w:sz w:val="15"/>
          <w:szCs w:val="15"/>
        </w:rPr>
        <w:t xml:space="preserve"> </w:t>
      </w:r>
      <w:r>
        <w:rPr>
          <w:rFonts w:ascii="黑体" w:hAnsi="黑体" w:eastAsia="黑体" w:cs="黑体"/>
          <w:spacing w:val="-5"/>
          <w:sz w:val="15"/>
          <w:szCs w:val="15"/>
        </w:rPr>
        <w:t>、公众提出意见的方式和途径</w:t>
      </w:r>
    </w:p>
    <w:p w14:paraId="008E2424">
      <w:pPr>
        <w:spacing w:before="31" w:line="235" w:lineRule="auto"/>
        <w:ind w:left="1830" w:right="124"/>
        <w:rPr>
          <w:rFonts w:ascii="Times New Roman" w:hAnsi="Times New Roman" w:eastAsia="Times New Roman" w:cs="Times New Roman"/>
          <w:sz w:val="15"/>
          <w:szCs w:val="15"/>
        </w:rPr>
      </w:pPr>
      <w:r>
        <w:rPr>
          <w:rFonts w:ascii="宋体" w:hAnsi="宋体" w:eastAsia="宋体" w:cs="宋体"/>
          <w:spacing w:val="-10"/>
          <w:sz w:val="15"/>
          <w:szCs w:val="15"/>
        </w:rPr>
        <w:t>在本次信息公示后，公众可通过向指定地址发送电</w:t>
      </w:r>
      <w:r>
        <w:rPr>
          <w:rFonts w:ascii="宋体" w:hAnsi="宋体" w:eastAsia="宋体" w:cs="宋体"/>
          <w:spacing w:val="-11"/>
          <w:sz w:val="15"/>
          <w:szCs w:val="15"/>
        </w:rPr>
        <w:t>子邮件、电话、信函或者面谈等方式发表关于该项目环境影</w:t>
      </w:r>
      <w:r>
        <w:rPr>
          <w:rFonts w:ascii="宋体" w:hAnsi="宋体" w:eastAsia="宋体" w:cs="宋体"/>
          <w:sz w:val="15"/>
          <w:szCs w:val="15"/>
        </w:rPr>
        <w:t xml:space="preserve"> </w:t>
      </w:r>
      <w:r>
        <w:rPr>
          <w:rFonts w:ascii="宋体" w:hAnsi="宋体" w:eastAsia="宋体" w:cs="宋体"/>
          <w:spacing w:val="-6"/>
          <w:sz w:val="15"/>
          <w:szCs w:val="15"/>
        </w:rPr>
        <w:t>响评价报告表的意见看法。联系方式：1519889361</w:t>
      </w:r>
      <w:r>
        <w:rPr>
          <w:rFonts w:ascii="宋体" w:hAnsi="宋体" w:eastAsia="宋体" w:cs="宋体"/>
          <w:spacing w:val="-7"/>
          <w:sz w:val="15"/>
          <w:szCs w:val="15"/>
        </w:rPr>
        <w:t>6,邮箱：</w:t>
      </w:r>
      <w:r>
        <w:rPr>
          <w:rFonts w:ascii="Times New Roman" w:hAnsi="Times New Roman" w:eastAsia="Times New Roman" w:cs="Times New Roman"/>
          <w:color w:val="2010C0"/>
          <w:spacing w:val="-7"/>
          <w:sz w:val="15"/>
          <w:szCs w:val="15"/>
          <w:u w:val="single" w:color="auto"/>
        </w:rPr>
        <w:t>542674944@gg.com</w:t>
      </w:r>
    </w:p>
    <w:p w14:paraId="62C50B61">
      <w:pPr>
        <w:pStyle w:val="2"/>
        <w:spacing w:line="386" w:lineRule="auto"/>
      </w:pPr>
    </w:p>
    <w:p w14:paraId="08F27F66">
      <w:pPr>
        <w:spacing w:before="50" w:line="219" w:lineRule="auto"/>
        <w:ind w:left="6290"/>
        <w:rPr>
          <w:rFonts w:ascii="宋体" w:hAnsi="宋体" w:eastAsia="宋体" w:cs="宋体"/>
          <w:sz w:val="15"/>
          <w:szCs w:val="15"/>
        </w:rPr>
      </w:pPr>
      <w:r>
        <w:rPr>
          <w:rFonts w:ascii="宋体" w:hAnsi="宋体" w:eastAsia="宋体" w:cs="宋体"/>
          <w:spacing w:val="-1"/>
          <w:sz w:val="15"/>
          <w:szCs w:val="15"/>
        </w:rPr>
        <w:t>华能清洁能源(曲靖宣威)有限公司</w:t>
      </w:r>
    </w:p>
    <w:p w14:paraId="7341119D">
      <w:pPr>
        <w:pStyle w:val="2"/>
        <w:spacing w:line="436" w:lineRule="auto"/>
      </w:pPr>
    </w:p>
    <w:p w14:paraId="172765F6">
      <w:pPr>
        <w:spacing w:before="78" w:line="219" w:lineRule="auto"/>
        <w:ind w:left="2270"/>
        <w:rPr>
          <w:rFonts w:ascii="宋体" w:hAnsi="宋体" w:eastAsia="宋体" w:cs="宋体"/>
          <w:sz w:val="24"/>
          <w:szCs w:val="24"/>
        </w:rPr>
      </w:pPr>
      <w:r>
        <w:rPr>
          <w:rFonts w:ascii="宋体" w:hAnsi="宋体" w:eastAsia="宋体" w:cs="宋体"/>
          <w:sz w:val="24"/>
          <w:szCs w:val="24"/>
        </w:rPr>
        <w:t>图4.2-1</w:t>
      </w:r>
      <w:r>
        <w:rPr>
          <w:rFonts w:ascii="宋体" w:hAnsi="宋体" w:eastAsia="宋体" w:cs="宋体"/>
          <w:spacing w:val="99"/>
          <w:sz w:val="24"/>
          <w:szCs w:val="24"/>
        </w:rPr>
        <w:t xml:space="preserve"> </w:t>
      </w:r>
      <w:r>
        <w:rPr>
          <w:rFonts w:ascii="宋体" w:hAnsi="宋体" w:eastAsia="宋体" w:cs="宋体"/>
          <w:sz w:val="24"/>
          <w:szCs w:val="24"/>
        </w:rPr>
        <w:t>项目报批前公示网站截图</w:t>
      </w:r>
    </w:p>
    <w:p w14:paraId="0F5D0B1C">
      <w:pPr>
        <w:spacing w:before="238" w:line="220" w:lineRule="auto"/>
        <w:rPr>
          <w:rFonts w:ascii="宋体" w:hAnsi="宋体" w:eastAsia="宋体" w:cs="宋体"/>
          <w:sz w:val="28"/>
          <w:szCs w:val="28"/>
        </w:rPr>
      </w:pPr>
      <w:r>
        <w:rPr>
          <w:rFonts w:ascii="宋体" w:hAnsi="宋体" w:eastAsia="宋体" w:cs="宋体"/>
          <w:spacing w:val="-5"/>
          <w:sz w:val="28"/>
          <w:szCs w:val="28"/>
        </w:rPr>
        <w:t>4.2.2纸质版现场查阅</w:t>
      </w:r>
    </w:p>
    <w:p w14:paraId="787BF309">
      <w:pPr>
        <w:spacing w:before="161" w:line="356" w:lineRule="auto"/>
        <w:ind w:right="328" w:firstLine="490"/>
        <w:jc w:val="both"/>
        <w:rPr>
          <w:rFonts w:ascii="宋体" w:hAnsi="宋体" w:eastAsia="宋体" w:cs="宋体"/>
          <w:sz w:val="24"/>
          <w:szCs w:val="24"/>
        </w:rPr>
      </w:pPr>
      <w:r>
        <w:rPr>
          <w:rFonts w:ascii="宋体" w:hAnsi="宋体" w:eastAsia="宋体" w:cs="宋体"/>
          <w:spacing w:val="8"/>
          <w:sz w:val="24"/>
          <w:szCs w:val="24"/>
        </w:rPr>
        <w:t>本项目环评报告表(报批稿)和公众参与纸质版通过项目环评单位(云南天</w:t>
      </w:r>
      <w:r>
        <w:rPr>
          <w:rFonts w:ascii="宋体" w:hAnsi="宋体" w:eastAsia="宋体" w:cs="宋体"/>
          <w:spacing w:val="6"/>
          <w:sz w:val="24"/>
          <w:szCs w:val="24"/>
        </w:rPr>
        <w:t xml:space="preserve"> 启环境工程有限公司)查阅纸质版报告。地址：昆明市五华区西城时代</w:t>
      </w:r>
      <w:r>
        <w:rPr>
          <w:rFonts w:ascii="Times New Roman" w:hAnsi="Times New Roman" w:eastAsia="Times New Roman" w:cs="Times New Roman"/>
          <w:spacing w:val="6"/>
          <w:sz w:val="24"/>
          <w:szCs w:val="24"/>
        </w:rPr>
        <w:t>A</w:t>
      </w:r>
      <w:r>
        <w:rPr>
          <w:rFonts w:ascii="Times New Roman" w:hAnsi="Times New Roman" w:eastAsia="Times New Roman" w:cs="Times New Roman"/>
          <w:spacing w:val="34"/>
          <w:sz w:val="24"/>
          <w:szCs w:val="24"/>
        </w:rPr>
        <w:t xml:space="preserve"> </w:t>
      </w:r>
      <w:r>
        <w:rPr>
          <w:rFonts w:ascii="宋体" w:hAnsi="宋体" w:eastAsia="宋体" w:cs="宋体"/>
          <w:spacing w:val="6"/>
          <w:sz w:val="24"/>
          <w:szCs w:val="24"/>
        </w:rPr>
        <w:t>座24</w:t>
      </w:r>
      <w:r>
        <w:rPr>
          <w:rFonts w:ascii="宋体" w:hAnsi="宋体" w:eastAsia="宋体" w:cs="宋体"/>
          <w:sz w:val="24"/>
          <w:szCs w:val="24"/>
        </w:rPr>
        <w:t xml:space="preserve"> </w:t>
      </w:r>
      <w:r>
        <w:rPr>
          <w:rFonts w:ascii="宋体" w:hAnsi="宋体" w:eastAsia="宋体" w:cs="宋体"/>
          <w:spacing w:val="8"/>
          <w:sz w:val="24"/>
          <w:szCs w:val="24"/>
        </w:rPr>
        <w:t>层2418。</w:t>
      </w:r>
    </w:p>
    <w:p w14:paraId="48B2FB36">
      <w:pPr>
        <w:spacing w:before="23" w:line="219" w:lineRule="auto"/>
        <w:ind w:left="500"/>
        <w:rPr>
          <w:rFonts w:ascii="宋体" w:hAnsi="宋体" w:eastAsia="宋体" w:cs="宋体"/>
          <w:sz w:val="24"/>
          <w:szCs w:val="24"/>
        </w:rPr>
      </w:pPr>
      <w:r>
        <w:rPr>
          <w:rFonts w:ascii="宋体" w:hAnsi="宋体" w:eastAsia="宋体" w:cs="宋体"/>
          <w:spacing w:val="-3"/>
          <w:sz w:val="24"/>
          <w:szCs w:val="24"/>
        </w:rPr>
        <w:t>在本项目持续公开及征求公众意见期间，无人通过在查阅场所查阅项目环境</w:t>
      </w:r>
    </w:p>
    <w:p w14:paraId="49E396F5">
      <w:pPr>
        <w:spacing w:line="219" w:lineRule="auto"/>
        <w:rPr>
          <w:rFonts w:ascii="宋体" w:hAnsi="宋体" w:eastAsia="宋体" w:cs="宋体"/>
          <w:sz w:val="24"/>
          <w:szCs w:val="24"/>
        </w:rPr>
        <w:sectPr>
          <w:footerReference r:id="rId17" w:type="default"/>
          <w:pgSz w:w="11910" w:h="16840"/>
          <w:pgMar w:top="1431" w:right="1489" w:bottom="1423" w:left="1769" w:header="0" w:footer="1225" w:gutter="0"/>
          <w:cols w:space="720" w:num="1"/>
        </w:sectPr>
      </w:pPr>
    </w:p>
    <w:p w14:paraId="625EB8A2">
      <w:pPr>
        <w:spacing w:before="47" w:line="218" w:lineRule="auto"/>
        <w:rPr>
          <w:rFonts w:ascii="宋体" w:hAnsi="宋体" w:eastAsia="宋体" w:cs="宋体"/>
          <w:sz w:val="24"/>
          <w:szCs w:val="24"/>
        </w:rPr>
      </w:pPr>
      <w:r>
        <w:rPr>
          <w:rFonts w:ascii="宋体" w:hAnsi="宋体" w:eastAsia="宋体" w:cs="宋体"/>
          <w:spacing w:val="-2"/>
          <w:sz w:val="24"/>
          <w:szCs w:val="24"/>
        </w:rPr>
        <w:t>影响评价报告表。</w:t>
      </w:r>
    </w:p>
    <w:p w14:paraId="4798672C">
      <w:pPr>
        <w:spacing w:before="312" w:line="219" w:lineRule="auto"/>
        <w:outlineLvl w:val="0"/>
        <w:rPr>
          <w:rFonts w:ascii="宋体" w:hAnsi="宋体" w:eastAsia="宋体" w:cs="宋体"/>
          <w:sz w:val="33"/>
          <w:szCs w:val="33"/>
        </w:rPr>
      </w:pPr>
      <w:bookmarkStart w:id="17" w:name="bookmark27"/>
      <w:bookmarkEnd w:id="17"/>
      <w:bookmarkStart w:id="18" w:name="bookmark14"/>
      <w:bookmarkEnd w:id="18"/>
      <w:r>
        <w:rPr>
          <w:rFonts w:ascii="宋体" w:hAnsi="宋体" w:eastAsia="宋体" w:cs="宋体"/>
          <w:spacing w:val="1"/>
          <w:sz w:val="33"/>
          <w:szCs w:val="33"/>
        </w:rPr>
        <w:t>5其他公众参与情况</w:t>
      </w:r>
    </w:p>
    <w:p w14:paraId="15FB5B38">
      <w:pPr>
        <w:spacing w:before="86" w:line="220" w:lineRule="auto"/>
        <w:ind w:left="430"/>
        <w:rPr>
          <w:rFonts w:ascii="宋体" w:hAnsi="宋体" w:eastAsia="宋体" w:cs="宋体"/>
          <w:sz w:val="26"/>
          <w:szCs w:val="26"/>
        </w:rPr>
      </w:pPr>
      <w:r>
        <w:rPr>
          <w:rFonts w:ascii="宋体" w:hAnsi="宋体" w:eastAsia="宋体" w:cs="宋体"/>
          <w:sz w:val="26"/>
          <w:szCs w:val="26"/>
        </w:rPr>
        <w:t>无</w:t>
      </w:r>
    </w:p>
    <w:p w14:paraId="7950808C">
      <w:pPr>
        <w:spacing w:before="302" w:line="219" w:lineRule="auto"/>
        <w:outlineLvl w:val="0"/>
        <w:rPr>
          <w:rFonts w:ascii="宋体" w:hAnsi="宋体" w:eastAsia="宋体" w:cs="宋体"/>
          <w:sz w:val="33"/>
          <w:szCs w:val="33"/>
        </w:rPr>
      </w:pPr>
      <w:bookmarkStart w:id="19" w:name="bookmark15"/>
      <w:bookmarkEnd w:id="19"/>
      <w:r>
        <w:rPr>
          <w:rFonts w:ascii="宋体" w:hAnsi="宋体" w:eastAsia="宋体" w:cs="宋体"/>
          <w:spacing w:val="-2"/>
          <w:sz w:val="33"/>
          <w:szCs w:val="33"/>
        </w:rPr>
        <w:t>6公众意见处理情况</w:t>
      </w:r>
    </w:p>
    <w:p w14:paraId="52AA4868">
      <w:pPr>
        <w:spacing w:before="227" w:line="219" w:lineRule="auto"/>
        <w:outlineLvl w:val="1"/>
        <w:rPr>
          <w:rFonts w:ascii="宋体" w:hAnsi="宋体" w:eastAsia="宋体" w:cs="宋体"/>
          <w:sz w:val="31"/>
          <w:szCs w:val="31"/>
        </w:rPr>
      </w:pPr>
      <w:bookmarkStart w:id="20" w:name="bookmark16"/>
      <w:bookmarkEnd w:id="20"/>
      <w:r>
        <w:rPr>
          <w:rFonts w:ascii="宋体" w:hAnsi="宋体" w:eastAsia="宋体" w:cs="宋体"/>
          <w:spacing w:val="-6"/>
          <w:sz w:val="31"/>
          <w:szCs w:val="31"/>
        </w:rPr>
        <w:t>6.1公众意见概述和分析</w:t>
      </w:r>
    </w:p>
    <w:p w14:paraId="1EAB10AB">
      <w:pPr>
        <w:spacing w:before="229" w:line="363" w:lineRule="auto"/>
        <w:ind w:right="160" w:firstLine="490"/>
        <w:rPr>
          <w:rFonts w:ascii="宋体" w:hAnsi="宋体" w:eastAsia="宋体" w:cs="宋体"/>
          <w:sz w:val="24"/>
          <w:szCs w:val="24"/>
        </w:rPr>
      </w:pPr>
      <w:r>
        <w:rPr>
          <w:rFonts w:ascii="宋体" w:hAnsi="宋体" w:eastAsia="宋体" w:cs="宋体"/>
          <w:spacing w:val="1"/>
          <w:sz w:val="24"/>
          <w:szCs w:val="24"/>
        </w:rPr>
        <w:t>在首次网络公示、征求意见稿通过网络、报纸、现场粘贴公示和报批前网</w:t>
      </w:r>
      <w:r>
        <w:rPr>
          <w:rFonts w:ascii="宋体" w:hAnsi="宋体" w:eastAsia="宋体" w:cs="宋体"/>
          <w:sz w:val="24"/>
          <w:szCs w:val="24"/>
        </w:rPr>
        <w:t xml:space="preserve"> </w:t>
      </w:r>
      <w:r>
        <w:rPr>
          <w:rFonts w:ascii="宋体" w:hAnsi="宋体" w:eastAsia="宋体" w:cs="宋体"/>
          <w:spacing w:val="-1"/>
          <w:sz w:val="24"/>
          <w:szCs w:val="24"/>
        </w:rPr>
        <w:t>络公示期间，均未收到群众和社会团体的任何意见及建议。</w:t>
      </w:r>
    </w:p>
    <w:p w14:paraId="6C48E5A2">
      <w:pPr>
        <w:spacing w:before="28" w:line="219" w:lineRule="auto"/>
        <w:outlineLvl w:val="1"/>
        <w:rPr>
          <w:rFonts w:ascii="宋体" w:hAnsi="宋体" w:eastAsia="宋体" w:cs="宋体"/>
          <w:sz w:val="31"/>
          <w:szCs w:val="31"/>
        </w:rPr>
      </w:pPr>
      <w:bookmarkStart w:id="21" w:name="bookmark17"/>
      <w:bookmarkEnd w:id="21"/>
      <w:r>
        <w:rPr>
          <w:rFonts w:ascii="宋体" w:hAnsi="宋体" w:eastAsia="宋体" w:cs="宋体"/>
          <w:spacing w:val="-8"/>
          <w:sz w:val="31"/>
          <w:szCs w:val="31"/>
        </w:rPr>
        <w:t>6.2公众意见采纳情况</w:t>
      </w:r>
    </w:p>
    <w:p w14:paraId="1936B4A2">
      <w:pPr>
        <w:spacing w:before="193" w:line="220" w:lineRule="auto"/>
        <w:ind w:left="490"/>
        <w:rPr>
          <w:rFonts w:ascii="宋体" w:hAnsi="宋体" w:eastAsia="宋体" w:cs="宋体"/>
          <w:sz w:val="26"/>
          <w:szCs w:val="26"/>
        </w:rPr>
      </w:pPr>
      <w:r>
        <w:rPr>
          <w:rFonts w:ascii="宋体" w:hAnsi="宋体" w:eastAsia="宋体" w:cs="宋体"/>
          <w:spacing w:val="-7"/>
          <w:sz w:val="26"/>
          <w:szCs w:val="26"/>
        </w:rPr>
        <w:t>无。</w:t>
      </w:r>
    </w:p>
    <w:p w14:paraId="70E3D7C9">
      <w:pPr>
        <w:spacing w:before="229" w:line="219" w:lineRule="auto"/>
        <w:outlineLvl w:val="1"/>
        <w:rPr>
          <w:rFonts w:ascii="宋体" w:hAnsi="宋体" w:eastAsia="宋体" w:cs="宋体"/>
          <w:sz w:val="31"/>
          <w:szCs w:val="31"/>
        </w:rPr>
      </w:pPr>
      <w:bookmarkStart w:id="22" w:name="bookmark18"/>
      <w:bookmarkEnd w:id="22"/>
      <w:r>
        <w:rPr>
          <w:rFonts w:ascii="宋体" w:hAnsi="宋体" w:eastAsia="宋体" w:cs="宋体"/>
          <w:spacing w:val="-7"/>
          <w:sz w:val="31"/>
          <w:szCs w:val="31"/>
        </w:rPr>
        <w:t>6.3公众意见未采纳情况</w:t>
      </w:r>
    </w:p>
    <w:p w14:paraId="48A8A44A">
      <w:pPr>
        <w:spacing w:before="209" w:line="218" w:lineRule="auto"/>
        <w:ind w:left="490"/>
        <w:rPr>
          <w:rFonts w:ascii="宋体" w:hAnsi="宋体" w:eastAsia="宋体" w:cs="宋体"/>
          <w:sz w:val="24"/>
          <w:szCs w:val="24"/>
        </w:rPr>
      </w:pPr>
      <w:r>
        <w:rPr>
          <w:rFonts w:ascii="宋体" w:hAnsi="宋体" w:eastAsia="宋体" w:cs="宋体"/>
          <w:spacing w:val="-3"/>
          <w:sz w:val="24"/>
          <w:szCs w:val="24"/>
        </w:rPr>
        <w:t>本次评价中没有未采纳的公众意见。</w:t>
      </w:r>
    </w:p>
    <w:p w14:paraId="527DF617">
      <w:pPr>
        <w:spacing w:before="185" w:line="220" w:lineRule="auto"/>
        <w:outlineLvl w:val="0"/>
        <w:rPr>
          <w:rFonts w:ascii="宋体" w:hAnsi="宋体" w:eastAsia="宋体" w:cs="宋体"/>
          <w:sz w:val="35"/>
          <w:szCs w:val="35"/>
        </w:rPr>
      </w:pPr>
      <w:bookmarkStart w:id="23" w:name="bookmark19"/>
      <w:bookmarkEnd w:id="23"/>
      <w:r>
        <w:rPr>
          <w:rFonts w:ascii="宋体" w:hAnsi="宋体" w:eastAsia="宋体" w:cs="宋体"/>
          <w:spacing w:val="6"/>
          <w:sz w:val="35"/>
          <w:szCs w:val="35"/>
        </w:rPr>
        <w:t>7其他</w:t>
      </w:r>
    </w:p>
    <w:p w14:paraId="348E3E80">
      <w:pPr>
        <w:spacing w:before="198" w:line="220" w:lineRule="auto"/>
        <w:ind w:left="490"/>
        <w:rPr>
          <w:rFonts w:ascii="宋体" w:hAnsi="宋体" w:eastAsia="宋体" w:cs="宋体"/>
          <w:sz w:val="24"/>
          <w:szCs w:val="24"/>
        </w:rPr>
      </w:pPr>
      <w:r>
        <w:rPr>
          <w:rFonts w:ascii="宋体" w:hAnsi="宋体" w:eastAsia="宋体" w:cs="宋体"/>
          <w:sz w:val="24"/>
          <w:szCs w:val="24"/>
        </w:rPr>
        <w:t>无</w:t>
      </w:r>
    </w:p>
    <w:p w14:paraId="4E861463">
      <w:pPr>
        <w:spacing w:line="220" w:lineRule="auto"/>
        <w:rPr>
          <w:rFonts w:ascii="宋体" w:hAnsi="宋体" w:eastAsia="宋体" w:cs="宋体"/>
          <w:sz w:val="24"/>
          <w:szCs w:val="24"/>
        </w:rPr>
        <w:sectPr>
          <w:footerReference r:id="rId18" w:type="default"/>
          <w:pgSz w:w="11910" w:h="16840"/>
          <w:pgMar w:top="1399" w:right="1786" w:bottom="1420" w:left="1759" w:header="0" w:footer="1222" w:gutter="0"/>
          <w:cols w:space="720" w:num="1"/>
        </w:sectPr>
      </w:pPr>
    </w:p>
    <w:p w14:paraId="4E4A5F9D">
      <w:pPr>
        <w:pStyle w:val="2"/>
        <w:spacing w:line="249" w:lineRule="auto"/>
      </w:pPr>
    </w:p>
    <w:p w14:paraId="49DCEBAF">
      <w:pPr>
        <w:spacing w:before="107" w:line="219" w:lineRule="auto"/>
        <w:outlineLvl w:val="0"/>
        <w:rPr>
          <w:rFonts w:ascii="宋体" w:hAnsi="宋体" w:eastAsia="宋体" w:cs="宋体"/>
          <w:sz w:val="33"/>
          <w:szCs w:val="33"/>
        </w:rPr>
      </w:pPr>
      <w:bookmarkStart w:id="24" w:name="bookmark20"/>
      <w:bookmarkEnd w:id="24"/>
      <w:r>
        <w:rPr>
          <w:rFonts w:ascii="宋体" w:hAnsi="宋体" w:eastAsia="宋体" w:cs="宋体"/>
          <w:spacing w:val="-8"/>
          <w:sz w:val="33"/>
          <w:szCs w:val="33"/>
        </w:rPr>
        <w:t>8</w:t>
      </w:r>
      <w:r>
        <w:rPr>
          <w:rFonts w:ascii="宋体" w:hAnsi="宋体" w:eastAsia="宋体" w:cs="宋体"/>
          <w:spacing w:val="-89"/>
          <w:sz w:val="33"/>
          <w:szCs w:val="33"/>
        </w:rPr>
        <w:t xml:space="preserve"> </w:t>
      </w:r>
      <w:r>
        <w:rPr>
          <w:rFonts w:ascii="宋体" w:hAnsi="宋体" w:eastAsia="宋体" w:cs="宋体"/>
          <w:b/>
          <w:bCs/>
          <w:spacing w:val="-8"/>
          <w:sz w:val="33"/>
          <w:szCs w:val="33"/>
        </w:rPr>
        <w:t>诚信承诺</w:t>
      </w:r>
    </w:p>
    <w:p w14:paraId="16035A68">
      <w:pPr>
        <w:spacing w:before="102" w:line="219" w:lineRule="auto"/>
        <w:ind w:left="3056"/>
        <w:rPr>
          <w:rFonts w:ascii="宋体" w:hAnsi="宋体" w:eastAsia="宋体" w:cs="宋体"/>
          <w:sz w:val="48"/>
          <w:szCs w:val="48"/>
        </w:rPr>
      </w:pPr>
      <w:r>
        <w:rPr>
          <w:rFonts w:ascii="宋体" w:hAnsi="宋体" w:eastAsia="宋体" w:cs="宋体"/>
          <w:b/>
          <w:bCs/>
          <w:spacing w:val="-34"/>
          <w:sz w:val="48"/>
          <w:szCs w:val="48"/>
        </w:rPr>
        <w:t>诚信承诺函</w:t>
      </w:r>
    </w:p>
    <w:p w14:paraId="3A0EC624">
      <w:pPr>
        <w:spacing w:before="314" w:line="356" w:lineRule="auto"/>
        <w:ind w:right="65" w:firstLine="479"/>
        <w:jc w:val="both"/>
        <w:rPr>
          <w:rFonts w:ascii="宋体" w:hAnsi="宋体" w:eastAsia="宋体" w:cs="宋体"/>
          <w:sz w:val="24"/>
          <w:szCs w:val="24"/>
        </w:rPr>
      </w:pPr>
      <w:r>
        <w:rPr>
          <w:rFonts w:ascii="宋体" w:hAnsi="宋体" w:eastAsia="宋体" w:cs="宋体"/>
          <w:spacing w:val="1"/>
          <w:sz w:val="24"/>
          <w:szCs w:val="24"/>
        </w:rPr>
        <w:t>我单位己按照《环境影响评价公众参与办法》(生态环境</w:t>
      </w:r>
      <w:bookmarkStart w:id="26" w:name="_GoBack"/>
      <w:r>
        <w:rPr>
          <w:rFonts w:ascii="宋体" w:hAnsi="宋体" w:eastAsia="宋体" w:cs="宋体"/>
          <w:spacing w:val="1"/>
          <w:sz w:val="24"/>
          <w:szCs w:val="24"/>
        </w:rPr>
        <w:t>部令</w:t>
      </w:r>
      <w:bookmarkEnd w:id="26"/>
      <w:r>
        <w:rPr>
          <w:rFonts w:ascii="宋体" w:hAnsi="宋体" w:eastAsia="宋体" w:cs="宋体"/>
          <w:spacing w:val="1"/>
          <w:sz w:val="24"/>
          <w:szCs w:val="24"/>
        </w:rPr>
        <w:t>第4号)要求，</w:t>
      </w:r>
      <w:r>
        <w:rPr>
          <w:rFonts w:ascii="宋体" w:hAnsi="宋体" w:eastAsia="宋体" w:cs="宋体"/>
          <w:spacing w:val="15"/>
          <w:sz w:val="24"/>
          <w:szCs w:val="24"/>
        </w:rPr>
        <w:t xml:space="preserve"> </w:t>
      </w:r>
      <w:r>
        <w:rPr>
          <w:rFonts w:ascii="宋体" w:hAnsi="宋体" w:eastAsia="宋体" w:cs="宋体"/>
          <w:spacing w:val="-2"/>
          <w:sz w:val="24"/>
          <w:szCs w:val="24"/>
        </w:rPr>
        <w:t>在富源北风电场二期项目(变更)环境影响报告表编制阶段开展了公众参与公众，</w:t>
      </w:r>
      <w:r>
        <w:rPr>
          <w:rFonts w:ascii="宋体" w:hAnsi="宋体" w:eastAsia="宋体" w:cs="宋体"/>
          <w:spacing w:val="9"/>
          <w:sz w:val="24"/>
          <w:szCs w:val="24"/>
        </w:rPr>
        <w:t xml:space="preserve"> </w:t>
      </w:r>
      <w:r>
        <w:rPr>
          <w:rFonts w:ascii="宋体" w:hAnsi="宋体" w:eastAsia="宋体" w:cs="宋体"/>
          <w:spacing w:val="-4"/>
          <w:sz w:val="24"/>
          <w:szCs w:val="24"/>
        </w:rPr>
        <w:t>并按照要求编制了公众参与说明。</w:t>
      </w:r>
    </w:p>
    <w:p w14:paraId="7A41E9A4">
      <w:pPr>
        <w:spacing w:before="10" w:line="358" w:lineRule="auto"/>
        <w:ind w:right="55" w:firstLine="489"/>
        <w:jc w:val="both"/>
        <w:rPr>
          <w:rFonts w:ascii="宋体" w:hAnsi="宋体" w:eastAsia="宋体" w:cs="宋体"/>
          <w:sz w:val="24"/>
          <w:szCs w:val="24"/>
        </w:rPr>
      </w:pPr>
      <w:r>
        <w:rPr>
          <w:rFonts w:ascii="宋体" w:hAnsi="宋体" w:eastAsia="宋体" w:cs="宋体"/>
          <w:spacing w:val="3"/>
          <w:sz w:val="24"/>
          <w:szCs w:val="24"/>
        </w:rPr>
        <w:t>我单位承诺，本次提交的《富源北风电场二期项目(变</w:t>
      </w:r>
      <w:r>
        <w:rPr>
          <w:rFonts w:ascii="宋体" w:hAnsi="宋体" w:eastAsia="宋体" w:cs="宋体"/>
          <w:spacing w:val="2"/>
          <w:sz w:val="24"/>
          <w:szCs w:val="24"/>
        </w:rPr>
        <w:t>更)环境影响报告表</w:t>
      </w:r>
      <w:r>
        <w:rPr>
          <w:rFonts w:ascii="宋体" w:hAnsi="宋体" w:eastAsia="宋体" w:cs="宋体"/>
          <w:sz w:val="24"/>
          <w:szCs w:val="24"/>
        </w:rPr>
        <w:t xml:space="preserve"> </w:t>
      </w:r>
      <w:r>
        <w:rPr>
          <w:rFonts w:ascii="宋体" w:hAnsi="宋体" w:eastAsia="宋体" w:cs="宋体"/>
          <w:spacing w:val="-2"/>
          <w:sz w:val="24"/>
          <w:szCs w:val="24"/>
        </w:rPr>
        <w:t>公众参与说明》内容客观、真实，未包含依法不得公开的国家秘密、商业秘密、</w:t>
      </w:r>
      <w:r>
        <w:rPr>
          <w:rFonts w:ascii="宋体" w:hAnsi="宋体" w:eastAsia="宋体" w:cs="宋体"/>
          <w:spacing w:val="17"/>
          <w:sz w:val="24"/>
          <w:szCs w:val="24"/>
        </w:rPr>
        <w:t xml:space="preserve"> </w:t>
      </w:r>
      <w:r>
        <w:rPr>
          <w:rFonts w:ascii="宋体" w:hAnsi="宋体" w:eastAsia="宋体" w:cs="宋体"/>
          <w:spacing w:val="-4"/>
          <w:sz w:val="24"/>
          <w:szCs w:val="24"/>
        </w:rPr>
        <w:t>个人隐私。如存在弄虚作假、隐瞒欺瞒等情况及由此产生的一切后果由华</w:t>
      </w:r>
      <w:r>
        <w:rPr>
          <w:rFonts w:ascii="宋体" w:hAnsi="宋体" w:eastAsia="宋体" w:cs="宋体"/>
          <w:spacing w:val="-5"/>
          <w:sz w:val="24"/>
          <w:szCs w:val="24"/>
        </w:rPr>
        <w:t>能清洁</w:t>
      </w:r>
      <w:r>
        <w:rPr>
          <w:rFonts w:ascii="宋体" w:hAnsi="宋体" w:eastAsia="宋体" w:cs="宋体"/>
          <w:sz w:val="24"/>
          <w:szCs w:val="24"/>
        </w:rPr>
        <w:t xml:space="preserve"> </w:t>
      </w:r>
      <w:r>
        <w:rPr>
          <w:rFonts w:ascii="宋体" w:hAnsi="宋体" w:eastAsia="宋体" w:cs="宋体"/>
          <w:spacing w:val="9"/>
          <w:sz w:val="24"/>
          <w:szCs w:val="24"/>
        </w:rPr>
        <w:t>能源(曲靖宣威)有限公司承担全部责任。</w:t>
      </w:r>
    </w:p>
    <w:p w14:paraId="582213E2">
      <w:pPr>
        <w:pStyle w:val="2"/>
        <w:spacing w:line="329" w:lineRule="auto"/>
      </w:pPr>
    </w:p>
    <w:p w14:paraId="5DA043CE">
      <w:pPr>
        <w:pStyle w:val="2"/>
        <w:spacing w:line="329" w:lineRule="auto"/>
      </w:pPr>
    </w:p>
    <w:p w14:paraId="03C83B7B">
      <w:pPr>
        <w:spacing w:before="78" w:line="380" w:lineRule="auto"/>
        <w:ind w:left="3979" w:right="260" w:hanging="840"/>
        <w:rPr>
          <w:rFonts w:ascii="宋体" w:hAnsi="宋体" w:eastAsia="宋体" w:cs="宋体"/>
          <w:sz w:val="24"/>
          <w:szCs w:val="24"/>
        </w:rPr>
      </w:pPr>
      <w:r>
        <w:drawing>
          <wp:anchor distT="0" distB="0" distL="0" distR="0" simplePos="0" relativeHeight="251679744" behindDoc="0" locked="0" layoutInCell="1" allowOverlap="1">
            <wp:simplePos x="0" y="0"/>
            <wp:positionH relativeFrom="column">
              <wp:posOffset>3105150</wp:posOffset>
            </wp:positionH>
            <wp:positionV relativeFrom="paragraph">
              <wp:posOffset>-501650</wp:posOffset>
            </wp:positionV>
            <wp:extent cx="1460500" cy="14541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6"/>
                    <a:stretch>
                      <a:fillRect/>
                    </a:stretch>
                  </pic:blipFill>
                  <pic:spPr>
                    <a:xfrm>
                      <a:off x="0" y="0"/>
                      <a:ext cx="1460462" cy="1454186"/>
                    </a:xfrm>
                    <a:prstGeom prst="rect">
                      <a:avLst/>
                    </a:prstGeom>
                  </pic:spPr>
                </pic:pic>
              </a:graphicData>
            </a:graphic>
          </wp:anchor>
        </w:drawing>
      </w:r>
      <w:r>
        <w:rPr>
          <w:rFonts w:ascii="宋体" w:hAnsi="宋体" w:eastAsia="宋体" w:cs="宋体"/>
          <w:spacing w:val="9"/>
          <w:sz w:val="24"/>
          <w:szCs w:val="24"/>
        </w:rPr>
        <w:t>承诺单位：华能清洁能源(曲靖宣威)有限公司</w:t>
      </w:r>
      <w:r>
        <w:rPr>
          <w:rFonts w:ascii="宋体" w:hAnsi="宋体" w:eastAsia="宋体" w:cs="宋体"/>
          <w:spacing w:val="13"/>
          <w:sz w:val="24"/>
          <w:szCs w:val="24"/>
        </w:rPr>
        <w:t xml:space="preserve"> </w:t>
      </w:r>
      <w:r>
        <w:rPr>
          <w:rFonts w:ascii="宋体" w:hAnsi="宋体" w:eastAsia="宋体" w:cs="宋体"/>
          <w:spacing w:val="18"/>
          <w:sz w:val="24"/>
          <w:szCs w:val="24"/>
        </w:rPr>
        <w:t>承诺时间：2025年2月17日</w:t>
      </w:r>
    </w:p>
    <w:p w14:paraId="785D6CF5">
      <w:pPr>
        <w:spacing w:line="380" w:lineRule="auto"/>
        <w:rPr>
          <w:rFonts w:ascii="宋体" w:hAnsi="宋体" w:eastAsia="宋体" w:cs="宋体"/>
          <w:sz w:val="24"/>
          <w:szCs w:val="24"/>
        </w:rPr>
        <w:sectPr>
          <w:footerReference r:id="rId19" w:type="default"/>
          <w:pgSz w:w="11910" w:h="16830"/>
          <w:pgMar w:top="1430" w:right="1786" w:bottom="1503" w:left="1720" w:header="0" w:footer="1304" w:gutter="0"/>
          <w:cols w:space="720" w:num="1"/>
        </w:sectPr>
      </w:pPr>
    </w:p>
    <w:p w14:paraId="285A8A32">
      <w:pPr>
        <w:spacing w:before="140" w:line="219" w:lineRule="auto"/>
        <w:ind w:left="68"/>
        <w:outlineLvl w:val="0"/>
        <w:rPr>
          <w:rFonts w:ascii="宋体" w:hAnsi="宋体" w:eastAsia="宋体" w:cs="宋体"/>
          <w:sz w:val="33"/>
          <w:szCs w:val="33"/>
        </w:rPr>
      </w:pPr>
      <w:bookmarkStart w:id="25" w:name="bookmark21"/>
      <w:bookmarkEnd w:id="25"/>
      <w:r>
        <w:rPr>
          <w:rFonts w:ascii="宋体" w:hAnsi="宋体" w:eastAsia="宋体" w:cs="宋体"/>
          <w:b/>
          <w:bCs/>
          <w:spacing w:val="-7"/>
          <w:sz w:val="33"/>
          <w:szCs w:val="33"/>
        </w:rPr>
        <w:t>9</w:t>
      </w:r>
      <w:r>
        <w:rPr>
          <w:rFonts w:ascii="宋体" w:hAnsi="宋体" w:eastAsia="宋体" w:cs="宋体"/>
          <w:spacing w:val="-81"/>
          <w:sz w:val="33"/>
          <w:szCs w:val="33"/>
        </w:rPr>
        <w:t xml:space="preserve"> </w:t>
      </w:r>
      <w:r>
        <w:rPr>
          <w:rFonts w:ascii="宋体" w:hAnsi="宋体" w:eastAsia="宋体" w:cs="宋体"/>
          <w:spacing w:val="-7"/>
          <w:sz w:val="33"/>
          <w:szCs w:val="33"/>
        </w:rPr>
        <w:t>附件</w:t>
      </w:r>
    </w:p>
    <w:p w14:paraId="43001164">
      <w:pPr>
        <w:pStyle w:val="2"/>
        <w:spacing w:line="312" w:lineRule="auto"/>
      </w:pPr>
    </w:p>
    <w:p w14:paraId="1124B55C">
      <w:pPr>
        <w:pStyle w:val="2"/>
        <w:spacing w:line="312" w:lineRule="auto"/>
      </w:pPr>
    </w:p>
    <w:p w14:paraId="5A380B22">
      <w:pPr>
        <w:pStyle w:val="2"/>
        <w:spacing w:line="312" w:lineRule="auto"/>
      </w:pPr>
    </w:p>
    <w:p w14:paraId="6CCFDC72">
      <w:pPr>
        <w:spacing w:before="91" w:line="219" w:lineRule="auto"/>
        <w:ind w:left="4193"/>
        <w:rPr>
          <w:rFonts w:ascii="宋体" w:hAnsi="宋体" w:eastAsia="宋体" w:cs="宋体"/>
          <w:sz w:val="28"/>
          <w:szCs w:val="28"/>
        </w:rPr>
      </w:pPr>
      <w:r>
        <w:rPr>
          <w:rFonts w:ascii="宋体" w:hAnsi="宋体" w:eastAsia="宋体" w:cs="宋体"/>
          <w:spacing w:val="-10"/>
          <w:sz w:val="28"/>
          <w:szCs w:val="28"/>
        </w:rPr>
        <w:t>委</w:t>
      </w:r>
      <w:r>
        <w:rPr>
          <w:rFonts w:ascii="宋体" w:hAnsi="宋体" w:eastAsia="宋体" w:cs="宋体"/>
          <w:b/>
          <w:bCs/>
          <w:spacing w:val="-10"/>
          <w:sz w:val="28"/>
          <w:szCs w:val="28"/>
        </w:rPr>
        <w:t>托书</w:t>
      </w:r>
    </w:p>
    <w:p w14:paraId="31BB2DD6">
      <w:pPr>
        <w:spacing w:before="198" w:line="220" w:lineRule="auto"/>
        <w:ind w:left="1436"/>
        <w:rPr>
          <w:rFonts w:ascii="宋体" w:hAnsi="宋体" w:eastAsia="宋体" w:cs="宋体"/>
          <w:sz w:val="22"/>
          <w:szCs w:val="22"/>
        </w:rPr>
      </w:pPr>
      <w:r>
        <w:rPr>
          <w:rFonts w:ascii="宋体" w:hAnsi="宋体" w:eastAsia="宋体" w:cs="宋体"/>
          <w:b/>
          <w:bCs/>
          <w:spacing w:val="-15"/>
          <w:sz w:val="22"/>
          <w:szCs w:val="22"/>
        </w:rPr>
        <w:t>云南天启环境工程有限公司：</w:t>
      </w:r>
    </w:p>
    <w:p w14:paraId="61A6D295">
      <w:pPr>
        <w:spacing w:before="247" w:line="396" w:lineRule="auto"/>
        <w:ind w:left="1433" w:right="727" w:firstLine="449"/>
        <w:jc w:val="both"/>
        <w:rPr>
          <w:rFonts w:ascii="宋体" w:hAnsi="宋体" w:eastAsia="宋体" w:cs="宋体"/>
          <w:sz w:val="22"/>
          <w:szCs w:val="22"/>
        </w:rPr>
      </w:pPr>
      <w:r>
        <w:rPr>
          <w:rFonts w:ascii="宋体" w:hAnsi="宋体" w:eastAsia="宋体" w:cs="宋体"/>
          <w:spacing w:val="-23"/>
          <w:sz w:val="22"/>
          <w:szCs w:val="22"/>
        </w:rPr>
        <w:t>依据《中华人民共和国环境保护法》、《中华人民共和国环境影响</w:t>
      </w:r>
      <w:r>
        <w:rPr>
          <w:rFonts w:ascii="宋体" w:hAnsi="宋体" w:eastAsia="宋体" w:cs="宋体"/>
          <w:spacing w:val="12"/>
          <w:sz w:val="22"/>
          <w:szCs w:val="22"/>
        </w:rPr>
        <w:t xml:space="preserve"> </w:t>
      </w:r>
      <w:r>
        <w:rPr>
          <w:rFonts w:ascii="宋体" w:hAnsi="宋体" w:eastAsia="宋体" w:cs="宋体"/>
          <w:spacing w:val="-18"/>
          <w:sz w:val="22"/>
          <w:szCs w:val="22"/>
        </w:rPr>
        <w:t>评价法》等有关规定，特委托贵单位开展《富源北风电场二期项目(变</w:t>
      </w:r>
      <w:r>
        <w:rPr>
          <w:rFonts w:ascii="宋体" w:hAnsi="宋体" w:eastAsia="宋体" w:cs="宋体"/>
          <w:spacing w:val="15"/>
          <w:sz w:val="22"/>
          <w:szCs w:val="22"/>
        </w:rPr>
        <w:t xml:space="preserve"> </w:t>
      </w:r>
      <w:r>
        <w:rPr>
          <w:rFonts w:ascii="宋体" w:hAnsi="宋体" w:eastAsia="宋体" w:cs="宋体"/>
          <w:spacing w:val="-11"/>
          <w:sz w:val="22"/>
          <w:szCs w:val="22"/>
        </w:rPr>
        <w:t>更)环境影响报告表》的编制工作，报告应严格按照国家和云南省的</w:t>
      </w:r>
      <w:r>
        <w:rPr>
          <w:rFonts w:ascii="宋体" w:hAnsi="宋体" w:eastAsia="宋体" w:cs="宋体"/>
          <w:spacing w:val="15"/>
          <w:sz w:val="22"/>
          <w:szCs w:val="22"/>
        </w:rPr>
        <w:t xml:space="preserve"> </w:t>
      </w:r>
      <w:r>
        <w:rPr>
          <w:rFonts w:ascii="宋体" w:hAnsi="宋体" w:eastAsia="宋体" w:cs="宋体"/>
          <w:spacing w:val="-12"/>
          <w:sz w:val="22"/>
          <w:szCs w:val="22"/>
        </w:rPr>
        <w:t>相关法律、法规及要求进行编制。</w:t>
      </w:r>
    </w:p>
    <w:p w14:paraId="2BFE8307">
      <w:pPr>
        <w:spacing w:before="5" w:line="219" w:lineRule="auto"/>
        <w:ind w:left="1833"/>
        <w:rPr>
          <w:rFonts w:ascii="宋体" w:hAnsi="宋体" w:eastAsia="宋体" w:cs="宋体"/>
          <w:sz w:val="22"/>
          <w:szCs w:val="22"/>
        </w:rPr>
      </w:pPr>
      <w:r>
        <w:rPr>
          <w:rFonts w:ascii="宋体" w:hAnsi="宋体" w:eastAsia="宋体" w:cs="宋体"/>
          <w:spacing w:val="-7"/>
          <w:sz w:val="22"/>
          <w:szCs w:val="22"/>
        </w:rPr>
        <w:t>特此委托!</w:t>
      </w:r>
    </w:p>
    <w:p w14:paraId="52B72230">
      <w:pPr>
        <w:pStyle w:val="2"/>
        <w:spacing w:line="257" w:lineRule="auto"/>
      </w:pPr>
    </w:p>
    <w:p w14:paraId="1568DBA5">
      <w:pPr>
        <w:pStyle w:val="2"/>
        <w:spacing w:line="257" w:lineRule="auto"/>
      </w:pPr>
    </w:p>
    <w:p w14:paraId="1983F304">
      <w:pPr>
        <w:pStyle w:val="2"/>
        <w:spacing w:line="257" w:lineRule="auto"/>
      </w:pPr>
    </w:p>
    <w:p w14:paraId="3FEA49FA">
      <w:pPr>
        <w:pStyle w:val="2"/>
        <w:spacing w:line="258" w:lineRule="auto"/>
      </w:pPr>
    </w:p>
    <w:p w14:paraId="6BB9CCE8">
      <w:pPr>
        <w:pStyle w:val="2"/>
        <w:spacing w:line="258" w:lineRule="auto"/>
      </w:pPr>
    </w:p>
    <w:p w14:paraId="7BEEBB39">
      <w:pPr>
        <w:pStyle w:val="2"/>
        <w:spacing w:line="258" w:lineRule="auto"/>
      </w:pPr>
    </w:p>
    <w:p w14:paraId="2EACDA37">
      <w:pPr>
        <w:pStyle w:val="2"/>
        <w:spacing w:line="258" w:lineRule="auto"/>
      </w:pPr>
    </w:p>
    <w:p w14:paraId="42BDAF16">
      <w:pPr>
        <w:pStyle w:val="2"/>
        <w:spacing w:line="258" w:lineRule="auto"/>
      </w:pPr>
    </w:p>
    <w:p w14:paraId="35F1D4FB">
      <w:pPr>
        <w:pStyle w:val="2"/>
        <w:spacing w:line="258" w:lineRule="auto"/>
      </w:pPr>
    </w:p>
    <w:p w14:paraId="3D322DA7">
      <w:pPr>
        <w:pStyle w:val="2"/>
        <w:spacing w:line="258" w:lineRule="auto"/>
      </w:pPr>
    </w:p>
    <w:p w14:paraId="0B2FF3EF">
      <w:pPr>
        <w:spacing w:before="49" w:line="225" w:lineRule="auto"/>
        <w:ind w:left="2963"/>
        <w:rPr>
          <w:rFonts w:ascii="宋体" w:hAnsi="宋体" w:eastAsia="宋体" w:cs="宋体"/>
          <w:sz w:val="15"/>
          <w:szCs w:val="15"/>
        </w:rPr>
      </w:pPr>
      <w:r>
        <w:drawing>
          <wp:anchor distT="0" distB="0" distL="0" distR="0" simplePos="0" relativeHeight="251680768" behindDoc="0" locked="0" layoutInCell="1" allowOverlap="1">
            <wp:simplePos x="0" y="0"/>
            <wp:positionH relativeFrom="column">
              <wp:posOffset>3221355</wp:posOffset>
            </wp:positionH>
            <wp:positionV relativeFrom="paragraph">
              <wp:posOffset>-502920</wp:posOffset>
            </wp:positionV>
            <wp:extent cx="1104900" cy="111125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7"/>
                    <a:stretch>
                      <a:fillRect/>
                    </a:stretch>
                  </pic:blipFill>
                  <pic:spPr>
                    <a:xfrm>
                      <a:off x="0" y="0"/>
                      <a:ext cx="1104856" cy="1111151"/>
                    </a:xfrm>
                    <a:prstGeom prst="rect">
                      <a:avLst/>
                    </a:prstGeom>
                  </pic:spPr>
                </pic:pic>
              </a:graphicData>
            </a:graphic>
          </wp:anchor>
        </w:drawing>
      </w:r>
      <w:r>
        <w:rPr>
          <w:rFonts w:ascii="宋体" w:hAnsi="宋体" w:eastAsia="宋体" w:cs="宋体"/>
          <w:spacing w:val="-8"/>
          <w:sz w:val="15"/>
          <w:szCs w:val="15"/>
        </w:rPr>
        <w:t>委</w:t>
      </w:r>
      <w:r>
        <w:rPr>
          <w:rFonts w:ascii="宋体" w:hAnsi="宋体" w:eastAsia="宋体" w:cs="宋体"/>
          <w:spacing w:val="55"/>
          <w:sz w:val="15"/>
          <w:szCs w:val="15"/>
        </w:rPr>
        <w:t xml:space="preserve"> </w:t>
      </w:r>
      <w:r>
        <w:rPr>
          <w:rFonts w:ascii="楷体" w:hAnsi="楷体" w:eastAsia="楷体" w:cs="楷体"/>
          <w:b/>
          <w:bCs/>
          <w:i/>
          <w:iCs/>
          <w:spacing w:val="-8"/>
          <w:sz w:val="15"/>
          <w:szCs w:val="15"/>
        </w:rPr>
        <w:t>托</w:t>
      </w:r>
      <w:r>
        <w:rPr>
          <w:rFonts w:ascii="楷体" w:hAnsi="楷体" w:eastAsia="楷体" w:cs="楷体"/>
          <w:spacing w:val="-8"/>
          <w:sz w:val="15"/>
          <w:szCs w:val="15"/>
        </w:rPr>
        <w:t xml:space="preserve"> </w:t>
      </w:r>
      <w:r>
        <w:rPr>
          <w:rFonts w:ascii="楷体" w:hAnsi="楷体" w:eastAsia="楷体" w:cs="楷体"/>
          <w:b/>
          <w:bCs/>
          <w:i/>
          <w:iCs/>
          <w:spacing w:val="-8"/>
          <w:sz w:val="15"/>
          <w:szCs w:val="15"/>
        </w:rPr>
        <w:t>单</w:t>
      </w:r>
      <w:r>
        <w:rPr>
          <w:rFonts w:ascii="楷体" w:hAnsi="楷体" w:eastAsia="楷体" w:cs="楷体"/>
          <w:spacing w:val="-8"/>
          <w:sz w:val="15"/>
          <w:szCs w:val="15"/>
        </w:rPr>
        <w:t xml:space="preserve"> </w:t>
      </w:r>
      <w:r>
        <w:rPr>
          <w:rFonts w:ascii="楷体" w:hAnsi="楷体" w:eastAsia="楷体" w:cs="楷体"/>
          <w:b/>
          <w:bCs/>
          <w:i/>
          <w:iCs/>
          <w:spacing w:val="-8"/>
          <w:sz w:val="15"/>
          <w:szCs w:val="15"/>
        </w:rPr>
        <w:t>位</w:t>
      </w:r>
      <w:r>
        <w:rPr>
          <w:rFonts w:ascii="楷体" w:hAnsi="楷体" w:eastAsia="楷体" w:cs="楷体"/>
          <w:spacing w:val="-8"/>
          <w:sz w:val="15"/>
          <w:szCs w:val="15"/>
        </w:rPr>
        <w:t xml:space="preserve"> </w:t>
      </w:r>
      <w:r>
        <w:rPr>
          <w:rFonts w:ascii="楷体" w:hAnsi="楷体" w:eastAsia="楷体" w:cs="楷体"/>
          <w:b/>
          <w:bCs/>
          <w:i/>
          <w:iCs/>
          <w:spacing w:val="-8"/>
          <w:sz w:val="15"/>
          <w:szCs w:val="15"/>
        </w:rPr>
        <w:t>：</w:t>
      </w:r>
      <w:r>
        <w:rPr>
          <w:rFonts w:ascii="宋体" w:hAnsi="宋体" w:eastAsia="宋体" w:cs="宋体"/>
          <w:spacing w:val="-8"/>
          <w:sz w:val="15"/>
          <w:szCs w:val="15"/>
        </w:rPr>
        <w:t>华 能 清</w:t>
      </w:r>
      <w:r>
        <w:rPr>
          <w:rFonts w:ascii="宋体" w:hAnsi="宋体" w:eastAsia="宋体" w:cs="宋体"/>
          <w:spacing w:val="5"/>
          <w:sz w:val="15"/>
          <w:szCs w:val="15"/>
        </w:rPr>
        <w:t xml:space="preserve"> </w:t>
      </w:r>
      <w:r>
        <w:rPr>
          <w:rFonts w:ascii="宋体" w:hAnsi="宋体" w:eastAsia="宋体" w:cs="宋体"/>
          <w:spacing w:val="-8"/>
          <w:sz w:val="15"/>
          <w:szCs w:val="15"/>
        </w:rPr>
        <w:t>洁</w:t>
      </w:r>
      <w:r>
        <w:rPr>
          <w:rFonts w:ascii="宋体" w:hAnsi="宋体" w:eastAsia="宋体" w:cs="宋体"/>
          <w:spacing w:val="8"/>
          <w:sz w:val="15"/>
          <w:szCs w:val="15"/>
        </w:rPr>
        <w:t xml:space="preserve"> </w:t>
      </w:r>
      <w:r>
        <w:rPr>
          <w:rFonts w:ascii="宋体" w:hAnsi="宋体" w:eastAsia="宋体" w:cs="宋体"/>
          <w:spacing w:val="-8"/>
          <w:sz w:val="15"/>
          <w:szCs w:val="15"/>
        </w:rPr>
        <w:t>能 源</w:t>
      </w:r>
      <w:r>
        <w:rPr>
          <w:rFonts w:ascii="宋体" w:hAnsi="宋体" w:eastAsia="宋体" w:cs="宋体"/>
          <w:spacing w:val="29"/>
          <w:sz w:val="15"/>
          <w:szCs w:val="15"/>
        </w:rPr>
        <w:t xml:space="preserve"> </w:t>
      </w:r>
      <w:r>
        <w:rPr>
          <w:rFonts w:ascii="宋体" w:hAnsi="宋体" w:eastAsia="宋体" w:cs="宋体"/>
          <w:spacing w:val="-8"/>
          <w:sz w:val="15"/>
          <w:szCs w:val="15"/>
        </w:rPr>
        <w:t>(</w:t>
      </w:r>
      <w:r>
        <w:rPr>
          <w:rFonts w:ascii="宋体" w:hAnsi="宋体" w:eastAsia="宋体" w:cs="宋体"/>
          <w:spacing w:val="20"/>
          <w:sz w:val="15"/>
          <w:szCs w:val="15"/>
        </w:rPr>
        <w:t xml:space="preserve"> </w:t>
      </w:r>
      <w:r>
        <w:rPr>
          <w:rFonts w:ascii="宋体" w:hAnsi="宋体" w:eastAsia="宋体" w:cs="宋体"/>
          <w:spacing w:val="-8"/>
          <w:sz w:val="15"/>
          <w:szCs w:val="15"/>
        </w:rPr>
        <w:t>曲</w:t>
      </w:r>
      <w:r>
        <w:rPr>
          <w:rFonts w:ascii="宋体" w:hAnsi="宋体" w:eastAsia="宋体" w:cs="宋体"/>
          <w:spacing w:val="2"/>
          <w:sz w:val="15"/>
          <w:szCs w:val="15"/>
        </w:rPr>
        <w:t xml:space="preserve"> </w:t>
      </w:r>
      <w:r>
        <w:rPr>
          <w:rFonts w:ascii="宋体" w:hAnsi="宋体" w:eastAsia="宋体" w:cs="宋体"/>
          <w:spacing w:val="-8"/>
          <w:sz w:val="15"/>
          <w:szCs w:val="15"/>
        </w:rPr>
        <w:t>蜻</w:t>
      </w:r>
      <w:r>
        <w:rPr>
          <w:rFonts w:ascii="宋体" w:hAnsi="宋体" w:eastAsia="宋体" w:cs="宋体"/>
          <w:spacing w:val="8"/>
          <w:sz w:val="15"/>
          <w:szCs w:val="15"/>
        </w:rPr>
        <w:t xml:space="preserve"> </w:t>
      </w:r>
      <w:r>
        <w:rPr>
          <w:rFonts w:ascii="宋体" w:hAnsi="宋体" w:eastAsia="宋体" w:cs="宋体"/>
          <w:spacing w:val="-8"/>
          <w:sz w:val="15"/>
          <w:szCs w:val="15"/>
        </w:rPr>
        <w:t>宦</w:t>
      </w:r>
      <w:r>
        <w:rPr>
          <w:rFonts w:ascii="宋体" w:hAnsi="宋体" w:eastAsia="宋体" w:cs="宋体"/>
          <w:spacing w:val="1"/>
          <w:sz w:val="15"/>
          <w:szCs w:val="15"/>
        </w:rPr>
        <w:t xml:space="preserve"> </w:t>
      </w:r>
      <w:r>
        <w:rPr>
          <w:rFonts w:ascii="宋体" w:hAnsi="宋体" w:eastAsia="宋体" w:cs="宋体"/>
          <w:spacing w:val="-8"/>
          <w:sz w:val="15"/>
          <w:szCs w:val="15"/>
        </w:rPr>
        <w:t>威</w:t>
      </w:r>
      <w:r>
        <w:rPr>
          <w:rFonts w:ascii="宋体" w:hAnsi="宋体" w:eastAsia="宋体" w:cs="宋体"/>
          <w:spacing w:val="4"/>
          <w:sz w:val="15"/>
          <w:szCs w:val="15"/>
        </w:rPr>
        <w:t xml:space="preserve"> </w:t>
      </w:r>
      <w:r>
        <w:rPr>
          <w:rFonts w:ascii="宋体" w:hAnsi="宋体" w:eastAsia="宋体" w:cs="宋体"/>
          <w:spacing w:val="-8"/>
          <w:sz w:val="15"/>
          <w:szCs w:val="15"/>
        </w:rPr>
        <w:t>上</w:t>
      </w:r>
      <w:r>
        <w:rPr>
          <w:rFonts w:ascii="宋体" w:hAnsi="宋体" w:eastAsia="宋体" w:cs="宋体"/>
          <w:spacing w:val="3"/>
          <w:sz w:val="15"/>
          <w:szCs w:val="15"/>
        </w:rPr>
        <w:t xml:space="preserve"> </w:t>
      </w:r>
      <w:r>
        <w:rPr>
          <w:rFonts w:ascii="宋体" w:hAnsi="宋体" w:eastAsia="宋体" w:cs="宋体"/>
          <w:spacing w:val="-8"/>
          <w:sz w:val="15"/>
          <w:szCs w:val="15"/>
        </w:rPr>
        <w:t>有</w:t>
      </w:r>
      <w:r>
        <w:rPr>
          <w:rFonts w:ascii="宋体" w:hAnsi="宋体" w:eastAsia="宋体" w:cs="宋体"/>
          <w:spacing w:val="13"/>
          <w:sz w:val="15"/>
          <w:szCs w:val="15"/>
        </w:rPr>
        <w:t xml:space="preserve"> </w:t>
      </w:r>
      <w:r>
        <w:rPr>
          <w:rFonts w:ascii="宋体" w:hAnsi="宋体" w:eastAsia="宋体" w:cs="宋体"/>
          <w:spacing w:val="-8"/>
          <w:sz w:val="15"/>
          <w:szCs w:val="15"/>
        </w:rPr>
        <w:t>限公</w:t>
      </w:r>
      <w:r>
        <w:rPr>
          <w:rFonts w:ascii="宋体" w:hAnsi="宋体" w:eastAsia="宋体" w:cs="宋体"/>
          <w:spacing w:val="37"/>
          <w:w w:val="101"/>
          <w:sz w:val="15"/>
          <w:szCs w:val="15"/>
        </w:rPr>
        <w:t xml:space="preserve"> </w:t>
      </w:r>
      <w:r>
        <w:rPr>
          <w:rFonts w:ascii="宋体" w:hAnsi="宋体" w:eastAsia="宋体" w:cs="宋体"/>
          <w:spacing w:val="-8"/>
          <w:sz w:val="15"/>
          <w:szCs w:val="15"/>
        </w:rPr>
        <w:t>司</w:t>
      </w:r>
    </w:p>
    <w:p w14:paraId="3B15F187">
      <w:pPr>
        <w:pStyle w:val="2"/>
        <w:spacing w:line="289" w:lineRule="auto"/>
      </w:pPr>
    </w:p>
    <w:p w14:paraId="3C800BC4">
      <w:pPr>
        <w:spacing w:before="49" w:line="222" w:lineRule="auto"/>
        <w:ind w:left="5093"/>
        <w:rPr>
          <w:rFonts w:ascii="黑体" w:hAnsi="黑体" w:eastAsia="黑体" w:cs="黑体"/>
          <w:sz w:val="15"/>
          <w:szCs w:val="15"/>
        </w:rPr>
      </w:pPr>
      <w:r>
        <w:rPr>
          <w:rFonts w:ascii="仿宋" w:hAnsi="仿宋" w:eastAsia="仿宋" w:cs="仿宋"/>
          <w:spacing w:val="-8"/>
          <w:sz w:val="15"/>
          <w:szCs w:val="15"/>
        </w:rPr>
        <w:t>2024</w:t>
      </w:r>
      <w:r>
        <w:rPr>
          <w:rFonts w:ascii="仿宋" w:hAnsi="仿宋" w:eastAsia="仿宋" w:cs="仿宋"/>
          <w:spacing w:val="2"/>
          <w:sz w:val="15"/>
          <w:szCs w:val="15"/>
        </w:rPr>
        <w:t xml:space="preserve">    </w:t>
      </w:r>
      <w:r>
        <w:rPr>
          <w:rFonts w:ascii="仿宋" w:hAnsi="仿宋" w:eastAsia="仿宋" w:cs="仿宋"/>
          <w:spacing w:val="-8"/>
          <w:sz w:val="15"/>
          <w:szCs w:val="15"/>
        </w:rPr>
        <w:t>年</w:t>
      </w:r>
      <w:r>
        <w:rPr>
          <w:rFonts w:ascii="仿宋" w:hAnsi="仿宋" w:eastAsia="仿宋" w:cs="仿宋"/>
          <w:spacing w:val="6"/>
          <w:sz w:val="15"/>
          <w:szCs w:val="15"/>
        </w:rPr>
        <w:t xml:space="preserve">    </w:t>
      </w:r>
      <w:r>
        <w:rPr>
          <w:rFonts w:ascii="Times New Roman" w:hAnsi="Times New Roman" w:eastAsia="Times New Roman" w:cs="Times New Roman"/>
          <w:spacing w:val="-8"/>
          <w:sz w:val="15"/>
          <w:szCs w:val="15"/>
        </w:rPr>
        <w:t>b</w:t>
      </w:r>
      <w:r>
        <w:rPr>
          <w:rFonts w:ascii="Times New Roman" w:hAnsi="Times New Roman" w:eastAsia="Times New Roman" w:cs="Times New Roman"/>
          <w:spacing w:val="1"/>
          <w:sz w:val="15"/>
          <w:szCs w:val="15"/>
        </w:rPr>
        <w:t xml:space="preserve">     </w:t>
      </w:r>
      <w:r>
        <w:rPr>
          <w:rFonts w:ascii="黑体" w:hAnsi="黑体" w:eastAsia="黑体" w:cs="黑体"/>
          <w:spacing w:val="-8"/>
          <w:sz w:val="15"/>
          <w:szCs w:val="15"/>
        </w:rPr>
        <w:t>月</w:t>
      </w:r>
      <w:r>
        <w:rPr>
          <w:rFonts w:ascii="黑体" w:hAnsi="黑体" w:eastAsia="黑体" w:cs="黑体"/>
          <w:spacing w:val="15"/>
          <w:sz w:val="15"/>
          <w:szCs w:val="15"/>
        </w:rPr>
        <w:t xml:space="preserve">   </w:t>
      </w:r>
      <w:r>
        <w:rPr>
          <w:rFonts w:ascii="黑体" w:hAnsi="黑体" w:eastAsia="黑体" w:cs="黑体"/>
          <w:spacing w:val="-8"/>
          <w:sz w:val="15"/>
          <w:szCs w:val="15"/>
        </w:rPr>
        <w:t>15</w:t>
      </w:r>
      <w:r>
        <w:rPr>
          <w:rFonts w:ascii="黑体" w:hAnsi="黑体" w:eastAsia="黑体" w:cs="黑体"/>
          <w:sz w:val="15"/>
          <w:szCs w:val="15"/>
        </w:rPr>
        <w:t xml:space="preserve">    </w:t>
      </w:r>
      <w:r>
        <w:rPr>
          <w:rFonts w:ascii="黑体" w:hAnsi="黑体" w:eastAsia="黑体" w:cs="黑体"/>
          <w:spacing w:val="-8"/>
          <w:sz w:val="15"/>
          <w:szCs w:val="15"/>
        </w:rPr>
        <w:t>日</w:t>
      </w:r>
    </w:p>
    <w:sectPr>
      <w:footerReference r:id="rId20" w:type="default"/>
      <w:pgSz w:w="11910" w:h="16840"/>
      <w:pgMar w:top="1431" w:right="1786" w:bottom="1389" w:left="1786" w:header="0" w:footer="12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42FE7">
    <w:pPr>
      <w:spacing w:line="177" w:lineRule="auto"/>
      <w:ind w:left="393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754B5">
    <w:pPr>
      <w:spacing w:line="178" w:lineRule="auto"/>
      <w:ind w:left="3940"/>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823A9">
    <w:pPr>
      <w:spacing w:line="178" w:lineRule="auto"/>
      <w:ind w:left="4014"/>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63BB">
    <w:pPr>
      <w:spacing w:line="178" w:lineRule="auto"/>
      <w:ind w:left="3930"/>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30236">
    <w:pPr>
      <w:spacing w:line="178" w:lineRule="auto"/>
      <w:ind w:left="3920"/>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A16C">
    <w:pPr>
      <w:spacing w:line="178" w:lineRule="auto"/>
      <w:ind w:left="3920"/>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66BD2">
    <w:pPr>
      <w:spacing w:line="178" w:lineRule="auto"/>
      <w:ind w:left="3829"/>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21D2">
    <w:pPr>
      <w:spacing w:line="177" w:lineRule="auto"/>
      <w:ind w:left="392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64477">
    <w:pPr>
      <w:spacing w:line="177" w:lineRule="auto"/>
      <w:ind w:left="391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859B1">
    <w:pPr>
      <w:spacing w:line="177" w:lineRule="auto"/>
      <w:ind w:left="390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93704">
    <w:pPr>
      <w:spacing w:line="177" w:lineRule="auto"/>
      <w:ind w:left="3890"/>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06DA">
    <w:pPr>
      <w:pStyle w:val="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FCE51">
    <w:pPr>
      <w:spacing w:line="178" w:lineRule="auto"/>
      <w:ind w:left="3900"/>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06DA">
    <w:pPr>
      <w:pStyle w:val="2"/>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8F561">
    <w:pPr>
      <w:spacing w:line="177" w:lineRule="auto"/>
      <w:ind w:left="616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6DDE0">
    <w:pPr>
      <w:spacing w:line="177" w:lineRule="auto"/>
      <w:ind w:left="391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3B246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5"/>
      <w:szCs w:val="1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9" Type="http://schemas.openxmlformats.org/officeDocument/2006/relationships/fontTable" Target="fontTable.xml"/><Relationship Id="rId48" Type="http://schemas.openxmlformats.org/officeDocument/2006/relationships/customXml" Target="../customXml/item1.xml"/><Relationship Id="rId47" Type="http://schemas.openxmlformats.org/officeDocument/2006/relationships/image" Target="media/image26.png"/><Relationship Id="rId46" Type="http://schemas.openxmlformats.org/officeDocument/2006/relationships/image" Target="media/image25.png"/><Relationship Id="rId45" Type="http://schemas.openxmlformats.org/officeDocument/2006/relationships/image" Target="media/image24.jpeg"/><Relationship Id="rId44" Type="http://schemas.openxmlformats.org/officeDocument/2006/relationships/image" Target="media/image23.png"/><Relationship Id="rId43" Type="http://schemas.openxmlformats.org/officeDocument/2006/relationships/image" Target="media/image22.jpeg"/><Relationship Id="rId42" Type="http://schemas.openxmlformats.org/officeDocument/2006/relationships/image" Target="media/image21.jpeg"/><Relationship Id="rId41" Type="http://schemas.openxmlformats.org/officeDocument/2006/relationships/image" Target="media/image20.png"/><Relationship Id="rId40" Type="http://schemas.openxmlformats.org/officeDocument/2006/relationships/image" Target="media/image19.jpeg"/><Relationship Id="rId4" Type="http://schemas.openxmlformats.org/officeDocument/2006/relationships/endnotes" Target="endnotes.xml"/><Relationship Id="rId39" Type="http://schemas.openxmlformats.org/officeDocument/2006/relationships/image" Target="media/image18.png"/><Relationship Id="rId38" Type="http://schemas.openxmlformats.org/officeDocument/2006/relationships/image" Target="media/image17.jpeg"/><Relationship Id="rId37" Type="http://schemas.openxmlformats.org/officeDocument/2006/relationships/image" Target="media/image16.png"/><Relationship Id="rId36" Type="http://schemas.openxmlformats.org/officeDocument/2006/relationships/image" Target="media/image15.png"/><Relationship Id="rId35" Type="http://schemas.openxmlformats.org/officeDocument/2006/relationships/image" Target="media/image14.jpe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jpeg"/><Relationship Id="rId3" Type="http://schemas.openxmlformats.org/officeDocument/2006/relationships/footnotes" Target="footnotes.xml"/><Relationship Id="rId29" Type="http://schemas.openxmlformats.org/officeDocument/2006/relationships/image" Target="media/image8.jpeg"/><Relationship Id="rId28" Type="http://schemas.openxmlformats.org/officeDocument/2006/relationships/image" Target="media/image7.jpeg"/><Relationship Id="rId27" Type="http://schemas.openxmlformats.org/officeDocument/2006/relationships/image" Target="media/image6.jpeg"/><Relationship Id="rId26" Type="http://schemas.openxmlformats.org/officeDocument/2006/relationships/image" Target="media/image5.jpeg"/><Relationship Id="rId25" Type="http://schemas.openxmlformats.org/officeDocument/2006/relationships/image" Target="media/image4.jpeg"/><Relationship Id="rId24" Type="http://schemas.openxmlformats.org/officeDocument/2006/relationships/image" Target="media/image3.jpeg"/><Relationship Id="rId23" Type="http://schemas.openxmlformats.org/officeDocument/2006/relationships/image" Target="media/image2.jpe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9"/>
    <customShpInfo spid="_x0000_s1030"/>
    <customShpInfo spid="_x0000_s1028"/>
    <customShpInfo spid="_x0000_s1032"/>
    <customShpInfo spid="_x0000_s1033"/>
    <customShpInfo spid="_x0000_s1031"/>
    <customShpInfo spid="_x0000_s1034"/>
    <customShpInfo spid="_x0000_s1036"/>
    <customShpInfo spid="_x0000_s1037"/>
    <customShpInfo spid="_x0000_s1035"/>
    <customShpInfo spid="_x0000_s1039"/>
    <customShpInfo spid="_x0000_s1040"/>
    <customShpInfo spid="_x0000_s1038"/>
    <customShpInfo spid="_x0000_s1041"/>
    <customShpInfo spid="_x0000_s1042"/>
    <customShpInfo spid="_x0000_s1043"/>
    <customShpInfo spid="_x0000_s1044"/>
    <customShpInfo spid="_x0000_s1045"/>
    <customShpInfo spid="_x0000_s1046"/>
    <customShpInfo spid="_x0000_s1047"/>
    <customShpInfo spid="_x0000_s1049"/>
    <customShpInfo spid="_x0000_s1050"/>
    <customShpInfo spid="_x0000_s1048"/>
    <customShpInfo spid="_x0000_s1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4767</Words>
  <Characters>5555</Characters>
  <TotalTime>3</TotalTime>
  <ScaleCrop>false</ScaleCrop>
  <LinksUpToDate>false</LinksUpToDate>
  <CharactersWithSpaces>5821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2026-07-20T09:33:00Z</dcterms:created>
  <dc:creator>QJ</dc:creator>
  <cp:lastModifiedBy>郭丽娜</cp:lastModifiedBy>
  <dcterms:modified xsi:type="dcterms:W3CDTF">2026-07-20T01:36:50Z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2026-07-20T09:33:36Z</vt:filetime>
  </property>
  <property fmtid="{D5CDD505-2E9C-101B-9397-08002B2CF9AE}" pid="4" name="UsrData">
    <vt:lpwstr>6a5d7ae6db225f001f3791cbwl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2052-12.1.0.26375</vt:lpwstr>
  </property>
  <property fmtid="{D5CDD505-2E9C-101B-9397-08002B2CF9AE}" pid="7" name="ICV">
    <vt:lpwstr>BDCEC98EC4244D7CA65E6BF79E6B7577_13</vt:lpwstr>
  </property>
</Properties>
</file>