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466"/>
        <w:spacing w:before="103" w:line="218" w:lineRule="auto"/>
        <w:outlineLvl w:val="0"/>
        <w:rPr>
          <w:sz w:val="52"/>
          <w:szCs w:val="52"/>
        </w:rPr>
      </w:pPr>
      <w:r>
        <w:rPr>
          <w:sz w:val="52"/>
          <w:szCs w:val="52"/>
          <w:b/>
          <w:bCs/>
          <w:color w:val="FF3000"/>
          <w:spacing w:val="-43"/>
        </w:rPr>
        <w:t>云南俊成矿业权评估有限公司文件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380"/>
        <w:spacing w:before="78" w:line="219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俊成矿报送字〔2026〕第033号</w:t>
      </w:r>
    </w:p>
    <w:p>
      <w:pPr>
        <w:spacing w:before="185" w:line="60" w:lineRule="exact"/>
        <w:rPr/>
      </w:pPr>
      <w:r>
        <w:rPr>
          <w:position w:val="-1"/>
        </w:rPr>
        <w:drawing>
          <wp:inline distT="0" distB="0" distL="0" distR="0">
            <wp:extent cx="6629468" cy="3815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9468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184" w:right="1285" w:hanging="1330"/>
        <w:spacing w:before="189" w:line="302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8"/>
        </w:rPr>
        <w:t>关于报送《富源县龙蟒矿产品有限责任公司纳佐煤矿(动用</w:t>
      </w:r>
      <w:r>
        <w:rPr>
          <w:sz w:val="33"/>
          <w:szCs w:val="33"/>
          <w:spacing w:val="2"/>
        </w:rPr>
        <w:t xml:space="preserve"> </w:t>
      </w:r>
      <w:r>
        <w:rPr>
          <w:sz w:val="33"/>
          <w:szCs w:val="33"/>
          <w:b/>
          <w:bCs/>
          <w:spacing w:val="-5"/>
        </w:rPr>
        <w:t>资源量)采矿权出让收益评估报告》的函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850"/>
        <w:spacing w:before="91" w:line="219" w:lineRule="auto"/>
        <w:rPr/>
      </w:pPr>
      <w:r>
        <w:rPr>
          <w:spacing w:val="-7"/>
        </w:rPr>
        <w:t>曲靖市自然资源和规划局：</w:t>
      </w:r>
    </w:p>
    <w:p>
      <w:pPr>
        <w:pStyle w:val="BodyText"/>
        <w:ind w:left="850" w:right="1251" w:firstLine="609"/>
        <w:spacing w:before="301" w:line="409" w:lineRule="auto"/>
        <w:rPr/>
      </w:pPr>
      <w:r>
        <w:rPr>
          <w:spacing w:val="-1"/>
        </w:rPr>
        <w:t>富源县龙蟒矿产品有限责任公司拟向曲靖市自然资源和规划局</w:t>
      </w:r>
      <w:r>
        <w:rPr/>
        <w:t xml:space="preserve">  </w:t>
      </w:r>
      <w:r>
        <w:rPr>
          <w:spacing w:val="-4"/>
        </w:rPr>
        <w:t>申请办理“富源县龙蟒矿产品有限责任公司纳佐煤矿采矿权”延续登</w:t>
      </w:r>
      <w:r>
        <w:rPr>
          <w:spacing w:val="3"/>
        </w:rPr>
        <w:t xml:space="preserve"> </w:t>
      </w:r>
      <w:r>
        <w:rPr>
          <w:spacing w:val="-3"/>
        </w:rPr>
        <w:t>记手续。贵局委托我公司对“富源县龙蟒矿产品有限责任公司纳佐煤</w:t>
      </w:r>
      <w:r>
        <w:rPr/>
        <w:t xml:space="preserve"> </w:t>
      </w:r>
      <w:r>
        <w:rPr>
          <w:spacing w:val="22"/>
        </w:rPr>
        <w:t>矿采矿权”自2006年9月30日至2023年4月30日动用且未有偿处</w:t>
      </w:r>
      <w:r>
        <w:rPr>
          <w:spacing w:val="2"/>
        </w:rPr>
        <w:t xml:space="preserve"> </w:t>
      </w:r>
      <w:r>
        <w:rPr>
          <w:spacing w:val="-2"/>
        </w:rPr>
        <w:t>置资源量进行出让收益评估。现将《富源县龙蟒矿产品有限责</w:t>
      </w:r>
      <w:r>
        <w:rPr>
          <w:spacing w:val="-3"/>
        </w:rPr>
        <w:t>任公司</w:t>
      </w:r>
      <w:r>
        <w:rPr/>
        <w:t xml:space="preserve"> </w:t>
      </w:r>
      <w:r>
        <w:rPr>
          <w:spacing w:val="9"/>
        </w:rPr>
        <w:t>纳佐煤矿(动用资源量)采矿权出让收益评估报告》(俊成矿评报字</w:t>
      </w:r>
      <w:r>
        <w:rPr>
          <w:spacing w:val="12"/>
        </w:rPr>
        <w:t xml:space="preserve"> </w:t>
      </w:r>
      <w:r>
        <w:rPr>
          <w:spacing w:val="9"/>
        </w:rPr>
        <w:t>〔2026〕第042号)及有关材料呈报贵单位，请予以公示。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60"/>
        <w:spacing w:before="92" w:line="219" w:lineRule="auto"/>
        <w:rPr/>
      </w:pPr>
      <w:r>
        <w:rPr>
          <w:spacing w:val="-2"/>
        </w:rPr>
        <w:t>联系人：寸清</w:t>
      </w:r>
    </w:p>
    <w:p>
      <w:pPr>
        <w:pStyle w:val="BodyText"/>
        <w:ind w:left="1460"/>
        <w:spacing w:before="301" w:line="221" w:lineRule="auto"/>
        <w:rPr/>
      </w:pPr>
      <w:r>
        <w:rPr/>
        <w:t>电话：15912195313、0871-68376902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359"/>
        <w:spacing w:before="92" w:line="218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3994214</wp:posOffset>
            </wp:positionH>
            <wp:positionV relativeFrom="paragraph">
              <wp:posOffset>-671547</wp:posOffset>
            </wp:positionV>
            <wp:extent cx="1555732" cy="153038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32" cy="153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云南俊成矿业权评估有限公司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5640"/>
        <w:spacing w:before="92" w:line="219" w:lineRule="auto"/>
        <w:rPr/>
      </w:pPr>
      <w:r>
        <w:rPr>
          <w:spacing w:val="1"/>
        </w:rPr>
        <w:t>二〇二六年七月七日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860"/>
        <w:spacing w:line="60" w:lineRule="exact"/>
        <w:rPr/>
      </w:pPr>
      <w:r>
        <w:rPr>
          <w:position w:val="-1"/>
        </w:rPr>
        <w:drawing>
          <wp:inline distT="0" distB="0" distL="0" distR="0">
            <wp:extent cx="5308592" cy="3815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8592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exact"/>
        <w:sectPr>
          <w:pgSz w:w="11900" w:h="16830"/>
          <w:pgMar w:top="1265" w:right="439" w:bottom="0" w:left="1019" w:header="0" w:footer="0" w:gutter="0"/>
          <w:cols w:equalWidth="0" w:num="1">
            <w:col w:w="10441" w:space="0"/>
          </w:cols>
        </w:sectPr>
        <w:rPr/>
      </w:pPr>
    </w:p>
    <w:p>
      <w:pPr>
        <w:pStyle w:val="BodyText"/>
        <w:ind w:left="850"/>
        <w:spacing w:before="27" w:line="219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通讯地址：昆明市人民西路315号云投财富广场</w:t>
      </w:r>
      <w:r>
        <w:rPr>
          <w:rFonts w:ascii="Times New Roman" w:hAnsi="Times New Roman" w:eastAsia="Times New Roman" w:cs="Times New Roman"/>
          <w:sz w:val="17"/>
          <w:szCs w:val="17"/>
          <w:spacing w:val="11"/>
        </w:rPr>
        <w:t>B3</w:t>
      </w:r>
      <w:r>
        <w:rPr>
          <w:rFonts w:ascii="Times New Roman" w:hAnsi="Times New Roman" w:eastAsia="Times New Roman" w:cs="Times New Roman"/>
          <w:sz w:val="17"/>
          <w:szCs w:val="17"/>
          <w:spacing w:val="39"/>
          <w:w w:val="101"/>
        </w:rPr>
        <w:t xml:space="preserve"> </w:t>
      </w:r>
      <w:r>
        <w:rPr>
          <w:sz w:val="17"/>
          <w:szCs w:val="17"/>
          <w:spacing w:val="11"/>
        </w:rPr>
        <w:t>栋</w:t>
      </w:r>
      <w:r>
        <w:rPr>
          <w:sz w:val="17"/>
          <w:szCs w:val="17"/>
          <w:spacing w:val="-34"/>
        </w:rPr>
        <w:t xml:space="preserve"> </w:t>
      </w:r>
      <w:r>
        <w:rPr>
          <w:sz w:val="17"/>
          <w:szCs w:val="17"/>
          <w:spacing w:val="11"/>
        </w:rPr>
        <w:t>2</w:t>
      </w:r>
      <w:r>
        <w:rPr>
          <w:sz w:val="17"/>
          <w:szCs w:val="17"/>
          <w:spacing w:val="-33"/>
        </w:rPr>
        <w:t xml:space="preserve"> </w:t>
      </w:r>
      <w:r>
        <w:rPr>
          <w:sz w:val="17"/>
          <w:szCs w:val="17"/>
          <w:spacing w:val="11"/>
        </w:rPr>
        <w:t>3</w:t>
      </w:r>
      <w:r>
        <w:rPr>
          <w:sz w:val="17"/>
          <w:szCs w:val="17"/>
          <w:spacing w:val="-36"/>
        </w:rPr>
        <w:t xml:space="preserve"> </w:t>
      </w:r>
      <w:r>
        <w:rPr>
          <w:sz w:val="17"/>
          <w:szCs w:val="17"/>
          <w:spacing w:val="11"/>
        </w:rPr>
        <w:t>层</w:t>
      </w:r>
    </w:p>
    <w:p>
      <w:pPr>
        <w:pStyle w:val="BodyText"/>
        <w:ind w:left="850"/>
        <w:spacing w:before="31" w:line="184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电话：(0871)68376902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9"/>
        <w:spacing w:before="16" w:line="219" w:lineRule="auto"/>
        <w:rPr>
          <w:sz w:val="17"/>
          <w:szCs w:val="17"/>
        </w:rPr>
      </w:pPr>
      <w:r>
        <w:rPr>
          <w:sz w:val="17"/>
          <w:szCs w:val="17"/>
          <w:spacing w:val="7"/>
        </w:rPr>
        <w:t>邮政编码：650100</w:t>
      </w:r>
    </w:p>
    <w:p>
      <w:pPr>
        <w:pStyle w:val="BodyText"/>
        <w:spacing w:before="27" w:line="198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传真：(0871)68376929</w:t>
      </w:r>
    </w:p>
    <w:sectPr>
      <w:type w:val="continuous"/>
      <w:pgSz w:w="11900" w:h="16830"/>
      <w:pgMar w:top="1265" w:right="439" w:bottom="0" w:left="1019" w:header="0" w:footer="0" w:gutter="0"/>
      <w:cols w:equalWidth="0" w:num="2">
        <w:col w:w="7071" w:space="100"/>
        <w:col w:w="32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2026-07-15T09:57:10Z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2026-07-15T09:57:10</vt:filetime>
  </property>
  <property fmtid="{D5CDD505-2E9C-101B-9397-08002B2CF9AE}" pid="4" name="UsrData">
    <vt:lpwstr>6a56e8f252f944001fd59736wl</vt:lpwstr>
  </property>
</Properties>
</file>