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52A3E">
      <w:pPr>
        <w:spacing w:before="386" w:line="219" w:lineRule="auto"/>
        <w:ind w:left="1423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25"/>
          <w:sz w:val="48"/>
          <w:szCs w:val="48"/>
        </w:rPr>
        <w:t>曲 靖</w:t>
      </w:r>
      <w:r>
        <w:rPr>
          <w:rFonts w:ascii="宋体" w:hAnsi="宋体" w:eastAsia="宋体" w:cs="宋体"/>
          <w:spacing w:val="42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25"/>
          <w:sz w:val="48"/>
          <w:szCs w:val="48"/>
        </w:rPr>
        <w:t>市</w:t>
      </w:r>
      <w:r>
        <w:rPr>
          <w:rFonts w:ascii="宋体" w:hAnsi="宋体" w:eastAsia="宋体" w:cs="宋体"/>
          <w:spacing w:val="29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25"/>
          <w:sz w:val="48"/>
          <w:szCs w:val="48"/>
        </w:rPr>
        <w:t>水</w:t>
      </w:r>
      <w:r>
        <w:rPr>
          <w:rFonts w:ascii="宋体" w:hAnsi="宋体" w:eastAsia="宋体" w:cs="宋体"/>
          <w:spacing w:val="43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25"/>
          <w:sz w:val="48"/>
          <w:szCs w:val="48"/>
        </w:rPr>
        <w:t>资</w:t>
      </w:r>
      <w:r>
        <w:rPr>
          <w:rFonts w:ascii="宋体" w:hAnsi="宋体" w:eastAsia="宋体" w:cs="宋体"/>
          <w:spacing w:val="21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25"/>
          <w:sz w:val="48"/>
          <w:szCs w:val="48"/>
        </w:rPr>
        <w:t>源</w:t>
      </w:r>
      <w:r>
        <w:rPr>
          <w:rFonts w:ascii="宋体" w:hAnsi="宋体" w:eastAsia="宋体" w:cs="宋体"/>
          <w:spacing w:val="37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25"/>
          <w:sz w:val="48"/>
          <w:szCs w:val="48"/>
        </w:rPr>
        <w:t>公</w:t>
      </w:r>
      <w:r>
        <w:rPr>
          <w:rFonts w:ascii="宋体" w:hAnsi="宋体" w:eastAsia="宋体" w:cs="宋体"/>
          <w:spacing w:val="19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25"/>
          <w:sz w:val="48"/>
          <w:szCs w:val="48"/>
        </w:rPr>
        <w:t>报</w:t>
      </w:r>
    </w:p>
    <w:p w14:paraId="276900FF">
      <w:pPr>
        <w:pStyle w:val="2"/>
        <w:spacing w:line="265" w:lineRule="auto"/>
      </w:pPr>
    </w:p>
    <w:p w14:paraId="20D2CE37">
      <w:pPr>
        <w:pStyle w:val="2"/>
        <w:spacing w:line="265" w:lineRule="auto"/>
      </w:pPr>
    </w:p>
    <w:p w14:paraId="264BFBFA">
      <w:pPr>
        <w:pStyle w:val="2"/>
        <w:spacing w:line="265" w:lineRule="auto"/>
      </w:pPr>
    </w:p>
    <w:p w14:paraId="5AF89D73">
      <w:pPr>
        <w:pStyle w:val="2"/>
        <w:spacing w:line="265" w:lineRule="auto"/>
      </w:pPr>
    </w:p>
    <w:p w14:paraId="05E664DE">
      <w:pPr>
        <w:pStyle w:val="2"/>
        <w:spacing w:line="265" w:lineRule="auto"/>
      </w:pPr>
    </w:p>
    <w:p w14:paraId="2ABCF54D">
      <w:pPr>
        <w:pStyle w:val="2"/>
        <w:spacing w:line="265" w:lineRule="auto"/>
      </w:pPr>
    </w:p>
    <w:p w14:paraId="553AF9D2">
      <w:pPr>
        <w:pStyle w:val="2"/>
        <w:spacing w:line="266" w:lineRule="auto"/>
      </w:pPr>
    </w:p>
    <w:p w14:paraId="34137E76">
      <w:pPr>
        <w:spacing w:before="202" w:line="183" w:lineRule="auto"/>
        <w:ind w:left="3313"/>
        <w:rPr>
          <w:rFonts w:ascii="隶书" w:hAnsi="隶书" w:eastAsia="隶书" w:cs="隶书"/>
          <w:sz w:val="62"/>
          <w:szCs w:val="62"/>
        </w:rPr>
      </w:pPr>
      <w:r>
        <w:rPr>
          <w:rFonts w:ascii="隶书" w:hAnsi="隶书" w:eastAsia="隶书" w:cs="隶书"/>
          <w:spacing w:val="-25"/>
          <w:sz w:val="62"/>
          <w:szCs w:val="62"/>
        </w:rPr>
        <w:t>2023年</w:t>
      </w:r>
    </w:p>
    <w:p w14:paraId="72D2C17A">
      <w:pPr>
        <w:pStyle w:val="2"/>
        <w:spacing w:line="242" w:lineRule="auto"/>
      </w:pPr>
    </w:p>
    <w:p w14:paraId="62F2151E">
      <w:pPr>
        <w:pStyle w:val="2"/>
        <w:spacing w:line="242" w:lineRule="auto"/>
      </w:pPr>
    </w:p>
    <w:p w14:paraId="534C2B3D">
      <w:pPr>
        <w:pStyle w:val="2"/>
        <w:spacing w:line="242" w:lineRule="auto"/>
      </w:pPr>
    </w:p>
    <w:p w14:paraId="03D6A9C8">
      <w:pPr>
        <w:pStyle w:val="2"/>
        <w:spacing w:line="242" w:lineRule="auto"/>
      </w:pPr>
    </w:p>
    <w:p w14:paraId="356C03BA">
      <w:pPr>
        <w:pStyle w:val="2"/>
        <w:spacing w:line="242" w:lineRule="auto"/>
      </w:pPr>
    </w:p>
    <w:p w14:paraId="68EBBC47">
      <w:pPr>
        <w:pStyle w:val="2"/>
        <w:spacing w:line="242" w:lineRule="auto"/>
      </w:pPr>
    </w:p>
    <w:p w14:paraId="6058A760">
      <w:pPr>
        <w:pStyle w:val="2"/>
        <w:spacing w:line="242" w:lineRule="auto"/>
      </w:pPr>
    </w:p>
    <w:p w14:paraId="3411037E">
      <w:pPr>
        <w:pStyle w:val="2"/>
        <w:spacing w:line="242" w:lineRule="auto"/>
      </w:pPr>
    </w:p>
    <w:p w14:paraId="2B8017BF">
      <w:pPr>
        <w:pStyle w:val="2"/>
        <w:spacing w:line="242" w:lineRule="auto"/>
      </w:pPr>
    </w:p>
    <w:p w14:paraId="26BA0513">
      <w:pPr>
        <w:pStyle w:val="2"/>
        <w:spacing w:line="242" w:lineRule="auto"/>
      </w:pPr>
    </w:p>
    <w:p w14:paraId="2897DA08">
      <w:pPr>
        <w:pStyle w:val="2"/>
        <w:spacing w:line="242" w:lineRule="auto"/>
      </w:pPr>
    </w:p>
    <w:p w14:paraId="2FC65052">
      <w:pPr>
        <w:pStyle w:val="2"/>
        <w:spacing w:line="242" w:lineRule="auto"/>
      </w:pPr>
    </w:p>
    <w:p w14:paraId="2EEE0278">
      <w:pPr>
        <w:pStyle w:val="2"/>
        <w:spacing w:line="242" w:lineRule="auto"/>
      </w:pPr>
    </w:p>
    <w:p w14:paraId="58F4E4A6">
      <w:pPr>
        <w:pStyle w:val="2"/>
        <w:spacing w:line="242" w:lineRule="auto"/>
      </w:pPr>
    </w:p>
    <w:p w14:paraId="4F8B0003">
      <w:pPr>
        <w:pStyle w:val="2"/>
        <w:spacing w:line="242" w:lineRule="auto"/>
      </w:pPr>
    </w:p>
    <w:p w14:paraId="1E8348D4">
      <w:pPr>
        <w:pStyle w:val="2"/>
        <w:spacing w:line="242" w:lineRule="auto"/>
      </w:pPr>
    </w:p>
    <w:p w14:paraId="4751E9C9">
      <w:pPr>
        <w:pStyle w:val="2"/>
        <w:spacing w:line="243" w:lineRule="auto"/>
      </w:pPr>
    </w:p>
    <w:p w14:paraId="4E791157">
      <w:pPr>
        <w:pStyle w:val="2"/>
        <w:spacing w:line="243" w:lineRule="auto"/>
      </w:pPr>
    </w:p>
    <w:p w14:paraId="6C104CCC">
      <w:pPr>
        <w:pStyle w:val="2"/>
        <w:spacing w:line="243" w:lineRule="auto"/>
      </w:pPr>
    </w:p>
    <w:p w14:paraId="6AFAC7C3">
      <w:pPr>
        <w:pStyle w:val="2"/>
        <w:spacing w:line="243" w:lineRule="auto"/>
      </w:pPr>
    </w:p>
    <w:p w14:paraId="4FD7AEF0">
      <w:pPr>
        <w:pStyle w:val="2"/>
        <w:spacing w:line="243" w:lineRule="auto"/>
      </w:pPr>
    </w:p>
    <w:p w14:paraId="3BA3EFC7">
      <w:pPr>
        <w:pStyle w:val="2"/>
        <w:spacing w:line="243" w:lineRule="auto"/>
      </w:pPr>
    </w:p>
    <w:p w14:paraId="30E40576">
      <w:pPr>
        <w:pStyle w:val="2"/>
        <w:spacing w:line="243" w:lineRule="auto"/>
      </w:pPr>
    </w:p>
    <w:p w14:paraId="1C031D46">
      <w:pPr>
        <w:pStyle w:val="2"/>
        <w:spacing w:line="243" w:lineRule="auto"/>
      </w:pPr>
    </w:p>
    <w:p w14:paraId="50012815">
      <w:pPr>
        <w:pStyle w:val="2"/>
        <w:spacing w:line="243" w:lineRule="auto"/>
      </w:pPr>
    </w:p>
    <w:p w14:paraId="283C802E">
      <w:pPr>
        <w:pStyle w:val="2"/>
        <w:spacing w:line="243" w:lineRule="auto"/>
      </w:pPr>
    </w:p>
    <w:p w14:paraId="5E600BA8">
      <w:pPr>
        <w:pStyle w:val="2"/>
        <w:spacing w:line="243" w:lineRule="auto"/>
      </w:pPr>
    </w:p>
    <w:p w14:paraId="7C9E8B7B">
      <w:pPr>
        <w:pStyle w:val="2"/>
        <w:spacing w:line="243" w:lineRule="auto"/>
      </w:pPr>
    </w:p>
    <w:p w14:paraId="38272CD3">
      <w:pPr>
        <w:pStyle w:val="2"/>
        <w:spacing w:line="243" w:lineRule="auto"/>
      </w:pPr>
    </w:p>
    <w:p w14:paraId="40672302">
      <w:pPr>
        <w:pStyle w:val="2"/>
        <w:spacing w:line="243" w:lineRule="auto"/>
      </w:pPr>
    </w:p>
    <w:p w14:paraId="351FDBA8">
      <w:pPr>
        <w:pStyle w:val="2"/>
        <w:spacing w:line="243" w:lineRule="auto"/>
      </w:pPr>
    </w:p>
    <w:p w14:paraId="074BE0F5">
      <w:pPr>
        <w:pStyle w:val="2"/>
        <w:spacing w:line="243" w:lineRule="auto"/>
      </w:pPr>
    </w:p>
    <w:p w14:paraId="339D2ACF">
      <w:pPr>
        <w:pStyle w:val="2"/>
        <w:spacing w:line="243" w:lineRule="auto"/>
      </w:pPr>
    </w:p>
    <w:p w14:paraId="323FBFCA">
      <w:pPr>
        <w:pStyle w:val="2"/>
        <w:spacing w:line="243" w:lineRule="auto"/>
      </w:pPr>
    </w:p>
    <w:p w14:paraId="40901C5D">
      <w:pPr>
        <w:pStyle w:val="2"/>
        <w:spacing w:line="243" w:lineRule="auto"/>
      </w:pPr>
    </w:p>
    <w:p w14:paraId="2A7767CD">
      <w:pPr>
        <w:pStyle w:val="2"/>
        <w:spacing w:line="243" w:lineRule="auto"/>
      </w:pPr>
    </w:p>
    <w:p w14:paraId="07B72F60">
      <w:pPr>
        <w:pStyle w:val="2"/>
        <w:spacing w:line="243" w:lineRule="auto"/>
      </w:pPr>
    </w:p>
    <w:p w14:paraId="5E078A53">
      <w:pPr>
        <w:pStyle w:val="2"/>
        <w:spacing w:line="243" w:lineRule="auto"/>
      </w:pPr>
    </w:p>
    <w:p w14:paraId="009A4ED2">
      <w:pPr>
        <w:pStyle w:val="2"/>
        <w:spacing w:line="243" w:lineRule="auto"/>
      </w:pPr>
    </w:p>
    <w:p w14:paraId="44C17DFD">
      <w:pPr>
        <w:spacing w:before="101" w:line="219" w:lineRule="auto"/>
        <w:ind w:left="281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9"/>
          <w:sz w:val="31"/>
          <w:szCs w:val="31"/>
        </w:rPr>
        <w:t>曲</w:t>
      </w:r>
      <w:r>
        <w:rPr>
          <w:rFonts w:ascii="宋体" w:hAnsi="宋体" w:eastAsia="宋体" w:cs="宋体"/>
          <w:spacing w:val="3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9"/>
          <w:sz w:val="31"/>
          <w:szCs w:val="31"/>
        </w:rPr>
        <w:t>靖</w:t>
      </w:r>
      <w:r>
        <w:rPr>
          <w:rFonts w:ascii="宋体" w:hAnsi="宋体" w:eastAsia="宋体" w:cs="宋体"/>
          <w:spacing w:val="4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9"/>
          <w:sz w:val="31"/>
          <w:szCs w:val="31"/>
        </w:rPr>
        <w:t>市</w:t>
      </w:r>
      <w:r>
        <w:rPr>
          <w:rFonts w:ascii="宋体" w:hAnsi="宋体" w:eastAsia="宋体" w:cs="宋体"/>
          <w:spacing w:val="3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9"/>
          <w:sz w:val="31"/>
          <w:szCs w:val="31"/>
        </w:rPr>
        <w:t>水</w:t>
      </w:r>
      <w:r>
        <w:rPr>
          <w:rFonts w:ascii="宋体" w:hAnsi="宋体" w:eastAsia="宋体" w:cs="宋体"/>
          <w:spacing w:val="3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9"/>
          <w:sz w:val="31"/>
          <w:szCs w:val="31"/>
        </w:rPr>
        <w:t>务</w:t>
      </w:r>
      <w:r>
        <w:rPr>
          <w:rFonts w:ascii="宋体" w:hAnsi="宋体" w:eastAsia="宋体" w:cs="宋体"/>
          <w:spacing w:val="3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9"/>
          <w:sz w:val="31"/>
          <w:szCs w:val="31"/>
        </w:rPr>
        <w:t>局</w:t>
      </w:r>
    </w:p>
    <w:p w14:paraId="14738F6A">
      <w:pPr>
        <w:spacing w:line="219" w:lineRule="auto"/>
        <w:rPr>
          <w:rFonts w:ascii="宋体" w:hAnsi="宋体" w:eastAsia="宋体" w:cs="宋体"/>
          <w:sz w:val="31"/>
          <w:szCs w:val="31"/>
        </w:rPr>
        <w:sectPr>
          <w:pgSz w:w="11910" w:h="16830"/>
          <w:pgMar w:top="1430" w:right="1786" w:bottom="0" w:left="1786" w:header="0" w:footer="0" w:gutter="0"/>
          <w:cols w:space="720" w:num="1"/>
        </w:sectPr>
      </w:pPr>
    </w:p>
    <w:p w14:paraId="7844DA14">
      <w:pPr>
        <w:pStyle w:val="2"/>
        <w:spacing w:line="273" w:lineRule="auto"/>
      </w:pPr>
    </w:p>
    <w:p w14:paraId="1992F488">
      <w:pPr>
        <w:pStyle w:val="2"/>
        <w:spacing w:line="273" w:lineRule="auto"/>
      </w:pPr>
    </w:p>
    <w:p w14:paraId="34BAFAC5">
      <w:pPr>
        <w:pStyle w:val="2"/>
        <w:spacing w:line="274" w:lineRule="auto"/>
      </w:pPr>
    </w:p>
    <w:p w14:paraId="5FAB65F0">
      <w:pPr>
        <w:pStyle w:val="2"/>
        <w:spacing w:line="274" w:lineRule="auto"/>
      </w:pPr>
    </w:p>
    <w:p w14:paraId="3F9302A5">
      <w:pPr>
        <w:pStyle w:val="2"/>
        <w:spacing w:line="274" w:lineRule="auto"/>
      </w:pPr>
    </w:p>
    <w:p w14:paraId="741558A1">
      <w:pPr>
        <w:pStyle w:val="2"/>
        <w:spacing w:line="274" w:lineRule="auto"/>
      </w:pPr>
    </w:p>
    <w:p w14:paraId="0F7D8546">
      <w:pPr>
        <w:spacing w:before="88" w:line="219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32"/>
          <w:sz w:val="27"/>
          <w:szCs w:val="27"/>
        </w:rPr>
        <w:t>批准：张晓芬</w:t>
      </w:r>
    </w:p>
    <w:p w14:paraId="79822CD8">
      <w:pPr>
        <w:spacing w:before="300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8"/>
          <w:sz w:val="28"/>
          <w:szCs w:val="28"/>
        </w:rPr>
        <w:t>审定：邱光良宁德雄</w:t>
      </w:r>
    </w:p>
    <w:p w14:paraId="6323DDC8">
      <w:pPr>
        <w:spacing w:before="277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34"/>
          <w:sz w:val="28"/>
          <w:szCs w:val="28"/>
        </w:rPr>
        <w:t>审核：徐强程国森</w:t>
      </w:r>
    </w:p>
    <w:p w14:paraId="1A487319">
      <w:pPr>
        <w:spacing w:before="277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责任编辑：胡</w:t>
      </w:r>
      <w:r>
        <w:rPr>
          <w:rFonts w:ascii="宋体" w:hAnsi="宋体" w:eastAsia="宋体" w:cs="宋体"/>
          <w:spacing w:val="12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斌</w:t>
      </w:r>
    </w:p>
    <w:p w14:paraId="4566C5F1">
      <w:pPr>
        <w:spacing w:before="308" w:line="410" w:lineRule="auto"/>
        <w:ind w:left="1390" w:right="3169" w:hanging="139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</w:rPr>
        <w:t>编辑人员：胡</w:t>
      </w:r>
      <w:r>
        <w:rPr>
          <w:rFonts w:ascii="宋体" w:hAnsi="宋体" w:eastAsia="宋体" w:cs="宋体"/>
          <w:spacing w:val="13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5"/>
          <w:sz w:val="28"/>
          <w:szCs w:val="28"/>
        </w:rPr>
        <w:t>斌 徐  强周兴丽何斯琳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8"/>
          <w:sz w:val="28"/>
          <w:szCs w:val="28"/>
        </w:rPr>
        <w:t>代兴兰许自学胡</w:t>
      </w:r>
      <w:r>
        <w:rPr>
          <w:rFonts w:ascii="宋体" w:hAnsi="宋体" w:eastAsia="宋体" w:cs="宋体"/>
          <w:spacing w:val="14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8"/>
          <w:sz w:val="28"/>
          <w:szCs w:val="28"/>
        </w:rPr>
        <w:t>鑫李雄艳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文  婷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方</w:t>
      </w:r>
      <w:r>
        <w:rPr>
          <w:rFonts w:ascii="宋体" w:hAnsi="宋体" w:eastAsia="宋体" w:cs="宋体"/>
          <w:spacing w:val="13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伟</w:t>
      </w:r>
      <w:r>
        <w:rPr>
          <w:rFonts w:ascii="宋体" w:hAnsi="宋体" w:eastAsia="宋体" w:cs="宋体"/>
          <w:spacing w:val="3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孙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7"/>
          <w:sz w:val="28"/>
          <w:szCs w:val="28"/>
        </w:rPr>
        <w:t>帆</w:t>
      </w:r>
    </w:p>
    <w:p w14:paraId="0BB5CFF3">
      <w:pPr>
        <w:spacing w:before="2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主办单位：曲靖市水务局</w:t>
      </w:r>
    </w:p>
    <w:p w14:paraId="223F48BB">
      <w:pPr>
        <w:spacing w:before="288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编制单位：曲靖市水文水资源局</w:t>
      </w:r>
    </w:p>
    <w:p w14:paraId="5ED7FCFB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pgSz w:w="11910" w:h="16830"/>
          <w:pgMar w:top="1430" w:right="1786" w:bottom="0" w:left="1779" w:header="0" w:footer="0" w:gutter="0"/>
          <w:cols w:space="720" w:num="1"/>
        </w:sectPr>
      </w:pPr>
    </w:p>
    <w:p w14:paraId="561426C3">
      <w:pPr>
        <w:spacing w:before="141" w:line="221" w:lineRule="auto"/>
        <w:ind w:left="3054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34"/>
          <w:sz w:val="33"/>
          <w:szCs w:val="33"/>
        </w:rPr>
        <w:t>前</w:t>
      </w:r>
      <w:r>
        <w:rPr>
          <w:rFonts w:ascii="宋体" w:hAnsi="宋体" w:eastAsia="宋体" w:cs="宋体"/>
          <w:spacing w:val="14"/>
          <w:sz w:val="33"/>
          <w:szCs w:val="33"/>
        </w:rPr>
        <w:t xml:space="preserve">         </w:t>
      </w:r>
      <w:r>
        <w:rPr>
          <w:rFonts w:ascii="宋体" w:hAnsi="宋体" w:eastAsia="宋体" w:cs="宋体"/>
          <w:spacing w:val="-34"/>
          <w:sz w:val="33"/>
          <w:szCs w:val="33"/>
        </w:rPr>
        <w:t>言</w:t>
      </w:r>
    </w:p>
    <w:p w14:paraId="7E13520D">
      <w:pPr>
        <w:spacing w:before="246" w:line="409" w:lineRule="auto"/>
        <w:ind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《2023年曲靖市水资源公报》(以下简称《公报</w:t>
      </w:r>
      <w:r>
        <w:rPr>
          <w:rFonts w:ascii="宋体" w:hAnsi="宋体" w:eastAsia="宋体" w:cs="宋体"/>
          <w:spacing w:val="15"/>
          <w:sz w:val="28"/>
          <w:szCs w:val="28"/>
        </w:rPr>
        <w:t>》)是曲靖市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水务局编制发布的第二十四期水资源综合性年报，全面统计和系统分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析了2023年曲靖市来水、蓄水、供用水状况及重要水事等有关资料，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结合曲靖市经济社会发展现状，分析用水指</w:t>
      </w:r>
      <w:r>
        <w:rPr>
          <w:rFonts w:ascii="宋体" w:hAnsi="宋体" w:eastAsia="宋体" w:cs="宋体"/>
          <w:spacing w:val="-4"/>
          <w:sz w:val="28"/>
          <w:szCs w:val="28"/>
        </w:rPr>
        <w:t>标及用水效率，揭示水资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源开发利用与经济社会发展、生态环境之间的关系。为政府决策和有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关部门提供科学依据。</w:t>
      </w:r>
    </w:p>
    <w:p w14:paraId="35BA10FD">
      <w:pPr>
        <w:spacing w:before="28" w:line="409" w:lineRule="auto"/>
        <w:ind w:right="68"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《公报》以中华人民共和国国家标准</w:t>
      </w:r>
      <w:r>
        <w:rPr>
          <w:rFonts w:ascii="Times New Roman" w:hAnsi="Times New Roman" w:eastAsia="Times New Roman" w:cs="Times New Roman"/>
          <w:sz w:val="28"/>
          <w:szCs w:val="28"/>
        </w:rPr>
        <w:t>GB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/T</w:t>
      </w:r>
      <w:r>
        <w:rPr>
          <w:rFonts w:ascii="Times New Roman" w:hAnsi="Times New Roman" w:eastAsia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23</w:t>
      </w:r>
      <w:r>
        <w:rPr>
          <w:rFonts w:ascii="Times New Roman" w:hAnsi="Times New Roman" w:eastAsia="Times New Roman" w:cs="Times New Roman"/>
          <w:sz w:val="28"/>
          <w:szCs w:val="28"/>
        </w:rPr>
        <w:t>598-2009</w:t>
      </w:r>
      <w:r>
        <w:rPr>
          <w:rFonts w:ascii="宋体" w:hAnsi="宋体" w:eastAsia="宋体" w:cs="宋体"/>
          <w:sz w:val="28"/>
          <w:szCs w:val="28"/>
        </w:rPr>
        <w:t xml:space="preserve">《水资源 </w:t>
      </w:r>
      <w:r>
        <w:rPr>
          <w:rFonts w:ascii="宋体" w:hAnsi="宋体" w:eastAsia="宋体" w:cs="宋体"/>
          <w:spacing w:val="-4"/>
          <w:sz w:val="28"/>
          <w:szCs w:val="28"/>
        </w:rPr>
        <w:t>公报编制规程》要求的内容和技术标准为编制依据，以曲靖市水文水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资源局的实测降水量、水量资料和水务部门提供的供用水资料为主要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依据，同时收集统计、农业、环保、气象等部门的有关资料进行综合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分析，并经省水利厅组织各州市汇总平衡后编制而成。</w:t>
      </w:r>
    </w:p>
    <w:p w14:paraId="22A14EE6">
      <w:pPr>
        <w:spacing w:line="409" w:lineRule="auto"/>
        <w:rPr>
          <w:rFonts w:ascii="宋体" w:hAnsi="宋体" w:eastAsia="宋体" w:cs="宋体"/>
          <w:sz w:val="28"/>
          <w:szCs w:val="28"/>
        </w:rPr>
        <w:sectPr>
          <w:pgSz w:w="11910" w:h="16830"/>
          <w:pgMar w:top="1430" w:right="1749" w:bottom="0" w:left="1779" w:header="0" w:footer="0" w:gutter="0"/>
          <w:cols w:space="720" w:num="1"/>
        </w:sectPr>
      </w:pPr>
    </w:p>
    <w:sdt>
      <w:sdtPr>
        <w:rPr>
          <w:rFonts w:ascii="Arial" w:hAnsi="Arial" w:eastAsia="Arial" w:cs="Arial"/>
          <w:sz w:val="21"/>
          <w:szCs w:val="21"/>
        </w:rPr>
        <w:id w:val="147473842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z w:val="30"/>
          <w:szCs w:val="30"/>
        </w:rPr>
      </w:sdtEndPr>
      <w:sdtContent>
        <w:p w14:paraId="2421B5E2">
          <w:pPr>
            <w:spacing w:before="317" w:line="221" w:lineRule="auto"/>
            <w:ind w:left="3880"/>
            <w:rPr>
              <w:rFonts w:ascii="宋体" w:hAnsi="宋体" w:eastAsia="宋体" w:cs="宋体"/>
              <w:sz w:val="33"/>
              <w:szCs w:val="33"/>
            </w:rPr>
          </w:pPr>
          <w:r>
            <w:rPr>
              <w:rFonts w:ascii="宋体" w:hAnsi="宋体" w:eastAsia="宋体" w:cs="宋体"/>
              <w:color w:val="4060B0"/>
              <w:spacing w:val="-38"/>
              <w:sz w:val="33"/>
              <w:szCs w:val="33"/>
            </w:rPr>
            <w:t>目</w:t>
          </w:r>
          <w:r>
            <w:rPr>
              <w:rFonts w:ascii="宋体" w:hAnsi="宋体" w:eastAsia="宋体" w:cs="宋体"/>
              <w:color w:val="305080"/>
              <w:spacing w:val="-38"/>
              <w:sz w:val="33"/>
              <w:szCs w:val="33"/>
            </w:rPr>
            <w:t>录</w:t>
          </w:r>
        </w:p>
        <w:p w14:paraId="4CE740B4">
          <w:pPr>
            <w:pStyle w:val="2"/>
            <w:tabs>
              <w:tab w:val="right" w:leader="dot" w:pos="8314"/>
            </w:tabs>
            <w:spacing w:before="223" w:line="221" w:lineRule="auto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69"/>
              <w:sz w:val="30"/>
              <w:szCs w:val="30"/>
            </w:rPr>
            <w:t>目录</w:t>
          </w:r>
          <w:r>
            <w:rPr>
              <w:rFonts w:ascii="宋体" w:hAnsi="宋体" w:eastAsia="宋体" w:cs="宋体"/>
              <w:spacing w:val="-133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1</w:t>
          </w:r>
          <w:r>
            <w:rPr>
              <w:sz w:val="30"/>
              <w:szCs w:val="30"/>
            </w:rPr>
            <w:fldChar w:fldCharType="end"/>
          </w:r>
        </w:p>
        <w:p w14:paraId="19FDB782">
          <w:pPr>
            <w:pStyle w:val="2"/>
            <w:tabs>
              <w:tab w:val="right" w:leader="dot" w:pos="8314"/>
            </w:tabs>
            <w:spacing w:before="267" w:line="220" w:lineRule="auto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0"/>
              <w:sz w:val="30"/>
              <w:szCs w:val="30"/>
            </w:rPr>
            <w:t>一</w:t>
          </w:r>
          <w:r>
            <w:rPr>
              <w:rFonts w:ascii="宋体" w:hAnsi="宋体" w:eastAsia="宋体" w:cs="宋体"/>
              <w:spacing w:val="-36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-20"/>
              <w:sz w:val="30"/>
              <w:szCs w:val="30"/>
            </w:rPr>
            <w:t>、</w:t>
          </w:r>
          <w:r>
            <w:rPr>
              <w:rFonts w:ascii="宋体" w:hAnsi="宋体" w:eastAsia="宋体" w:cs="宋体"/>
              <w:spacing w:val="-55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-20"/>
              <w:sz w:val="30"/>
              <w:szCs w:val="30"/>
            </w:rPr>
            <w:t>综</w:t>
          </w:r>
          <w:r>
            <w:rPr>
              <w:rFonts w:ascii="宋体" w:hAnsi="宋体" w:eastAsia="宋体" w:cs="宋体"/>
              <w:spacing w:val="10"/>
              <w:sz w:val="30"/>
              <w:szCs w:val="30"/>
            </w:rPr>
            <w:t xml:space="preserve">  </w:t>
          </w:r>
          <w:r>
            <w:rPr>
              <w:rFonts w:ascii="宋体" w:hAnsi="宋体" w:eastAsia="宋体" w:cs="宋体"/>
              <w:spacing w:val="-20"/>
              <w:sz w:val="30"/>
              <w:szCs w:val="30"/>
            </w:rPr>
            <w:t>述</w:t>
          </w:r>
          <w:r>
            <w:rPr>
              <w:rFonts w:ascii="宋体" w:hAnsi="宋体" w:eastAsia="宋体" w:cs="宋体"/>
              <w:spacing w:val="-130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1</w:t>
          </w:r>
          <w:r>
            <w:rPr>
              <w:sz w:val="30"/>
              <w:szCs w:val="30"/>
            </w:rPr>
            <w:fldChar w:fldCharType="end"/>
          </w:r>
        </w:p>
        <w:p w14:paraId="37D7920C">
          <w:pPr>
            <w:pStyle w:val="2"/>
            <w:tabs>
              <w:tab w:val="right" w:leader="dot" w:pos="8287"/>
            </w:tabs>
            <w:spacing w:before="251" w:line="219" w:lineRule="auto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sz w:val="30"/>
              <w:szCs w:val="30"/>
            </w:rPr>
            <w:t>二、水</w:t>
          </w:r>
          <w:r>
            <w:rPr>
              <w:rFonts w:ascii="宋体" w:hAnsi="宋体" w:eastAsia="宋体" w:cs="宋体"/>
              <w:spacing w:val="79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-3"/>
              <w:sz w:val="30"/>
              <w:szCs w:val="30"/>
            </w:rPr>
            <w:t>资</w:t>
          </w:r>
          <w:r>
            <w:rPr>
              <w:rFonts w:ascii="宋体" w:hAnsi="宋体" w:eastAsia="宋体" w:cs="宋体"/>
              <w:spacing w:val="45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-3"/>
              <w:sz w:val="30"/>
              <w:szCs w:val="30"/>
            </w:rPr>
            <w:t>源</w:t>
          </w:r>
          <w:r>
            <w:rPr>
              <w:rFonts w:ascii="宋体" w:hAnsi="宋体" w:eastAsia="宋体" w:cs="宋体"/>
              <w:spacing w:val="64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-3"/>
              <w:sz w:val="30"/>
              <w:szCs w:val="30"/>
            </w:rPr>
            <w:t>量</w:t>
          </w:r>
          <w:r>
            <w:rPr>
              <w:rFonts w:ascii="宋体" w:hAnsi="宋体" w:eastAsia="宋体" w:cs="宋体"/>
              <w:spacing w:val="-131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pacing w:val="17"/>
              <w:sz w:val="30"/>
              <w:szCs w:val="30"/>
            </w:rPr>
            <w:t>2</w:t>
          </w:r>
          <w:r>
            <w:rPr>
              <w:spacing w:val="17"/>
              <w:sz w:val="30"/>
              <w:szCs w:val="30"/>
            </w:rPr>
            <w:fldChar w:fldCharType="end"/>
          </w:r>
        </w:p>
        <w:p w14:paraId="740583E8">
          <w:pPr>
            <w:pStyle w:val="2"/>
            <w:tabs>
              <w:tab w:val="right" w:leader="dot" w:pos="8277"/>
            </w:tabs>
            <w:spacing w:before="283" w:line="219" w:lineRule="auto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sz w:val="28"/>
              <w:szCs w:val="28"/>
            </w:rPr>
            <w:t>(一)</w:t>
          </w:r>
          <w:r>
            <w:rPr>
              <w:rFonts w:ascii="宋体" w:hAnsi="宋体" w:eastAsia="宋体" w:cs="宋体"/>
              <w:spacing w:val="-75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7"/>
              <w:sz w:val="28"/>
              <w:szCs w:val="28"/>
            </w:rPr>
            <w:t>水资源总量</w:t>
          </w:r>
          <w:r>
            <w:rPr>
              <w:rFonts w:ascii="宋体" w:hAnsi="宋体" w:eastAsia="宋体" w:cs="宋体"/>
              <w:spacing w:val="-120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z w:val="28"/>
              <w:szCs w:val="28"/>
            </w:rPr>
            <w:tab/>
          </w:r>
          <w:r>
            <w:rPr>
              <w:rFonts w:ascii="宋体" w:hAnsi="宋体" w:eastAsia="宋体" w:cs="宋体"/>
              <w:spacing w:val="13"/>
              <w:sz w:val="28"/>
              <w:szCs w:val="28"/>
            </w:rPr>
            <w:t xml:space="preserve"> </w:t>
          </w:r>
          <w:r>
            <w:rPr>
              <w:sz w:val="30"/>
              <w:szCs w:val="30"/>
            </w:rPr>
            <w:t>2</w:t>
          </w:r>
          <w:r>
            <w:rPr>
              <w:sz w:val="30"/>
              <w:szCs w:val="30"/>
            </w:rPr>
            <w:fldChar w:fldCharType="end"/>
          </w:r>
        </w:p>
        <w:p w14:paraId="64692301">
          <w:pPr>
            <w:pStyle w:val="2"/>
            <w:tabs>
              <w:tab w:val="right" w:leader="dot" w:pos="8284"/>
            </w:tabs>
            <w:spacing w:before="226" w:line="409" w:lineRule="exact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1"/>
              <w:position w:val="2"/>
              <w:sz w:val="28"/>
              <w:szCs w:val="28"/>
            </w:rPr>
            <w:t>(二)</w:t>
          </w:r>
          <w:r>
            <w:rPr>
              <w:rFonts w:ascii="宋体" w:hAnsi="宋体" w:eastAsia="宋体" w:cs="宋体"/>
              <w:spacing w:val="-34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21"/>
              <w:position w:val="2"/>
              <w:sz w:val="28"/>
              <w:szCs w:val="28"/>
            </w:rPr>
            <w:t>降水量</w:t>
          </w:r>
          <w:r>
            <w:rPr>
              <w:rFonts w:ascii="宋体" w:hAnsi="宋体" w:eastAsia="宋体" w:cs="宋体"/>
              <w:spacing w:val="-121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28"/>
              <w:szCs w:val="28"/>
            </w:rPr>
            <w:tab/>
          </w:r>
          <w:r>
            <w:rPr>
              <w:position w:val="2"/>
              <w:sz w:val="30"/>
              <w:szCs w:val="30"/>
            </w:rPr>
            <w:t>3</w:t>
          </w:r>
          <w:r>
            <w:rPr>
              <w:position w:val="2"/>
              <w:sz w:val="30"/>
              <w:szCs w:val="30"/>
            </w:rPr>
            <w:fldChar w:fldCharType="end"/>
          </w:r>
        </w:p>
        <w:p w14:paraId="11F2A9F5">
          <w:pPr>
            <w:pStyle w:val="2"/>
            <w:tabs>
              <w:tab w:val="right" w:leader="dot" w:pos="8274"/>
            </w:tabs>
            <w:spacing w:before="221" w:line="409" w:lineRule="exact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6"/>
              <w:position w:val="2"/>
              <w:sz w:val="28"/>
              <w:szCs w:val="28"/>
            </w:rPr>
            <w:t>(三)</w:t>
          </w:r>
          <w:r>
            <w:rPr>
              <w:rFonts w:ascii="宋体" w:hAnsi="宋体" w:eastAsia="宋体" w:cs="宋体"/>
              <w:spacing w:val="-47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6"/>
              <w:position w:val="2"/>
              <w:sz w:val="28"/>
              <w:szCs w:val="28"/>
            </w:rPr>
            <w:t>地表水资源量</w:t>
          </w:r>
          <w:r>
            <w:rPr>
              <w:rFonts w:ascii="宋体" w:hAnsi="宋体" w:eastAsia="宋体" w:cs="宋体"/>
              <w:spacing w:val="-121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28"/>
              <w:szCs w:val="28"/>
            </w:rPr>
            <w:tab/>
          </w:r>
          <w:r>
            <w:rPr>
              <w:rFonts w:ascii="宋体" w:hAnsi="宋体" w:eastAsia="宋体" w:cs="宋体"/>
              <w:spacing w:val="-18"/>
              <w:position w:val="2"/>
              <w:sz w:val="28"/>
              <w:szCs w:val="28"/>
            </w:rPr>
            <w:t xml:space="preserve"> </w:t>
          </w:r>
          <w:r>
            <w:rPr>
              <w:position w:val="2"/>
              <w:sz w:val="30"/>
              <w:szCs w:val="30"/>
            </w:rPr>
            <w:t>8</w:t>
          </w:r>
          <w:r>
            <w:rPr>
              <w:position w:val="2"/>
              <w:sz w:val="30"/>
              <w:szCs w:val="30"/>
            </w:rPr>
            <w:fldChar w:fldCharType="end"/>
          </w:r>
        </w:p>
        <w:p w14:paraId="5D7C7D28">
          <w:pPr>
            <w:pStyle w:val="2"/>
            <w:tabs>
              <w:tab w:val="right" w:leader="dot" w:pos="8320"/>
            </w:tabs>
            <w:spacing w:before="293" w:line="219" w:lineRule="auto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4"/>
              <w:sz w:val="28"/>
              <w:szCs w:val="28"/>
            </w:rPr>
            <w:t>(四)</w:t>
          </w:r>
          <w:r>
            <w:rPr>
              <w:rFonts w:ascii="宋体" w:hAnsi="宋体" w:eastAsia="宋体" w:cs="宋体"/>
              <w:spacing w:val="-75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4"/>
              <w:sz w:val="28"/>
              <w:szCs w:val="28"/>
            </w:rPr>
            <w:t>地下水资源量</w:t>
          </w:r>
          <w:r>
            <w:rPr>
              <w:rFonts w:ascii="宋体" w:hAnsi="宋体" w:eastAsia="宋体" w:cs="宋体"/>
              <w:spacing w:val="-121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z w:val="28"/>
              <w:szCs w:val="28"/>
            </w:rPr>
            <w:tab/>
          </w:r>
          <w:r>
            <w:rPr>
              <w:sz w:val="30"/>
              <w:szCs w:val="30"/>
            </w:rPr>
            <w:t>11</w:t>
          </w:r>
          <w:r>
            <w:rPr>
              <w:sz w:val="30"/>
              <w:szCs w:val="30"/>
            </w:rPr>
            <w:fldChar w:fldCharType="end"/>
          </w:r>
        </w:p>
        <w:p w14:paraId="20390C16">
          <w:pPr>
            <w:pStyle w:val="2"/>
            <w:tabs>
              <w:tab w:val="right" w:leader="dot" w:pos="8300"/>
            </w:tabs>
            <w:spacing w:before="278" w:line="219" w:lineRule="auto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4"/>
              <w:sz w:val="28"/>
              <w:szCs w:val="28"/>
            </w:rPr>
            <w:t>(五)</w:t>
          </w:r>
          <w:r>
            <w:rPr>
              <w:rFonts w:ascii="宋体" w:hAnsi="宋体" w:eastAsia="宋体" w:cs="宋体"/>
              <w:spacing w:val="-51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4"/>
              <w:sz w:val="28"/>
              <w:szCs w:val="28"/>
            </w:rPr>
            <w:t>入境、出境水量</w:t>
          </w:r>
          <w:r>
            <w:rPr>
              <w:rFonts w:ascii="宋体" w:hAnsi="宋体" w:eastAsia="宋体" w:cs="宋体"/>
              <w:spacing w:val="-121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z w:val="28"/>
              <w:szCs w:val="28"/>
            </w:rPr>
            <w:tab/>
          </w:r>
          <w:r>
            <w:rPr>
              <w:spacing w:val="-10"/>
              <w:sz w:val="30"/>
              <w:szCs w:val="30"/>
            </w:rPr>
            <w:t>12</w:t>
          </w:r>
          <w:r>
            <w:rPr>
              <w:spacing w:val="-10"/>
              <w:sz w:val="30"/>
              <w:szCs w:val="30"/>
            </w:rPr>
            <w:fldChar w:fldCharType="end"/>
          </w:r>
        </w:p>
        <w:p w14:paraId="5775F40E">
          <w:pPr>
            <w:pStyle w:val="2"/>
            <w:tabs>
              <w:tab w:val="right" w:leader="dot" w:pos="8290"/>
            </w:tabs>
            <w:spacing w:before="278" w:line="219" w:lineRule="auto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1"/>
              <w:sz w:val="30"/>
              <w:szCs w:val="30"/>
            </w:rPr>
            <w:t>三、</w:t>
          </w:r>
          <w:r>
            <w:rPr>
              <w:rFonts w:ascii="宋体" w:hAnsi="宋体" w:eastAsia="宋体" w:cs="宋体"/>
              <w:spacing w:val="135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1"/>
              <w:sz w:val="30"/>
              <w:szCs w:val="30"/>
            </w:rPr>
            <w:t>蓄</w:t>
          </w:r>
          <w:r>
            <w:rPr>
              <w:rFonts w:ascii="宋体" w:hAnsi="宋体" w:eastAsia="宋体" w:cs="宋体"/>
              <w:spacing w:val="41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1"/>
              <w:sz w:val="30"/>
              <w:szCs w:val="30"/>
            </w:rPr>
            <w:t>水动</w:t>
          </w:r>
          <w:r>
            <w:rPr>
              <w:rFonts w:ascii="宋体" w:hAnsi="宋体" w:eastAsia="宋体" w:cs="宋体"/>
              <w:spacing w:val="132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pacing w:val="1"/>
              <w:sz w:val="30"/>
              <w:szCs w:val="30"/>
            </w:rPr>
            <w:t>态</w:t>
          </w:r>
          <w:r>
            <w:rPr>
              <w:rFonts w:ascii="宋体" w:hAnsi="宋体" w:eastAsia="宋体" w:cs="宋体"/>
              <w:spacing w:val="-135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rFonts w:ascii="宋体" w:hAnsi="宋体" w:eastAsia="宋体" w:cs="宋体"/>
              <w:spacing w:val="-104"/>
              <w:sz w:val="30"/>
              <w:szCs w:val="30"/>
            </w:rPr>
            <w:t xml:space="preserve"> </w:t>
          </w:r>
          <w:r>
            <w:rPr>
              <w:spacing w:val="-9"/>
              <w:sz w:val="30"/>
              <w:szCs w:val="30"/>
            </w:rPr>
            <w:t>12</w:t>
          </w:r>
          <w:r>
            <w:rPr>
              <w:spacing w:val="-9"/>
              <w:sz w:val="30"/>
              <w:szCs w:val="30"/>
            </w:rPr>
            <w:fldChar w:fldCharType="end"/>
          </w:r>
        </w:p>
        <w:p w14:paraId="7C5D5F3A">
          <w:pPr>
            <w:pStyle w:val="2"/>
            <w:tabs>
              <w:tab w:val="right" w:leader="dot" w:pos="8300"/>
            </w:tabs>
            <w:spacing w:before="263" w:line="219" w:lineRule="auto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4"/>
              <w:sz w:val="30"/>
              <w:szCs w:val="30"/>
            </w:rPr>
            <w:t>四、供用耗排水量</w:t>
          </w:r>
          <w:r>
            <w:rPr>
              <w:rFonts w:ascii="宋体" w:hAnsi="宋体" w:eastAsia="宋体" w:cs="宋体"/>
              <w:spacing w:val="-129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pacing w:val="-10"/>
              <w:sz w:val="30"/>
              <w:szCs w:val="30"/>
            </w:rPr>
            <w:t>14</w:t>
          </w:r>
          <w:r>
            <w:rPr>
              <w:spacing w:val="-10"/>
              <w:sz w:val="30"/>
              <w:szCs w:val="30"/>
            </w:rPr>
            <w:fldChar w:fldCharType="end"/>
          </w:r>
        </w:p>
        <w:p w14:paraId="7315FA6F">
          <w:pPr>
            <w:pStyle w:val="2"/>
            <w:tabs>
              <w:tab w:val="right" w:leader="dot" w:pos="8300"/>
            </w:tabs>
            <w:spacing w:before="283" w:line="219" w:lineRule="auto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4"/>
              <w:sz w:val="28"/>
              <w:szCs w:val="28"/>
            </w:rPr>
            <w:t>(一)河道外供水量</w:t>
          </w:r>
          <w:r>
            <w:rPr>
              <w:rFonts w:ascii="宋体" w:hAnsi="宋体" w:eastAsia="宋体" w:cs="宋体"/>
              <w:spacing w:val="-118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z w:val="28"/>
              <w:szCs w:val="28"/>
            </w:rPr>
            <w:tab/>
          </w:r>
          <w:r>
            <w:rPr>
              <w:spacing w:val="-8"/>
              <w:sz w:val="30"/>
              <w:szCs w:val="30"/>
            </w:rPr>
            <w:t>14</w:t>
          </w:r>
          <w:r>
            <w:rPr>
              <w:spacing w:val="-8"/>
              <w:sz w:val="30"/>
              <w:szCs w:val="30"/>
            </w:rPr>
            <w:fldChar w:fldCharType="end"/>
          </w:r>
        </w:p>
        <w:p w14:paraId="06507420">
          <w:pPr>
            <w:pStyle w:val="2"/>
            <w:tabs>
              <w:tab w:val="right" w:leader="dot" w:pos="8300"/>
            </w:tabs>
            <w:spacing w:before="238" w:line="409" w:lineRule="exact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2"/>
              <w:sz w:val="28"/>
              <w:szCs w:val="28"/>
            </w:rPr>
            <w:t>(二)</w:t>
          </w:r>
          <w:r>
            <w:rPr>
              <w:rFonts w:ascii="宋体" w:hAnsi="宋体" w:eastAsia="宋体" w:cs="宋体"/>
              <w:spacing w:val="-39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8"/>
              <w:position w:val="2"/>
              <w:sz w:val="28"/>
              <w:szCs w:val="28"/>
            </w:rPr>
            <w:t>河道外用水量</w:t>
          </w:r>
          <w:r>
            <w:rPr>
              <w:rFonts w:ascii="宋体" w:hAnsi="宋体" w:eastAsia="宋体" w:cs="宋体"/>
              <w:spacing w:val="-121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28"/>
              <w:szCs w:val="28"/>
            </w:rPr>
            <w:tab/>
          </w:r>
          <w:r>
            <w:rPr>
              <w:spacing w:val="-5"/>
              <w:position w:val="2"/>
              <w:sz w:val="30"/>
              <w:szCs w:val="30"/>
            </w:rPr>
            <w:t>16</w:t>
          </w:r>
          <w:r>
            <w:rPr>
              <w:spacing w:val="-5"/>
              <w:position w:val="2"/>
              <w:sz w:val="30"/>
              <w:szCs w:val="30"/>
            </w:rPr>
            <w:fldChar w:fldCharType="end"/>
          </w:r>
        </w:p>
        <w:p w14:paraId="2D1300FC">
          <w:pPr>
            <w:pStyle w:val="2"/>
            <w:tabs>
              <w:tab w:val="right" w:leader="dot" w:pos="8310"/>
            </w:tabs>
            <w:spacing w:before="211" w:line="409" w:lineRule="exact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3"/>
              <w:w w:val="97"/>
              <w:position w:val="2"/>
              <w:sz w:val="28"/>
              <w:szCs w:val="28"/>
            </w:rPr>
            <w:t>(三)耗水量</w:t>
          </w:r>
          <w:r>
            <w:rPr>
              <w:rFonts w:ascii="宋体" w:hAnsi="宋体" w:eastAsia="宋体" w:cs="宋体"/>
              <w:spacing w:val="-121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28"/>
              <w:szCs w:val="28"/>
            </w:rPr>
            <w:tab/>
          </w:r>
          <w:r>
            <w:rPr>
              <w:spacing w:val="-9"/>
              <w:position w:val="2"/>
              <w:sz w:val="30"/>
              <w:szCs w:val="30"/>
            </w:rPr>
            <w:t>18</w:t>
          </w:r>
          <w:r>
            <w:rPr>
              <w:spacing w:val="-9"/>
              <w:position w:val="2"/>
              <w:sz w:val="30"/>
              <w:szCs w:val="30"/>
            </w:rPr>
            <w:fldChar w:fldCharType="end"/>
          </w:r>
        </w:p>
        <w:p w14:paraId="0B48B697">
          <w:pPr>
            <w:pStyle w:val="2"/>
            <w:tabs>
              <w:tab w:val="right" w:leader="dot" w:pos="8300"/>
            </w:tabs>
            <w:spacing w:before="221" w:line="409" w:lineRule="exact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4"/>
              <w:position w:val="2"/>
              <w:sz w:val="28"/>
              <w:szCs w:val="28"/>
            </w:rPr>
            <w:t>(四)废污水排放量</w:t>
          </w:r>
          <w:r>
            <w:rPr>
              <w:rFonts w:ascii="宋体" w:hAnsi="宋体" w:eastAsia="宋体" w:cs="宋体"/>
              <w:spacing w:val="-116"/>
              <w:position w:val="2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28"/>
              <w:szCs w:val="28"/>
            </w:rPr>
            <w:tab/>
          </w:r>
          <w:r>
            <w:rPr>
              <w:spacing w:val="-9"/>
              <w:position w:val="2"/>
              <w:sz w:val="30"/>
              <w:szCs w:val="30"/>
            </w:rPr>
            <w:t>19</w:t>
          </w:r>
          <w:r>
            <w:rPr>
              <w:spacing w:val="-9"/>
              <w:position w:val="2"/>
              <w:sz w:val="30"/>
              <w:szCs w:val="30"/>
            </w:rPr>
            <w:fldChar w:fldCharType="end"/>
          </w:r>
        </w:p>
        <w:p w14:paraId="6D163938">
          <w:pPr>
            <w:pStyle w:val="2"/>
            <w:tabs>
              <w:tab w:val="right" w:leader="dot" w:pos="8314"/>
            </w:tabs>
            <w:spacing w:before="209" w:line="409" w:lineRule="exact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"/>
              <w:position w:val="1"/>
              <w:sz w:val="30"/>
              <w:szCs w:val="30"/>
            </w:rPr>
            <w:t>五、水资源红黄绿分区状况</w:t>
          </w:r>
          <w:r>
            <w:rPr>
              <w:rFonts w:ascii="宋体" w:hAnsi="宋体" w:eastAsia="宋体" w:cs="宋体"/>
              <w:spacing w:val="-129"/>
              <w:position w:val="1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position w:val="1"/>
              <w:sz w:val="30"/>
              <w:szCs w:val="30"/>
            </w:rPr>
            <w:tab/>
          </w:r>
          <w:r>
            <w:rPr>
              <w:spacing w:val="-4"/>
              <w:position w:val="1"/>
              <w:sz w:val="30"/>
              <w:szCs w:val="30"/>
            </w:rPr>
            <w:t>20</w:t>
          </w:r>
          <w:r>
            <w:rPr>
              <w:spacing w:val="-4"/>
              <w:position w:val="1"/>
              <w:sz w:val="30"/>
              <w:szCs w:val="30"/>
            </w:rPr>
            <w:fldChar w:fldCharType="end"/>
          </w:r>
        </w:p>
        <w:p w14:paraId="52427BBE">
          <w:pPr>
            <w:pStyle w:val="2"/>
            <w:tabs>
              <w:tab w:val="right" w:leader="dot" w:pos="8304"/>
            </w:tabs>
            <w:spacing w:before="200" w:line="409" w:lineRule="exact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2"/>
              <w:sz w:val="30"/>
              <w:szCs w:val="30"/>
            </w:rPr>
            <w:t>六、水资源利用简析</w:t>
          </w:r>
          <w:r>
            <w:rPr>
              <w:rFonts w:ascii="宋体" w:hAnsi="宋体" w:eastAsia="宋体" w:cs="宋体"/>
              <w:spacing w:val="-130"/>
              <w:position w:val="2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30"/>
              <w:szCs w:val="30"/>
            </w:rPr>
            <w:tab/>
          </w:r>
          <w:r>
            <w:rPr>
              <w:spacing w:val="-4"/>
              <w:position w:val="2"/>
              <w:sz w:val="30"/>
              <w:szCs w:val="30"/>
            </w:rPr>
            <w:t>20</w:t>
          </w:r>
          <w:r>
            <w:rPr>
              <w:spacing w:val="-4"/>
              <w:position w:val="2"/>
              <w:sz w:val="30"/>
              <w:szCs w:val="30"/>
            </w:rPr>
            <w:fldChar w:fldCharType="end"/>
          </w:r>
        </w:p>
        <w:p w14:paraId="3385A7E8">
          <w:pPr>
            <w:pStyle w:val="2"/>
            <w:tabs>
              <w:tab w:val="right" w:leader="dot" w:pos="8334"/>
            </w:tabs>
            <w:spacing w:before="296" w:line="219" w:lineRule="auto"/>
            <w:ind w:left="410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3"/>
              <w:sz w:val="28"/>
              <w:szCs w:val="28"/>
            </w:rPr>
            <w:t>(二)</w:t>
          </w:r>
          <w:r>
            <w:rPr>
              <w:rFonts w:ascii="宋体" w:hAnsi="宋体" w:eastAsia="宋体" w:cs="宋体"/>
              <w:spacing w:val="-60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pacing w:val="-13"/>
              <w:sz w:val="28"/>
              <w:szCs w:val="28"/>
            </w:rPr>
            <w:t>用水指标</w:t>
          </w:r>
          <w:r>
            <w:rPr>
              <w:rFonts w:ascii="宋体" w:hAnsi="宋体" w:eastAsia="宋体" w:cs="宋体"/>
              <w:spacing w:val="-120"/>
              <w:sz w:val="28"/>
              <w:szCs w:val="28"/>
            </w:rPr>
            <w:t xml:space="preserve"> </w:t>
          </w:r>
          <w:r>
            <w:rPr>
              <w:rFonts w:ascii="宋体" w:hAnsi="宋体" w:eastAsia="宋体" w:cs="宋体"/>
              <w:sz w:val="28"/>
              <w:szCs w:val="28"/>
            </w:rPr>
            <w:tab/>
          </w:r>
          <w:r>
            <w:rPr>
              <w:rFonts w:ascii="宋体" w:hAnsi="宋体" w:eastAsia="宋体" w:cs="宋体"/>
              <w:spacing w:val="-77"/>
              <w:sz w:val="28"/>
              <w:szCs w:val="28"/>
            </w:rPr>
            <w:t xml:space="preserve"> </w:t>
          </w:r>
          <w:r>
            <w:rPr>
              <w:spacing w:val="-3"/>
              <w:sz w:val="30"/>
              <w:szCs w:val="30"/>
            </w:rPr>
            <w:t>21</w:t>
          </w:r>
          <w:r>
            <w:rPr>
              <w:spacing w:val="-3"/>
              <w:sz w:val="30"/>
              <w:szCs w:val="30"/>
            </w:rPr>
            <w:fldChar w:fldCharType="end"/>
          </w:r>
        </w:p>
        <w:p w14:paraId="534DE146">
          <w:pPr>
            <w:pStyle w:val="2"/>
            <w:tabs>
              <w:tab w:val="right" w:leader="dot" w:pos="8324"/>
            </w:tabs>
            <w:spacing w:before="268" w:line="219" w:lineRule="auto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4"/>
              <w:sz w:val="30"/>
              <w:szCs w:val="30"/>
            </w:rPr>
            <w:t>七、重要水事</w:t>
          </w:r>
          <w:r>
            <w:rPr>
              <w:rFonts w:ascii="宋体" w:hAnsi="宋体" w:eastAsia="宋体" w:cs="宋体"/>
              <w:spacing w:val="-135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pacing w:val="-4"/>
              <w:sz w:val="30"/>
              <w:szCs w:val="30"/>
            </w:rPr>
            <w:t>21</w:t>
          </w:r>
          <w:r>
            <w:rPr>
              <w:spacing w:val="-4"/>
              <w:sz w:val="30"/>
              <w:szCs w:val="30"/>
            </w:rPr>
            <w:fldChar w:fldCharType="end"/>
          </w:r>
        </w:p>
      </w:sdtContent>
    </w:sdt>
    <w:p w14:paraId="3D034843">
      <w:pPr>
        <w:spacing w:line="219" w:lineRule="auto"/>
        <w:rPr>
          <w:sz w:val="30"/>
          <w:szCs w:val="30"/>
        </w:rPr>
        <w:sectPr>
          <w:pgSz w:w="11910" w:h="16830"/>
          <w:pgMar w:top="1430" w:right="1786" w:bottom="0" w:left="1769" w:header="0" w:footer="0" w:gutter="0"/>
          <w:cols w:space="720" w:num="1"/>
        </w:sectPr>
      </w:pPr>
    </w:p>
    <w:p w14:paraId="5E495E64">
      <w:pPr>
        <w:spacing w:before="113" w:line="220" w:lineRule="auto"/>
        <w:ind w:left="2966"/>
        <w:outlineLvl w:val="0"/>
        <w:rPr>
          <w:rFonts w:ascii="宋体" w:hAnsi="宋体" w:eastAsia="宋体" w:cs="宋体"/>
          <w:sz w:val="48"/>
          <w:szCs w:val="48"/>
        </w:rPr>
      </w:pPr>
      <w:bookmarkStart w:id="0" w:name="bookmark2"/>
      <w:bookmarkEnd w:id="0"/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一</w:t>
      </w:r>
      <w:r>
        <w:rPr>
          <w:rFonts w:ascii="宋体" w:hAnsi="宋体" w:eastAsia="宋体" w:cs="宋体"/>
          <w:spacing w:val="-18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、</w:t>
      </w:r>
      <w:r>
        <w:rPr>
          <w:rFonts w:ascii="宋体" w:hAnsi="宋体" w:eastAsia="宋体" w:cs="宋体"/>
          <w:spacing w:val="-94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综</w:t>
      </w:r>
      <w:r>
        <w:rPr>
          <w:rFonts w:ascii="宋体" w:hAnsi="宋体" w:eastAsia="宋体" w:cs="宋体"/>
          <w:spacing w:val="184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述</w:t>
      </w:r>
    </w:p>
    <w:p w14:paraId="55A08B04">
      <w:pPr>
        <w:pStyle w:val="2"/>
        <w:spacing w:line="470" w:lineRule="auto"/>
      </w:pPr>
    </w:p>
    <w:p w14:paraId="43E632A8">
      <w:pPr>
        <w:spacing w:before="91" w:line="409" w:lineRule="auto"/>
        <w:ind w:right="42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2023年，全市平均降水量692.6毫米，折合降水总量200.2亿立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6"/>
          <w:sz w:val="28"/>
          <w:szCs w:val="28"/>
        </w:rPr>
        <w:t>方米，较常年减少34.0%,比上年偏少32.5%,属特枯水年份。</w:t>
      </w:r>
    </w:p>
    <w:p w14:paraId="2C3A66EF">
      <w:pPr>
        <w:spacing w:line="413" w:lineRule="auto"/>
        <w:ind w:right="34"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全市水资源总量66.39亿立方米，折合径流深229.7</w:t>
      </w:r>
      <w:r>
        <w:rPr>
          <w:rFonts w:ascii="宋体" w:hAnsi="宋体" w:eastAsia="宋体" w:cs="宋体"/>
          <w:spacing w:val="5"/>
          <w:sz w:val="28"/>
          <w:szCs w:val="28"/>
        </w:rPr>
        <w:t>毫米，平均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每平方千米产水量23.0万立方米；入境水量43.57亿立方米，出境水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量101.5亿立方米；人均占有水资源量1167立</w:t>
      </w:r>
      <w:r>
        <w:rPr>
          <w:rFonts w:ascii="宋体" w:hAnsi="宋体" w:eastAsia="宋体" w:cs="宋体"/>
          <w:spacing w:val="5"/>
          <w:sz w:val="28"/>
          <w:szCs w:val="28"/>
        </w:rPr>
        <w:t>方米。</w:t>
      </w:r>
    </w:p>
    <w:p w14:paraId="5043001B">
      <w:pPr>
        <w:spacing w:before="6" w:line="402" w:lineRule="auto"/>
        <w:ind w:right="36" w:firstLine="560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"/>
          <w:sz w:val="28"/>
          <w:szCs w:val="28"/>
        </w:rPr>
        <w:t>2023年，全市河道外供水量16.36亿立方米。其中：地表水源供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水量15.90亿立方米，地下水源供水量0.3185亿立方米，其它水源供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水量0.1455亿立方米。全市河道外用水量16.36亿立方米。其中：农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"/>
          <w:sz w:val="28"/>
          <w:szCs w:val="28"/>
        </w:rPr>
        <w:t>业用水量11.06亿立方米，工业用水量2.318亿立方米，生活用水量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1"/>
          <w:sz w:val="31"/>
          <w:szCs w:val="31"/>
        </w:rPr>
        <w:t>2.820亿立方米，生态环境用水量0.1632亿立方米。</w:t>
      </w:r>
    </w:p>
    <w:p w14:paraId="5717EC44">
      <w:pPr>
        <w:spacing w:before="5" w:line="409" w:lineRule="auto"/>
        <w:ind w:right="35"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截至2023年12月31日，蓄水工程蓄水量13.15亿立方米</w:t>
      </w:r>
      <w:r>
        <w:rPr>
          <w:rFonts w:ascii="宋体" w:hAnsi="宋体" w:eastAsia="宋体" w:cs="宋体"/>
          <w:spacing w:val="18"/>
          <w:sz w:val="28"/>
          <w:szCs w:val="28"/>
        </w:rPr>
        <w:t>，比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上年末减少5.506亿立方米。其中：水利部门蓄水工程蓄水量9.924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亿立方米，比上年减少3.589亿立方米；水力发电水库蓄水3.225亿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立方米，比上年减少1.917亿立方米。</w:t>
      </w:r>
    </w:p>
    <w:p w14:paraId="7205E256">
      <w:pPr>
        <w:spacing w:before="28" w:line="409" w:lineRule="auto"/>
        <w:ind w:right="36"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2023年3～6月全市降水量异常偏少，发生了较为严重的春、夏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连旱。受降雨偏少且分布不均影响，部分地区蓄水严重</w:t>
      </w:r>
      <w:r>
        <w:rPr>
          <w:rFonts w:ascii="宋体" w:hAnsi="宋体" w:eastAsia="宋体" w:cs="宋体"/>
          <w:spacing w:val="-4"/>
          <w:sz w:val="28"/>
          <w:szCs w:val="28"/>
        </w:rPr>
        <w:t>不足，致使部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分乡镇及农村供水紧张，一些山区半山区供</w:t>
      </w:r>
      <w:r>
        <w:rPr>
          <w:rFonts w:ascii="宋体" w:hAnsi="宋体" w:eastAsia="宋体" w:cs="宋体"/>
          <w:spacing w:val="-4"/>
          <w:sz w:val="28"/>
          <w:szCs w:val="28"/>
        </w:rPr>
        <w:t>需水矛盾较为突出，出现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人饮困难。据统计，全市共343.31万亩农作物受灾，其中成灾123.82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万亩、绝收4.62万亩。累计因旱影响供水人口45.62万人，其中22.65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万人、7.72万头大牲畜饮水困难，直接经济损失34133.88万元。</w:t>
      </w:r>
    </w:p>
    <w:p w14:paraId="34ED18C6">
      <w:pPr>
        <w:spacing w:line="409" w:lineRule="auto"/>
        <w:rPr>
          <w:rFonts w:ascii="宋体" w:hAnsi="宋体" w:eastAsia="宋体" w:cs="宋体"/>
          <w:sz w:val="28"/>
          <w:szCs w:val="28"/>
        </w:rPr>
        <w:sectPr>
          <w:footerReference r:id="rId5" w:type="default"/>
          <w:pgSz w:w="11910" w:h="16830"/>
          <w:pgMar w:top="1430" w:right="1786" w:bottom="1119" w:left="1779" w:header="0" w:footer="1001" w:gutter="0"/>
          <w:cols w:space="720" w:num="1"/>
        </w:sectPr>
      </w:pPr>
    </w:p>
    <w:p w14:paraId="494227B6">
      <w:pPr>
        <w:spacing w:before="170" w:line="412" w:lineRule="auto"/>
        <w:ind w:left="94" w:right="174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2023年全市洪涝灾害严重，共造成7个县(市、区)45个乡镇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9.39万人不同程度受灾，造成直接经济损失13997.54万</w:t>
      </w:r>
      <w:r>
        <w:rPr>
          <w:rFonts w:ascii="宋体" w:hAnsi="宋体" w:eastAsia="宋体" w:cs="宋体"/>
          <w:sz w:val="28"/>
          <w:szCs w:val="28"/>
        </w:rPr>
        <w:t>元。</w:t>
      </w:r>
    </w:p>
    <w:p w14:paraId="2F3FC5BB">
      <w:pPr>
        <w:spacing w:before="289" w:line="219" w:lineRule="auto"/>
        <w:ind w:left="94"/>
        <w:outlineLvl w:val="0"/>
        <w:rPr>
          <w:rFonts w:ascii="宋体" w:hAnsi="宋体" w:eastAsia="宋体" w:cs="宋体"/>
          <w:sz w:val="48"/>
          <w:szCs w:val="48"/>
        </w:rPr>
      </w:pPr>
      <w:bookmarkStart w:id="1" w:name="bookmark3"/>
      <w:bookmarkEnd w:id="1"/>
      <w:r>
        <w:rPr>
          <w:rFonts w:ascii="宋体" w:hAnsi="宋体" w:eastAsia="宋体" w:cs="宋体"/>
          <w:spacing w:val="-14"/>
          <w:sz w:val="48"/>
          <w:szCs w:val="48"/>
        </w:rPr>
        <w:t>二、</w:t>
      </w:r>
      <w:r>
        <w:rPr>
          <w:rFonts w:ascii="宋体" w:hAnsi="宋体" w:eastAsia="宋体" w:cs="宋体"/>
          <w:spacing w:val="-97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14"/>
          <w:sz w:val="48"/>
          <w:szCs w:val="48"/>
        </w:rPr>
        <w:t>水 资</w:t>
      </w:r>
      <w:r>
        <w:rPr>
          <w:rFonts w:ascii="宋体" w:hAnsi="宋体" w:eastAsia="宋体" w:cs="宋体"/>
          <w:spacing w:val="-35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14"/>
          <w:sz w:val="48"/>
          <w:szCs w:val="48"/>
        </w:rPr>
        <w:t>源</w:t>
      </w:r>
      <w:r>
        <w:rPr>
          <w:rFonts w:ascii="宋体" w:hAnsi="宋体" w:eastAsia="宋体" w:cs="宋体"/>
          <w:spacing w:val="-34"/>
          <w:sz w:val="48"/>
          <w:szCs w:val="48"/>
        </w:rPr>
        <w:t xml:space="preserve"> </w:t>
      </w:r>
      <w:r>
        <w:rPr>
          <w:rFonts w:ascii="宋体" w:hAnsi="宋体" w:eastAsia="宋体" w:cs="宋体"/>
          <w:spacing w:val="-14"/>
          <w:sz w:val="48"/>
          <w:szCs w:val="48"/>
        </w:rPr>
        <w:t>量</w:t>
      </w:r>
    </w:p>
    <w:p w14:paraId="05CC3A49">
      <w:pPr>
        <w:pStyle w:val="2"/>
        <w:spacing w:line="439" w:lineRule="auto"/>
      </w:pPr>
    </w:p>
    <w:p w14:paraId="1397DB45">
      <w:pPr>
        <w:spacing w:before="104" w:line="221" w:lineRule="auto"/>
        <w:ind w:left="94"/>
        <w:outlineLvl w:val="1"/>
        <w:rPr>
          <w:rFonts w:ascii="黑体" w:hAnsi="黑体" w:eastAsia="黑体" w:cs="黑体"/>
          <w:sz w:val="32"/>
          <w:szCs w:val="32"/>
        </w:rPr>
      </w:pPr>
      <w:bookmarkStart w:id="2" w:name="bookmark4"/>
      <w:bookmarkEnd w:id="2"/>
      <w:r>
        <w:rPr>
          <w:rFonts w:ascii="黑体" w:hAnsi="黑体" w:eastAsia="黑体" w:cs="黑体"/>
          <w:spacing w:val="-21"/>
          <w:sz w:val="32"/>
          <w:szCs w:val="32"/>
        </w:rPr>
        <w:t>(一)</w:t>
      </w:r>
      <w:r>
        <w:rPr>
          <w:rFonts w:ascii="黑体" w:hAnsi="黑体" w:eastAsia="黑体" w:cs="黑体"/>
          <w:b/>
          <w:bCs/>
          <w:spacing w:val="-21"/>
          <w:sz w:val="32"/>
          <w:szCs w:val="32"/>
        </w:rPr>
        <w:t>水资源总量</w:t>
      </w:r>
    </w:p>
    <w:p w14:paraId="5B1D455A">
      <w:pPr>
        <w:pStyle w:val="2"/>
        <w:spacing w:line="421" w:lineRule="auto"/>
      </w:pPr>
    </w:p>
    <w:p w14:paraId="65FB61F0">
      <w:pPr>
        <w:spacing w:before="91" w:line="411" w:lineRule="auto"/>
        <w:ind w:left="94" w:right="144" w:firstLine="43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《水资源公报编制技术大纲》提出，山丘区地下水主要以河川基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流形式排泄，其他排泄量很小，可以将河川径流量近似作为水资源总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量，曲靖市主要为山丘区，水资源总量等于地表水资源量，地下水资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源量即河川径流量为重复计算量。</w:t>
      </w:r>
    </w:p>
    <w:p w14:paraId="4DD06ACE">
      <w:pPr>
        <w:spacing w:before="1" w:line="409" w:lineRule="auto"/>
        <w:ind w:left="94" w:right="158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2023年，全市水资源总量66.39亿立方米，比上年偏少34.8%,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比常年偏少48.4%。全市产水模数为23.0万立</w:t>
      </w:r>
      <w:r>
        <w:rPr>
          <w:rFonts w:ascii="宋体" w:hAnsi="宋体" w:eastAsia="宋体" w:cs="宋体"/>
          <w:spacing w:val="4"/>
          <w:sz w:val="28"/>
          <w:szCs w:val="28"/>
        </w:rPr>
        <w:t>方米/平方千米，径流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0"/>
          <w:sz w:val="28"/>
          <w:szCs w:val="28"/>
        </w:rPr>
        <w:t>系数0.33,人均占有水资源量1167立方米。</w:t>
      </w:r>
    </w:p>
    <w:p w14:paraId="1E58F0AA">
      <w:pPr>
        <w:spacing w:before="21" w:line="362" w:lineRule="auto"/>
        <w:ind w:left="94" w:right="154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行政分区中，产水模数最大的是罗平县，为29.7万立方米/平方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千米，最小的是陆良县，为14.7万立方米/平方千米</w:t>
      </w:r>
      <w:r>
        <w:rPr>
          <w:rFonts w:ascii="宋体" w:hAnsi="宋体" w:eastAsia="宋体" w:cs="宋体"/>
          <w:spacing w:val="1"/>
          <w:sz w:val="28"/>
          <w:szCs w:val="28"/>
        </w:rPr>
        <w:t>，相差1.0倍。</w:t>
      </w:r>
    </w:p>
    <w:p w14:paraId="380FE211">
      <w:pPr>
        <w:spacing w:before="1" w:line="220" w:lineRule="auto"/>
        <w:ind w:left="154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表1       2023年曲靖市行政分区水资源量</w:t>
      </w:r>
    </w:p>
    <w:p w14:paraId="13EB416C">
      <w:pPr>
        <w:spacing w:line="100" w:lineRule="auto"/>
        <w:rPr>
          <w:rFonts w:ascii="Arial"/>
          <w:sz w:val="2"/>
        </w:rPr>
      </w:pPr>
    </w:p>
    <w:tbl>
      <w:tblPr>
        <w:tblStyle w:val="5"/>
        <w:tblW w:w="85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188"/>
        <w:gridCol w:w="1398"/>
        <w:gridCol w:w="1718"/>
        <w:gridCol w:w="1179"/>
        <w:gridCol w:w="1633"/>
      </w:tblGrid>
      <w:tr w14:paraId="71BB9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23" w:type="dxa"/>
            <w:vMerge w:val="restart"/>
            <w:tcBorders>
              <w:bottom w:val="nil"/>
            </w:tcBorders>
            <w:vAlign w:val="top"/>
          </w:tcPr>
          <w:p w14:paraId="1B1A6CB0">
            <w:pPr>
              <w:spacing w:line="416" w:lineRule="auto"/>
              <w:rPr>
                <w:rFonts w:ascii="Arial"/>
                <w:sz w:val="21"/>
              </w:rPr>
            </w:pPr>
          </w:p>
          <w:p w14:paraId="2675229A">
            <w:pPr>
              <w:pStyle w:val="6"/>
              <w:spacing w:before="65" w:line="220" w:lineRule="auto"/>
              <w:ind w:left="305"/>
            </w:pPr>
            <w:r>
              <w:rPr>
                <w:spacing w:val="4"/>
              </w:rPr>
              <w:t>行政分区</w:t>
            </w:r>
          </w:p>
        </w:tc>
        <w:tc>
          <w:tcPr>
            <w:tcW w:w="1188" w:type="dxa"/>
            <w:vAlign w:val="top"/>
          </w:tcPr>
          <w:p w14:paraId="64E65B4E">
            <w:pPr>
              <w:pStyle w:val="6"/>
              <w:spacing w:before="153" w:line="219" w:lineRule="auto"/>
              <w:ind w:left="282"/>
            </w:pPr>
            <w:r>
              <w:rPr>
                <w:spacing w:val="2"/>
              </w:rPr>
              <w:t>降水量</w:t>
            </w:r>
          </w:p>
        </w:tc>
        <w:tc>
          <w:tcPr>
            <w:tcW w:w="1398" w:type="dxa"/>
            <w:vAlign w:val="top"/>
          </w:tcPr>
          <w:p w14:paraId="6FCD2C0F">
            <w:pPr>
              <w:pStyle w:val="6"/>
              <w:spacing w:before="153" w:line="219" w:lineRule="auto"/>
              <w:ind w:left="193"/>
            </w:pPr>
            <w:r>
              <w:rPr>
                <w:spacing w:val="-2"/>
              </w:rPr>
              <w:t>水资源总量</w:t>
            </w:r>
          </w:p>
        </w:tc>
        <w:tc>
          <w:tcPr>
            <w:tcW w:w="1718" w:type="dxa"/>
            <w:vAlign w:val="top"/>
          </w:tcPr>
          <w:p w14:paraId="5D56F577">
            <w:pPr>
              <w:pStyle w:val="6"/>
              <w:spacing w:before="153" w:line="219" w:lineRule="auto"/>
              <w:ind w:left="455"/>
            </w:pPr>
            <w:r>
              <w:rPr>
                <w:spacing w:val="-2"/>
              </w:rPr>
              <w:t>产水模数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vAlign w:val="top"/>
          </w:tcPr>
          <w:p w14:paraId="7B3C45AA">
            <w:pPr>
              <w:spacing w:line="415" w:lineRule="auto"/>
              <w:rPr>
                <w:rFonts w:ascii="Arial"/>
                <w:sz w:val="21"/>
              </w:rPr>
            </w:pPr>
          </w:p>
          <w:p w14:paraId="7CAA1041">
            <w:pPr>
              <w:pStyle w:val="6"/>
              <w:spacing w:before="65" w:line="219" w:lineRule="auto"/>
              <w:ind w:left="187"/>
            </w:pPr>
            <w:r>
              <w:rPr>
                <w:spacing w:val="-2"/>
              </w:rPr>
              <w:t>径流系数</w:t>
            </w:r>
          </w:p>
        </w:tc>
        <w:tc>
          <w:tcPr>
            <w:tcW w:w="1633" w:type="dxa"/>
            <w:vAlign w:val="top"/>
          </w:tcPr>
          <w:p w14:paraId="1DB2AF0E">
            <w:pPr>
              <w:pStyle w:val="6"/>
              <w:spacing w:before="153" w:line="219" w:lineRule="auto"/>
              <w:ind w:left="209"/>
            </w:pPr>
            <w:r>
              <w:rPr>
                <w:spacing w:val="-2"/>
              </w:rPr>
              <w:t>人均水资源量</w:t>
            </w:r>
          </w:p>
        </w:tc>
      </w:tr>
      <w:tr w14:paraId="6B8D8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3" w:type="dxa"/>
            <w:vMerge w:val="continue"/>
            <w:tcBorders>
              <w:top w:val="nil"/>
            </w:tcBorders>
            <w:vAlign w:val="top"/>
          </w:tcPr>
          <w:p w14:paraId="183A4BD2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0BA8B02B">
            <w:pPr>
              <w:pStyle w:val="6"/>
              <w:spacing w:before="222" w:line="222" w:lineRule="auto"/>
              <w:ind w:left="301"/>
            </w:pPr>
            <w:r>
              <w:rPr>
                <w:spacing w:val="-6"/>
              </w:rPr>
              <w:t>(108m³)</w:t>
            </w:r>
          </w:p>
        </w:tc>
        <w:tc>
          <w:tcPr>
            <w:tcW w:w="1398" w:type="dxa"/>
            <w:vAlign w:val="top"/>
          </w:tcPr>
          <w:p w14:paraId="0B17DA25">
            <w:pPr>
              <w:pStyle w:val="6"/>
              <w:spacing w:before="222" w:line="222" w:lineRule="auto"/>
              <w:ind w:left="293"/>
            </w:pPr>
            <w:r>
              <w:rPr>
                <w:spacing w:val="-6"/>
              </w:rPr>
              <w:t>(108m³)</w:t>
            </w:r>
          </w:p>
        </w:tc>
        <w:tc>
          <w:tcPr>
            <w:tcW w:w="1718" w:type="dxa"/>
            <w:vAlign w:val="top"/>
          </w:tcPr>
          <w:p w14:paraId="2B1E66C5">
            <w:pPr>
              <w:pStyle w:val="6"/>
              <w:spacing w:before="222" w:line="222" w:lineRule="auto"/>
              <w:ind w:left="326"/>
            </w:pPr>
            <w:r>
              <w:rPr>
                <w:spacing w:val="-3"/>
              </w:rPr>
              <w:t>(104m³/km².a)</w:t>
            </w:r>
          </w:p>
        </w:tc>
        <w:tc>
          <w:tcPr>
            <w:tcW w:w="1179" w:type="dxa"/>
            <w:vMerge w:val="continue"/>
            <w:tcBorders>
              <w:top w:val="nil"/>
            </w:tcBorders>
            <w:vAlign w:val="top"/>
          </w:tcPr>
          <w:p w14:paraId="1596DA7E"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 w14:paraId="108BE160">
            <w:pPr>
              <w:pStyle w:val="6"/>
              <w:spacing w:before="222" w:line="222" w:lineRule="auto"/>
              <w:ind w:left="409"/>
            </w:pPr>
            <w:r>
              <w:rPr>
                <w:spacing w:val="23"/>
              </w:rPr>
              <w:t>(m³/人)</w:t>
            </w:r>
          </w:p>
        </w:tc>
      </w:tr>
      <w:tr w14:paraId="06E00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23" w:type="dxa"/>
            <w:vAlign w:val="top"/>
          </w:tcPr>
          <w:p w14:paraId="5D84678D">
            <w:pPr>
              <w:pStyle w:val="6"/>
              <w:spacing w:before="60" w:line="220" w:lineRule="auto"/>
              <w:ind w:left="404"/>
            </w:pPr>
            <w:r>
              <w:rPr>
                <w:spacing w:val="5"/>
              </w:rPr>
              <w:t>麒麟区</w:t>
            </w:r>
          </w:p>
        </w:tc>
        <w:tc>
          <w:tcPr>
            <w:tcW w:w="1188" w:type="dxa"/>
            <w:vAlign w:val="top"/>
          </w:tcPr>
          <w:p w14:paraId="4D369338">
            <w:pPr>
              <w:pStyle w:val="6"/>
              <w:spacing w:before="80" w:line="211" w:lineRule="auto"/>
              <w:ind w:left="331"/>
            </w:pPr>
            <w:r>
              <w:rPr>
                <w:spacing w:val="-2"/>
              </w:rPr>
              <w:t>8.627</w:t>
            </w:r>
          </w:p>
        </w:tc>
        <w:tc>
          <w:tcPr>
            <w:tcW w:w="1398" w:type="dxa"/>
            <w:vAlign w:val="top"/>
          </w:tcPr>
          <w:p w14:paraId="28F77177">
            <w:pPr>
              <w:pStyle w:val="6"/>
              <w:spacing w:before="80" w:line="211" w:lineRule="auto"/>
              <w:ind w:left="444"/>
            </w:pPr>
            <w:r>
              <w:rPr>
                <w:spacing w:val="-2"/>
              </w:rPr>
              <w:t>2.467</w:t>
            </w:r>
          </w:p>
        </w:tc>
        <w:tc>
          <w:tcPr>
            <w:tcW w:w="1718" w:type="dxa"/>
            <w:vAlign w:val="top"/>
          </w:tcPr>
          <w:p w14:paraId="2AFF759D">
            <w:pPr>
              <w:pStyle w:val="6"/>
              <w:spacing w:before="80" w:line="211" w:lineRule="auto"/>
              <w:ind w:left="656"/>
            </w:pPr>
            <w:r>
              <w:rPr>
                <w:spacing w:val="-5"/>
              </w:rPr>
              <w:t>17.1</w:t>
            </w:r>
          </w:p>
        </w:tc>
        <w:tc>
          <w:tcPr>
            <w:tcW w:w="1179" w:type="dxa"/>
            <w:vAlign w:val="top"/>
          </w:tcPr>
          <w:p w14:paraId="7F03B0F6">
            <w:pPr>
              <w:pStyle w:val="6"/>
              <w:spacing w:before="80" w:line="211" w:lineRule="auto"/>
              <w:ind w:left="387"/>
            </w:pPr>
            <w:r>
              <w:rPr>
                <w:spacing w:val="-2"/>
              </w:rPr>
              <w:t>0.29</w:t>
            </w:r>
          </w:p>
        </w:tc>
        <w:tc>
          <w:tcPr>
            <w:tcW w:w="1633" w:type="dxa"/>
            <w:vAlign w:val="top"/>
          </w:tcPr>
          <w:p w14:paraId="34226DDA">
            <w:pPr>
              <w:pStyle w:val="6"/>
              <w:spacing w:before="80" w:line="211" w:lineRule="auto"/>
              <w:ind w:left="558"/>
            </w:pPr>
            <w:r>
              <w:rPr>
                <w:spacing w:val="-2"/>
              </w:rPr>
              <w:t>245.2</w:t>
            </w:r>
          </w:p>
        </w:tc>
      </w:tr>
      <w:tr w14:paraId="17046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23" w:type="dxa"/>
            <w:vAlign w:val="top"/>
          </w:tcPr>
          <w:p w14:paraId="0B827781">
            <w:pPr>
              <w:pStyle w:val="6"/>
              <w:spacing w:before="51" w:line="219" w:lineRule="auto"/>
              <w:ind w:left="404"/>
            </w:pPr>
            <w:r>
              <w:rPr>
                <w:spacing w:val="5"/>
              </w:rPr>
              <w:t>马龙区</w:t>
            </w:r>
          </w:p>
        </w:tc>
        <w:tc>
          <w:tcPr>
            <w:tcW w:w="1188" w:type="dxa"/>
            <w:vAlign w:val="top"/>
          </w:tcPr>
          <w:p w14:paraId="159CC0A4">
            <w:pPr>
              <w:pStyle w:val="6"/>
              <w:spacing w:before="71" w:line="201" w:lineRule="auto"/>
              <w:ind w:left="331"/>
            </w:pPr>
            <w:r>
              <w:rPr>
                <w:spacing w:val="-2"/>
              </w:rPr>
              <w:t>9.489</w:t>
            </w:r>
          </w:p>
        </w:tc>
        <w:tc>
          <w:tcPr>
            <w:tcW w:w="1398" w:type="dxa"/>
            <w:vAlign w:val="top"/>
          </w:tcPr>
          <w:p w14:paraId="1A7402BE">
            <w:pPr>
              <w:pStyle w:val="6"/>
              <w:spacing w:before="71" w:line="201" w:lineRule="auto"/>
              <w:ind w:left="444"/>
            </w:pPr>
            <w:r>
              <w:rPr>
                <w:spacing w:val="-2"/>
              </w:rPr>
              <w:t>2.596</w:t>
            </w:r>
          </w:p>
        </w:tc>
        <w:tc>
          <w:tcPr>
            <w:tcW w:w="1718" w:type="dxa"/>
            <w:vAlign w:val="top"/>
          </w:tcPr>
          <w:p w14:paraId="6BA432C2">
            <w:pPr>
              <w:pStyle w:val="6"/>
              <w:spacing w:before="71" w:line="201" w:lineRule="auto"/>
              <w:ind w:left="656"/>
            </w:pPr>
            <w:r>
              <w:rPr>
                <w:spacing w:val="-5"/>
              </w:rPr>
              <w:t>16.2</w:t>
            </w:r>
          </w:p>
        </w:tc>
        <w:tc>
          <w:tcPr>
            <w:tcW w:w="1179" w:type="dxa"/>
            <w:vAlign w:val="top"/>
          </w:tcPr>
          <w:p w14:paraId="57B7B28A">
            <w:pPr>
              <w:pStyle w:val="6"/>
              <w:spacing w:before="71" w:line="201" w:lineRule="auto"/>
              <w:ind w:left="387"/>
            </w:pPr>
            <w:r>
              <w:rPr>
                <w:spacing w:val="-2"/>
              </w:rPr>
              <w:t>0.27</w:t>
            </w:r>
          </w:p>
        </w:tc>
        <w:tc>
          <w:tcPr>
            <w:tcW w:w="1633" w:type="dxa"/>
            <w:vAlign w:val="top"/>
          </w:tcPr>
          <w:p w14:paraId="4799081F">
            <w:pPr>
              <w:pStyle w:val="6"/>
              <w:spacing w:before="71" w:line="201" w:lineRule="auto"/>
              <w:ind w:left="608"/>
            </w:pPr>
            <w:r>
              <w:rPr>
                <w:spacing w:val="-5"/>
              </w:rPr>
              <w:t>1380</w:t>
            </w:r>
          </w:p>
        </w:tc>
      </w:tr>
      <w:tr w14:paraId="6C0FB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423" w:type="dxa"/>
            <w:vAlign w:val="top"/>
          </w:tcPr>
          <w:p w14:paraId="25559B98">
            <w:pPr>
              <w:pStyle w:val="6"/>
              <w:spacing w:before="64" w:line="216" w:lineRule="auto"/>
              <w:ind w:left="404"/>
            </w:pPr>
            <w:r>
              <w:rPr>
                <w:spacing w:val="3"/>
              </w:rPr>
              <w:t>陆良县</w:t>
            </w:r>
          </w:p>
        </w:tc>
        <w:tc>
          <w:tcPr>
            <w:tcW w:w="1188" w:type="dxa"/>
            <w:vAlign w:val="top"/>
          </w:tcPr>
          <w:p w14:paraId="7F03E935">
            <w:pPr>
              <w:pStyle w:val="6"/>
              <w:spacing w:before="82" w:line="200" w:lineRule="auto"/>
              <w:ind w:left="331"/>
            </w:pPr>
            <w:r>
              <w:rPr>
                <w:spacing w:val="-4"/>
              </w:rPr>
              <w:t>11.03</w:t>
            </w:r>
          </w:p>
        </w:tc>
        <w:tc>
          <w:tcPr>
            <w:tcW w:w="1398" w:type="dxa"/>
            <w:vAlign w:val="top"/>
          </w:tcPr>
          <w:p w14:paraId="6941D928">
            <w:pPr>
              <w:pStyle w:val="6"/>
              <w:spacing w:before="82" w:line="200" w:lineRule="auto"/>
              <w:ind w:left="444"/>
            </w:pPr>
            <w:r>
              <w:rPr>
                <w:spacing w:val="-2"/>
              </w:rPr>
              <w:t>2.961</w:t>
            </w:r>
          </w:p>
        </w:tc>
        <w:tc>
          <w:tcPr>
            <w:tcW w:w="1718" w:type="dxa"/>
            <w:vAlign w:val="top"/>
          </w:tcPr>
          <w:p w14:paraId="1CBD6FE0">
            <w:pPr>
              <w:pStyle w:val="6"/>
              <w:spacing w:before="82" w:line="200" w:lineRule="auto"/>
              <w:ind w:left="656"/>
            </w:pPr>
            <w:r>
              <w:rPr>
                <w:spacing w:val="-5"/>
              </w:rPr>
              <w:t>14.7</w:t>
            </w:r>
          </w:p>
        </w:tc>
        <w:tc>
          <w:tcPr>
            <w:tcW w:w="1179" w:type="dxa"/>
            <w:vAlign w:val="top"/>
          </w:tcPr>
          <w:p w14:paraId="047D8869">
            <w:pPr>
              <w:pStyle w:val="6"/>
              <w:spacing w:before="82" w:line="200" w:lineRule="auto"/>
              <w:ind w:left="387"/>
            </w:pPr>
            <w:r>
              <w:rPr>
                <w:spacing w:val="-2"/>
              </w:rPr>
              <w:t>0.27</w:t>
            </w:r>
          </w:p>
        </w:tc>
        <w:tc>
          <w:tcPr>
            <w:tcW w:w="1633" w:type="dxa"/>
            <w:vAlign w:val="top"/>
          </w:tcPr>
          <w:p w14:paraId="0BDB5F5B">
            <w:pPr>
              <w:pStyle w:val="6"/>
              <w:spacing w:before="82" w:line="200" w:lineRule="auto"/>
              <w:ind w:left="558"/>
            </w:pPr>
            <w:r>
              <w:rPr>
                <w:spacing w:val="-2"/>
              </w:rPr>
              <w:t>502.6</w:t>
            </w:r>
          </w:p>
        </w:tc>
      </w:tr>
      <w:tr w14:paraId="24C11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23" w:type="dxa"/>
            <w:vAlign w:val="top"/>
          </w:tcPr>
          <w:p w14:paraId="4F38F9D2">
            <w:pPr>
              <w:pStyle w:val="6"/>
              <w:spacing w:before="63" w:line="219" w:lineRule="auto"/>
              <w:ind w:left="404"/>
            </w:pPr>
            <w:r>
              <w:rPr>
                <w:spacing w:val="3"/>
              </w:rPr>
              <w:t>师宗县</w:t>
            </w:r>
          </w:p>
        </w:tc>
        <w:tc>
          <w:tcPr>
            <w:tcW w:w="1188" w:type="dxa"/>
            <w:vAlign w:val="top"/>
          </w:tcPr>
          <w:p w14:paraId="7AD2D11A">
            <w:pPr>
              <w:pStyle w:val="6"/>
              <w:spacing w:before="83" w:line="208" w:lineRule="auto"/>
              <w:ind w:left="331"/>
            </w:pPr>
            <w:r>
              <w:rPr>
                <w:spacing w:val="-2"/>
              </w:rPr>
              <w:t>20.74</w:t>
            </w:r>
          </w:p>
        </w:tc>
        <w:tc>
          <w:tcPr>
            <w:tcW w:w="1398" w:type="dxa"/>
            <w:vAlign w:val="top"/>
          </w:tcPr>
          <w:p w14:paraId="1C369B1B">
            <w:pPr>
              <w:pStyle w:val="6"/>
              <w:spacing w:before="83" w:line="208" w:lineRule="auto"/>
              <w:ind w:left="444"/>
            </w:pPr>
            <w:r>
              <w:rPr>
                <w:spacing w:val="-3"/>
              </w:rPr>
              <w:t>7.281</w:t>
            </w:r>
          </w:p>
        </w:tc>
        <w:tc>
          <w:tcPr>
            <w:tcW w:w="1718" w:type="dxa"/>
            <w:vAlign w:val="top"/>
          </w:tcPr>
          <w:p w14:paraId="6171625D">
            <w:pPr>
              <w:pStyle w:val="6"/>
              <w:spacing w:before="83" w:line="208" w:lineRule="auto"/>
              <w:ind w:left="656"/>
            </w:pPr>
            <w:r>
              <w:rPr>
                <w:spacing w:val="-2"/>
              </w:rPr>
              <w:t>26.6</w:t>
            </w:r>
          </w:p>
        </w:tc>
        <w:tc>
          <w:tcPr>
            <w:tcW w:w="1179" w:type="dxa"/>
            <w:vAlign w:val="top"/>
          </w:tcPr>
          <w:p w14:paraId="1F97BBF8">
            <w:pPr>
              <w:pStyle w:val="6"/>
              <w:spacing w:before="83" w:line="208" w:lineRule="auto"/>
              <w:ind w:left="387"/>
            </w:pPr>
            <w:r>
              <w:rPr>
                <w:spacing w:val="-2"/>
              </w:rPr>
              <w:t>0.35</w:t>
            </w:r>
          </w:p>
        </w:tc>
        <w:tc>
          <w:tcPr>
            <w:tcW w:w="1633" w:type="dxa"/>
            <w:vAlign w:val="top"/>
          </w:tcPr>
          <w:p w14:paraId="489B0C10">
            <w:pPr>
              <w:pStyle w:val="6"/>
              <w:spacing w:before="83" w:line="208" w:lineRule="auto"/>
              <w:ind w:left="608"/>
            </w:pPr>
            <w:r>
              <w:rPr>
                <w:spacing w:val="-5"/>
              </w:rPr>
              <w:t>1963</w:t>
            </w:r>
          </w:p>
        </w:tc>
      </w:tr>
      <w:tr w14:paraId="0AD73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23" w:type="dxa"/>
            <w:vAlign w:val="top"/>
          </w:tcPr>
          <w:p w14:paraId="0BFB4872">
            <w:pPr>
              <w:pStyle w:val="6"/>
              <w:spacing w:before="68" w:line="222" w:lineRule="auto"/>
              <w:ind w:left="404"/>
            </w:pPr>
            <w:r>
              <w:rPr>
                <w:spacing w:val="-3"/>
              </w:rPr>
              <w:t>罗平县</w:t>
            </w:r>
          </w:p>
        </w:tc>
        <w:tc>
          <w:tcPr>
            <w:tcW w:w="1188" w:type="dxa"/>
            <w:vAlign w:val="top"/>
          </w:tcPr>
          <w:p w14:paraId="208B4A36">
            <w:pPr>
              <w:pStyle w:val="6"/>
              <w:spacing w:before="83" w:line="208" w:lineRule="auto"/>
              <w:ind w:left="331"/>
            </w:pPr>
            <w:r>
              <w:rPr>
                <w:spacing w:val="-2"/>
              </w:rPr>
              <w:t>24.65</w:t>
            </w:r>
          </w:p>
        </w:tc>
        <w:tc>
          <w:tcPr>
            <w:tcW w:w="1398" w:type="dxa"/>
            <w:vAlign w:val="top"/>
          </w:tcPr>
          <w:p w14:paraId="28D768C8">
            <w:pPr>
              <w:pStyle w:val="6"/>
              <w:spacing w:before="83" w:line="208" w:lineRule="auto"/>
              <w:ind w:left="444"/>
            </w:pPr>
            <w:r>
              <w:rPr>
                <w:spacing w:val="-2"/>
              </w:rPr>
              <w:t>8.994</w:t>
            </w:r>
          </w:p>
        </w:tc>
        <w:tc>
          <w:tcPr>
            <w:tcW w:w="1718" w:type="dxa"/>
            <w:vAlign w:val="top"/>
          </w:tcPr>
          <w:p w14:paraId="7A61A2F6">
            <w:pPr>
              <w:pStyle w:val="6"/>
              <w:spacing w:before="83" w:line="208" w:lineRule="auto"/>
              <w:ind w:left="656"/>
            </w:pPr>
            <w:r>
              <w:rPr>
                <w:spacing w:val="-2"/>
              </w:rPr>
              <w:t>29.7</w:t>
            </w:r>
          </w:p>
        </w:tc>
        <w:tc>
          <w:tcPr>
            <w:tcW w:w="1179" w:type="dxa"/>
            <w:vAlign w:val="top"/>
          </w:tcPr>
          <w:p w14:paraId="38A3F85D">
            <w:pPr>
              <w:pStyle w:val="6"/>
              <w:spacing w:before="83" w:line="208" w:lineRule="auto"/>
              <w:ind w:left="387"/>
            </w:pPr>
            <w:r>
              <w:rPr>
                <w:spacing w:val="-2"/>
              </w:rPr>
              <w:t>0.36</w:t>
            </w:r>
          </w:p>
        </w:tc>
        <w:tc>
          <w:tcPr>
            <w:tcW w:w="1633" w:type="dxa"/>
            <w:vAlign w:val="top"/>
          </w:tcPr>
          <w:p w14:paraId="0B978F70">
            <w:pPr>
              <w:pStyle w:val="6"/>
              <w:spacing w:before="83" w:line="208" w:lineRule="auto"/>
              <w:ind w:left="608"/>
            </w:pPr>
            <w:r>
              <w:rPr>
                <w:spacing w:val="-5"/>
              </w:rPr>
              <w:t>1709</w:t>
            </w:r>
          </w:p>
        </w:tc>
      </w:tr>
      <w:tr w14:paraId="041A8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23" w:type="dxa"/>
            <w:vAlign w:val="top"/>
          </w:tcPr>
          <w:p w14:paraId="349023CC">
            <w:pPr>
              <w:pStyle w:val="6"/>
              <w:spacing w:before="56" w:line="216" w:lineRule="auto"/>
              <w:ind w:left="404"/>
            </w:pPr>
            <w:r>
              <w:rPr>
                <w:spacing w:val="3"/>
              </w:rPr>
              <w:t>富源县</w:t>
            </w:r>
          </w:p>
        </w:tc>
        <w:tc>
          <w:tcPr>
            <w:tcW w:w="1188" w:type="dxa"/>
            <w:vAlign w:val="top"/>
          </w:tcPr>
          <w:p w14:paraId="60AD08ED">
            <w:pPr>
              <w:pStyle w:val="6"/>
              <w:spacing w:before="75" w:line="198" w:lineRule="auto"/>
              <w:ind w:left="331"/>
            </w:pPr>
            <w:r>
              <w:rPr>
                <w:spacing w:val="-2"/>
              </w:rPr>
              <w:t>22.64</w:t>
            </w:r>
          </w:p>
        </w:tc>
        <w:tc>
          <w:tcPr>
            <w:tcW w:w="1398" w:type="dxa"/>
            <w:vAlign w:val="top"/>
          </w:tcPr>
          <w:p w14:paraId="191FD577">
            <w:pPr>
              <w:pStyle w:val="6"/>
              <w:spacing w:before="75" w:line="198" w:lineRule="auto"/>
              <w:ind w:left="444"/>
            </w:pPr>
            <w:r>
              <w:rPr>
                <w:spacing w:val="-3"/>
              </w:rPr>
              <w:t>7.941</w:t>
            </w:r>
          </w:p>
        </w:tc>
        <w:tc>
          <w:tcPr>
            <w:tcW w:w="1718" w:type="dxa"/>
            <w:vAlign w:val="top"/>
          </w:tcPr>
          <w:p w14:paraId="77C632B9">
            <w:pPr>
              <w:pStyle w:val="6"/>
              <w:spacing w:before="75" w:line="198" w:lineRule="auto"/>
              <w:ind w:left="656"/>
            </w:pPr>
            <w:r>
              <w:rPr>
                <w:spacing w:val="-2"/>
              </w:rPr>
              <w:t>24.5</w:t>
            </w:r>
          </w:p>
        </w:tc>
        <w:tc>
          <w:tcPr>
            <w:tcW w:w="1179" w:type="dxa"/>
            <w:vAlign w:val="top"/>
          </w:tcPr>
          <w:p w14:paraId="0039D5E7">
            <w:pPr>
              <w:pStyle w:val="6"/>
              <w:spacing w:before="75" w:line="198" w:lineRule="auto"/>
              <w:ind w:left="387"/>
            </w:pPr>
            <w:r>
              <w:rPr>
                <w:spacing w:val="-2"/>
              </w:rPr>
              <w:t>0.35</w:t>
            </w:r>
          </w:p>
        </w:tc>
        <w:tc>
          <w:tcPr>
            <w:tcW w:w="1633" w:type="dxa"/>
            <w:vAlign w:val="top"/>
          </w:tcPr>
          <w:p w14:paraId="169F28FA">
            <w:pPr>
              <w:pStyle w:val="6"/>
              <w:spacing w:before="75" w:line="198" w:lineRule="auto"/>
              <w:ind w:left="608"/>
            </w:pPr>
            <w:r>
              <w:rPr>
                <w:spacing w:val="-5"/>
              </w:rPr>
              <w:t>1199</w:t>
            </w:r>
          </w:p>
        </w:tc>
      </w:tr>
      <w:tr w14:paraId="173E8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423" w:type="dxa"/>
            <w:vAlign w:val="top"/>
          </w:tcPr>
          <w:p w14:paraId="35D76D3D">
            <w:pPr>
              <w:pStyle w:val="6"/>
              <w:spacing w:before="63" w:line="217" w:lineRule="auto"/>
              <w:ind w:left="404"/>
            </w:pPr>
            <w:r>
              <w:rPr>
                <w:spacing w:val="-2"/>
              </w:rPr>
              <w:t>会泽县</w:t>
            </w:r>
          </w:p>
        </w:tc>
        <w:tc>
          <w:tcPr>
            <w:tcW w:w="1188" w:type="dxa"/>
            <w:vAlign w:val="top"/>
          </w:tcPr>
          <w:p w14:paraId="7BA8BE6C">
            <w:pPr>
              <w:pStyle w:val="6"/>
              <w:spacing w:before="85" w:line="197" w:lineRule="auto"/>
              <w:ind w:left="331"/>
            </w:pPr>
            <w:r>
              <w:rPr>
                <w:spacing w:val="-2"/>
              </w:rPr>
              <w:t>42.33</w:t>
            </w:r>
          </w:p>
        </w:tc>
        <w:tc>
          <w:tcPr>
            <w:tcW w:w="1398" w:type="dxa"/>
            <w:vAlign w:val="top"/>
          </w:tcPr>
          <w:p w14:paraId="70A83151">
            <w:pPr>
              <w:pStyle w:val="6"/>
              <w:spacing w:before="85" w:line="197" w:lineRule="auto"/>
              <w:ind w:left="444"/>
            </w:pPr>
            <w:r>
              <w:rPr>
                <w:spacing w:val="-4"/>
              </w:rPr>
              <w:t>14.76</w:t>
            </w:r>
          </w:p>
        </w:tc>
        <w:tc>
          <w:tcPr>
            <w:tcW w:w="1718" w:type="dxa"/>
            <w:vAlign w:val="top"/>
          </w:tcPr>
          <w:p w14:paraId="296DC1A8">
            <w:pPr>
              <w:pStyle w:val="6"/>
              <w:spacing w:before="85" w:line="197" w:lineRule="auto"/>
              <w:ind w:left="656"/>
            </w:pPr>
            <w:r>
              <w:rPr>
                <w:spacing w:val="-2"/>
              </w:rPr>
              <w:t>25.1</w:t>
            </w:r>
          </w:p>
        </w:tc>
        <w:tc>
          <w:tcPr>
            <w:tcW w:w="1179" w:type="dxa"/>
            <w:vAlign w:val="top"/>
          </w:tcPr>
          <w:p w14:paraId="6A482BD0">
            <w:pPr>
              <w:pStyle w:val="6"/>
              <w:spacing w:before="85" w:line="197" w:lineRule="auto"/>
              <w:ind w:left="387"/>
            </w:pPr>
            <w:r>
              <w:rPr>
                <w:spacing w:val="-2"/>
              </w:rPr>
              <w:t>0.35</w:t>
            </w:r>
          </w:p>
        </w:tc>
        <w:tc>
          <w:tcPr>
            <w:tcW w:w="1633" w:type="dxa"/>
            <w:vAlign w:val="top"/>
          </w:tcPr>
          <w:p w14:paraId="40A6723A">
            <w:pPr>
              <w:pStyle w:val="6"/>
              <w:spacing w:before="85" w:line="197" w:lineRule="auto"/>
              <w:ind w:left="608"/>
            </w:pPr>
            <w:r>
              <w:rPr>
                <w:spacing w:val="-5"/>
              </w:rPr>
              <w:t>1896</w:t>
            </w:r>
          </w:p>
        </w:tc>
      </w:tr>
      <w:tr w14:paraId="37301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423" w:type="dxa"/>
            <w:vAlign w:val="top"/>
          </w:tcPr>
          <w:p w14:paraId="53C77A15">
            <w:pPr>
              <w:pStyle w:val="6"/>
              <w:spacing w:before="69" w:line="212" w:lineRule="auto"/>
              <w:ind w:left="404"/>
            </w:pPr>
            <w:r>
              <w:rPr>
                <w:spacing w:val="5"/>
              </w:rPr>
              <w:t>沾益区</w:t>
            </w:r>
          </w:p>
        </w:tc>
        <w:tc>
          <w:tcPr>
            <w:tcW w:w="1188" w:type="dxa"/>
            <w:vAlign w:val="top"/>
          </w:tcPr>
          <w:p w14:paraId="27327419">
            <w:pPr>
              <w:pStyle w:val="6"/>
              <w:spacing w:before="86" w:line="196" w:lineRule="auto"/>
              <w:ind w:left="331"/>
            </w:pPr>
            <w:r>
              <w:rPr>
                <w:spacing w:val="-4"/>
              </w:rPr>
              <w:t>16.15</w:t>
            </w:r>
          </w:p>
        </w:tc>
        <w:tc>
          <w:tcPr>
            <w:tcW w:w="1398" w:type="dxa"/>
            <w:vAlign w:val="top"/>
          </w:tcPr>
          <w:p w14:paraId="202935B0">
            <w:pPr>
              <w:pStyle w:val="6"/>
              <w:spacing w:before="86" w:line="196" w:lineRule="auto"/>
              <w:ind w:left="444"/>
            </w:pPr>
            <w:r>
              <w:rPr>
                <w:spacing w:val="-2"/>
              </w:rPr>
              <w:t>4.727</w:t>
            </w:r>
          </w:p>
        </w:tc>
        <w:tc>
          <w:tcPr>
            <w:tcW w:w="1718" w:type="dxa"/>
            <w:vAlign w:val="top"/>
          </w:tcPr>
          <w:p w14:paraId="6F9109C9">
            <w:pPr>
              <w:pStyle w:val="6"/>
              <w:spacing w:before="86" w:line="196" w:lineRule="auto"/>
              <w:ind w:left="656"/>
            </w:pPr>
            <w:r>
              <w:rPr>
                <w:spacing w:val="-5"/>
              </w:rPr>
              <w:t>16.2</w:t>
            </w:r>
          </w:p>
        </w:tc>
        <w:tc>
          <w:tcPr>
            <w:tcW w:w="1179" w:type="dxa"/>
            <w:vAlign w:val="top"/>
          </w:tcPr>
          <w:p w14:paraId="11533DEA">
            <w:pPr>
              <w:pStyle w:val="6"/>
              <w:spacing w:before="86" w:line="196" w:lineRule="auto"/>
              <w:ind w:left="387"/>
            </w:pPr>
            <w:r>
              <w:rPr>
                <w:spacing w:val="-2"/>
              </w:rPr>
              <w:t>0.29</w:t>
            </w:r>
          </w:p>
        </w:tc>
        <w:tc>
          <w:tcPr>
            <w:tcW w:w="1633" w:type="dxa"/>
            <w:vAlign w:val="top"/>
          </w:tcPr>
          <w:p w14:paraId="603107CC">
            <w:pPr>
              <w:pStyle w:val="6"/>
              <w:spacing w:before="86" w:line="196" w:lineRule="auto"/>
              <w:ind w:left="608"/>
            </w:pPr>
            <w:r>
              <w:rPr>
                <w:spacing w:val="-5"/>
              </w:rPr>
              <w:t>1192</w:t>
            </w:r>
          </w:p>
        </w:tc>
      </w:tr>
      <w:tr w14:paraId="44BD4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23" w:type="dxa"/>
            <w:vAlign w:val="top"/>
          </w:tcPr>
          <w:p w14:paraId="4F82958B">
            <w:pPr>
              <w:pStyle w:val="6"/>
              <w:spacing w:before="67" w:line="219" w:lineRule="auto"/>
              <w:ind w:left="404"/>
            </w:pPr>
            <w:r>
              <w:rPr>
                <w:spacing w:val="3"/>
              </w:rPr>
              <w:t>宣威市</w:t>
            </w:r>
          </w:p>
        </w:tc>
        <w:tc>
          <w:tcPr>
            <w:tcW w:w="1188" w:type="dxa"/>
            <w:vAlign w:val="top"/>
          </w:tcPr>
          <w:p w14:paraId="7827C959">
            <w:pPr>
              <w:pStyle w:val="6"/>
              <w:spacing w:before="86" w:line="205" w:lineRule="auto"/>
              <w:ind w:left="331"/>
            </w:pPr>
            <w:r>
              <w:rPr>
                <w:spacing w:val="-2"/>
              </w:rPr>
              <w:t>44.52</w:t>
            </w:r>
          </w:p>
        </w:tc>
        <w:tc>
          <w:tcPr>
            <w:tcW w:w="1398" w:type="dxa"/>
            <w:vAlign w:val="top"/>
          </w:tcPr>
          <w:p w14:paraId="6C3BD391">
            <w:pPr>
              <w:pStyle w:val="6"/>
              <w:spacing w:before="86" w:line="205" w:lineRule="auto"/>
              <w:ind w:left="444"/>
            </w:pPr>
            <w:r>
              <w:rPr>
                <w:spacing w:val="-4"/>
              </w:rPr>
              <w:t>14.66</w:t>
            </w:r>
          </w:p>
        </w:tc>
        <w:tc>
          <w:tcPr>
            <w:tcW w:w="1718" w:type="dxa"/>
            <w:vAlign w:val="top"/>
          </w:tcPr>
          <w:p w14:paraId="1B56AD8E">
            <w:pPr>
              <w:pStyle w:val="6"/>
              <w:spacing w:before="86" w:line="205" w:lineRule="auto"/>
              <w:ind w:left="656"/>
            </w:pPr>
            <w:r>
              <w:rPr>
                <w:spacing w:val="-2"/>
              </w:rPr>
              <w:t>24.2</w:t>
            </w:r>
          </w:p>
        </w:tc>
        <w:tc>
          <w:tcPr>
            <w:tcW w:w="1179" w:type="dxa"/>
            <w:vAlign w:val="top"/>
          </w:tcPr>
          <w:p w14:paraId="4B8BB7AA">
            <w:pPr>
              <w:pStyle w:val="6"/>
              <w:spacing w:before="86" w:line="205" w:lineRule="auto"/>
              <w:ind w:left="387"/>
            </w:pPr>
            <w:r>
              <w:rPr>
                <w:spacing w:val="-2"/>
              </w:rPr>
              <w:t>0.33</w:t>
            </w:r>
          </w:p>
        </w:tc>
        <w:tc>
          <w:tcPr>
            <w:tcW w:w="1633" w:type="dxa"/>
            <w:vAlign w:val="top"/>
          </w:tcPr>
          <w:p w14:paraId="6D54B3B1">
            <w:pPr>
              <w:pStyle w:val="6"/>
              <w:spacing w:before="86" w:line="205" w:lineRule="auto"/>
              <w:ind w:left="608"/>
            </w:pPr>
            <w:r>
              <w:rPr>
                <w:spacing w:val="-5"/>
              </w:rPr>
              <w:t>1253</w:t>
            </w:r>
          </w:p>
        </w:tc>
      </w:tr>
      <w:tr w14:paraId="2806F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423" w:type="dxa"/>
            <w:vAlign w:val="top"/>
          </w:tcPr>
          <w:p w14:paraId="5F45FB0C">
            <w:pPr>
              <w:pStyle w:val="6"/>
              <w:spacing w:before="57" w:line="218" w:lineRule="auto"/>
              <w:ind w:left="504"/>
            </w:pPr>
            <w:r>
              <w:rPr>
                <w:spacing w:val="-2"/>
              </w:rPr>
              <w:t>全市</w:t>
            </w:r>
          </w:p>
        </w:tc>
        <w:tc>
          <w:tcPr>
            <w:tcW w:w="1188" w:type="dxa"/>
            <w:vAlign w:val="top"/>
          </w:tcPr>
          <w:p w14:paraId="50B34F6C">
            <w:pPr>
              <w:pStyle w:val="6"/>
              <w:spacing w:before="78" w:line="199" w:lineRule="auto"/>
              <w:ind w:left="331"/>
            </w:pPr>
            <w:r>
              <w:rPr>
                <w:spacing w:val="-2"/>
              </w:rPr>
              <w:t>200.2</w:t>
            </w:r>
          </w:p>
        </w:tc>
        <w:tc>
          <w:tcPr>
            <w:tcW w:w="1398" w:type="dxa"/>
            <w:vAlign w:val="top"/>
          </w:tcPr>
          <w:p w14:paraId="592B8830">
            <w:pPr>
              <w:pStyle w:val="6"/>
              <w:spacing w:before="78" w:line="199" w:lineRule="auto"/>
              <w:ind w:left="444"/>
            </w:pPr>
            <w:r>
              <w:rPr>
                <w:spacing w:val="-2"/>
              </w:rPr>
              <w:t>66.39</w:t>
            </w:r>
          </w:p>
        </w:tc>
        <w:tc>
          <w:tcPr>
            <w:tcW w:w="1718" w:type="dxa"/>
            <w:vAlign w:val="top"/>
          </w:tcPr>
          <w:p w14:paraId="0CB6143A">
            <w:pPr>
              <w:pStyle w:val="6"/>
              <w:spacing w:before="78" w:line="199" w:lineRule="auto"/>
              <w:ind w:left="656"/>
            </w:pPr>
            <w:r>
              <w:rPr>
                <w:spacing w:val="-2"/>
              </w:rPr>
              <w:t>23.0</w:t>
            </w:r>
          </w:p>
        </w:tc>
        <w:tc>
          <w:tcPr>
            <w:tcW w:w="1179" w:type="dxa"/>
            <w:vAlign w:val="top"/>
          </w:tcPr>
          <w:p w14:paraId="1EF8A128">
            <w:pPr>
              <w:pStyle w:val="6"/>
              <w:spacing w:before="78" w:line="199" w:lineRule="auto"/>
              <w:ind w:left="387"/>
            </w:pPr>
            <w:r>
              <w:rPr>
                <w:spacing w:val="-2"/>
              </w:rPr>
              <w:t>0.33</w:t>
            </w:r>
          </w:p>
        </w:tc>
        <w:tc>
          <w:tcPr>
            <w:tcW w:w="1633" w:type="dxa"/>
            <w:vAlign w:val="top"/>
          </w:tcPr>
          <w:p w14:paraId="59837DC8">
            <w:pPr>
              <w:pStyle w:val="6"/>
              <w:spacing w:before="78" w:line="199" w:lineRule="auto"/>
              <w:ind w:left="608"/>
            </w:pPr>
            <w:r>
              <w:rPr>
                <w:spacing w:val="-5"/>
              </w:rPr>
              <w:t>1167</w:t>
            </w:r>
          </w:p>
        </w:tc>
      </w:tr>
    </w:tbl>
    <w:p w14:paraId="34BD57F1">
      <w:pPr>
        <w:pStyle w:val="2"/>
      </w:pPr>
    </w:p>
    <w:p w14:paraId="479F8149">
      <w:pPr>
        <w:sectPr>
          <w:footerReference r:id="rId6" w:type="default"/>
          <w:pgSz w:w="11910" w:h="16830"/>
          <w:pgMar w:top="1430" w:right="1695" w:bottom="1163" w:left="1665" w:header="0" w:footer="1000" w:gutter="0"/>
          <w:cols w:space="720" w:num="1"/>
        </w:sectPr>
      </w:pPr>
    </w:p>
    <w:p w14:paraId="67975519">
      <w:pPr>
        <w:spacing w:before="170" w:line="411" w:lineRule="auto"/>
        <w:ind w:left="104" w:right="143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水资源分区中，产水模数最大的是北盘江流域，为24.</w:t>
      </w:r>
      <w:r>
        <w:rPr>
          <w:rFonts w:ascii="宋体" w:hAnsi="宋体" w:eastAsia="宋体" w:cs="宋体"/>
          <w:spacing w:val="5"/>
          <w:sz w:val="28"/>
          <w:szCs w:val="28"/>
        </w:rPr>
        <w:t>2万立方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米/平方千米，最小的是南盘江流域，为22.2万立方米/平方千米。</w:t>
      </w:r>
    </w:p>
    <w:p w14:paraId="1D5C357A">
      <w:pPr>
        <w:spacing w:before="4" w:line="219" w:lineRule="auto"/>
        <w:ind w:left="6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3"/>
          <w:sz w:val="28"/>
          <w:szCs w:val="28"/>
        </w:rPr>
        <w:t>表</w:t>
      </w:r>
      <w:r>
        <w:rPr>
          <w:rFonts w:ascii="宋体" w:hAnsi="宋体" w:eastAsia="宋体" w:cs="宋体"/>
          <w:spacing w:val="-4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"/>
          <w:sz w:val="28"/>
          <w:szCs w:val="28"/>
        </w:rPr>
        <w:t>2</w:t>
      </w:r>
      <w:r>
        <w:rPr>
          <w:rFonts w:ascii="宋体" w:hAnsi="宋体" w:eastAsia="宋体" w:cs="宋体"/>
          <w:spacing w:val="33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3"/>
          <w:sz w:val="28"/>
          <w:szCs w:val="28"/>
        </w:rPr>
        <w:t>2023年水资源分区水资源总量</w:t>
      </w:r>
    </w:p>
    <w:p w14:paraId="6E3EEE73">
      <w:pPr>
        <w:spacing w:line="111" w:lineRule="exact"/>
      </w:pPr>
    </w:p>
    <w:tbl>
      <w:tblPr>
        <w:tblStyle w:val="5"/>
        <w:tblW w:w="85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1089"/>
        <w:gridCol w:w="1338"/>
        <w:gridCol w:w="1618"/>
        <w:gridCol w:w="1108"/>
        <w:gridCol w:w="1563"/>
      </w:tblGrid>
      <w:tr w14:paraId="60950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823" w:type="dxa"/>
            <w:vMerge w:val="restart"/>
            <w:tcBorders>
              <w:bottom w:val="nil"/>
            </w:tcBorders>
            <w:vAlign w:val="top"/>
          </w:tcPr>
          <w:p w14:paraId="7AE071ED">
            <w:pPr>
              <w:spacing w:line="395" w:lineRule="auto"/>
              <w:rPr>
                <w:rFonts w:ascii="Arial"/>
                <w:sz w:val="21"/>
              </w:rPr>
            </w:pPr>
          </w:p>
          <w:p w14:paraId="3FC260C9">
            <w:pPr>
              <w:pStyle w:val="6"/>
              <w:spacing w:before="65" w:line="219" w:lineRule="auto"/>
              <w:ind w:left="404"/>
            </w:pPr>
            <w:r>
              <w:rPr>
                <w:spacing w:val="3"/>
              </w:rPr>
              <w:t>水资源分区</w:t>
            </w:r>
          </w:p>
        </w:tc>
        <w:tc>
          <w:tcPr>
            <w:tcW w:w="1089" w:type="dxa"/>
            <w:vAlign w:val="top"/>
          </w:tcPr>
          <w:p w14:paraId="7C5E330A">
            <w:pPr>
              <w:pStyle w:val="6"/>
              <w:spacing w:before="153" w:line="219" w:lineRule="auto"/>
              <w:ind w:left="231"/>
            </w:pPr>
            <w:r>
              <w:rPr>
                <w:spacing w:val="2"/>
              </w:rPr>
              <w:t>降水量</w:t>
            </w:r>
          </w:p>
        </w:tc>
        <w:tc>
          <w:tcPr>
            <w:tcW w:w="1338" w:type="dxa"/>
            <w:vAlign w:val="top"/>
          </w:tcPr>
          <w:p w14:paraId="2AD2FC7C">
            <w:pPr>
              <w:pStyle w:val="6"/>
              <w:spacing w:before="153" w:line="219" w:lineRule="auto"/>
              <w:ind w:left="162"/>
            </w:pPr>
            <w:r>
              <w:rPr>
                <w:spacing w:val="-2"/>
              </w:rPr>
              <w:t>水资源总量</w:t>
            </w:r>
          </w:p>
        </w:tc>
        <w:tc>
          <w:tcPr>
            <w:tcW w:w="1618" w:type="dxa"/>
            <w:vAlign w:val="top"/>
          </w:tcPr>
          <w:p w14:paraId="69D56365">
            <w:pPr>
              <w:pStyle w:val="6"/>
              <w:spacing w:before="153" w:line="219" w:lineRule="auto"/>
              <w:ind w:left="405"/>
            </w:pPr>
            <w:r>
              <w:rPr>
                <w:spacing w:val="-2"/>
              </w:rPr>
              <w:t>产水模数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 w14:paraId="7303A0B8">
            <w:pPr>
              <w:spacing w:line="392" w:lineRule="auto"/>
              <w:rPr>
                <w:rFonts w:ascii="Arial"/>
                <w:sz w:val="21"/>
              </w:rPr>
            </w:pPr>
          </w:p>
          <w:p w14:paraId="2223A110">
            <w:pPr>
              <w:pStyle w:val="6"/>
              <w:spacing w:before="65" w:line="219" w:lineRule="auto"/>
              <w:ind w:left="149"/>
            </w:pPr>
            <w:r>
              <w:rPr>
                <w:b/>
                <w:bCs/>
                <w:spacing w:val="-4"/>
              </w:rPr>
              <w:t>径流系数</w:t>
            </w:r>
          </w:p>
        </w:tc>
        <w:tc>
          <w:tcPr>
            <w:tcW w:w="1563" w:type="dxa"/>
            <w:vAlign w:val="top"/>
          </w:tcPr>
          <w:p w14:paraId="4BEDB2FA">
            <w:pPr>
              <w:pStyle w:val="6"/>
              <w:spacing w:before="150" w:line="219" w:lineRule="auto"/>
              <w:ind w:left="181"/>
            </w:pPr>
            <w:r>
              <w:rPr>
                <w:b/>
                <w:bCs/>
                <w:spacing w:val="-4"/>
              </w:rPr>
              <w:t>人均水资源量</w:t>
            </w:r>
          </w:p>
        </w:tc>
      </w:tr>
      <w:tr w14:paraId="3DDBD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823" w:type="dxa"/>
            <w:vMerge w:val="continue"/>
            <w:tcBorders>
              <w:top w:val="nil"/>
            </w:tcBorders>
            <w:vAlign w:val="top"/>
          </w:tcPr>
          <w:p w14:paraId="4538BF1A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0AF413EB">
            <w:pPr>
              <w:pStyle w:val="6"/>
              <w:spacing w:before="213" w:line="222" w:lineRule="auto"/>
              <w:ind w:left="132"/>
            </w:pPr>
            <w:r>
              <w:rPr>
                <w:spacing w:val="-6"/>
              </w:rPr>
              <w:t>(108m³)</w:t>
            </w:r>
          </w:p>
        </w:tc>
        <w:tc>
          <w:tcPr>
            <w:tcW w:w="1338" w:type="dxa"/>
            <w:vAlign w:val="top"/>
          </w:tcPr>
          <w:p w14:paraId="35C7A2F9">
            <w:pPr>
              <w:pStyle w:val="6"/>
              <w:spacing w:before="213" w:line="222" w:lineRule="auto"/>
              <w:ind w:left="262"/>
            </w:pPr>
            <w:r>
              <w:rPr>
                <w:spacing w:val="-6"/>
              </w:rPr>
              <w:t>(108m³)</w:t>
            </w:r>
          </w:p>
        </w:tc>
        <w:tc>
          <w:tcPr>
            <w:tcW w:w="1618" w:type="dxa"/>
            <w:vAlign w:val="top"/>
          </w:tcPr>
          <w:p w14:paraId="7CE7097F">
            <w:pPr>
              <w:pStyle w:val="6"/>
              <w:spacing w:before="213" w:line="222" w:lineRule="auto"/>
              <w:ind w:left="54"/>
            </w:pPr>
            <w:r>
              <w:rPr>
                <w:spacing w:val="-3"/>
              </w:rPr>
              <w:t>(104m³/km².a)</w:t>
            </w: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 w14:paraId="17858132">
            <w:pPr>
              <w:rPr>
                <w:rFonts w:ascii="Arial"/>
                <w:sz w:val="21"/>
              </w:rPr>
            </w:pPr>
          </w:p>
        </w:tc>
        <w:tc>
          <w:tcPr>
            <w:tcW w:w="1563" w:type="dxa"/>
            <w:vAlign w:val="top"/>
          </w:tcPr>
          <w:p w14:paraId="45026869">
            <w:pPr>
              <w:pStyle w:val="6"/>
              <w:spacing w:before="213" w:line="222" w:lineRule="auto"/>
              <w:ind w:left="428"/>
            </w:pPr>
            <w:r>
              <w:rPr>
                <w:spacing w:val="-12"/>
              </w:rPr>
              <w:t>(</w:t>
            </w:r>
            <w:r>
              <w:rPr>
                <w:spacing w:val="-51"/>
              </w:rPr>
              <w:t xml:space="preserve"> </w:t>
            </w:r>
            <w:r>
              <w:rPr>
                <w:spacing w:val="-12"/>
              </w:rPr>
              <w:t>m</w:t>
            </w:r>
            <w:r>
              <w:rPr>
                <w:spacing w:val="-49"/>
              </w:rPr>
              <w:t xml:space="preserve"> </w:t>
            </w:r>
            <w:r>
              <w:rPr>
                <w:spacing w:val="-12"/>
              </w:rPr>
              <w:t>³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人</w:t>
            </w:r>
            <w:r>
              <w:rPr>
                <w:spacing w:val="-45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</w:tr>
      <w:tr w14:paraId="3B864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823" w:type="dxa"/>
            <w:vAlign w:val="top"/>
          </w:tcPr>
          <w:p w14:paraId="7BC2E268">
            <w:pPr>
              <w:pStyle w:val="6"/>
              <w:spacing w:before="62" w:line="217" w:lineRule="auto"/>
              <w:ind w:left="184"/>
            </w:pPr>
            <w:r>
              <w:rPr>
                <w:spacing w:val="42"/>
              </w:rPr>
              <w:t>石鼓以下干流</w:t>
            </w:r>
          </w:p>
        </w:tc>
        <w:tc>
          <w:tcPr>
            <w:tcW w:w="1089" w:type="dxa"/>
            <w:vAlign w:val="top"/>
          </w:tcPr>
          <w:p w14:paraId="2E8366F1">
            <w:pPr>
              <w:pStyle w:val="6"/>
              <w:spacing w:before="83" w:line="198" w:lineRule="auto"/>
              <w:ind w:left="281"/>
            </w:pPr>
            <w:r>
              <w:rPr>
                <w:spacing w:val="-2"/>
              </w:rPr>
              <w:t>63.70</w:t>
            </w:r>
          </w:p>
        </w:tc>
        <w:tc>
          <w:tcPr>
            <w:tcW w:w="1338" w:type="dxa"/>
            <w:vAlign w:val="top"/>
          </w:tcPr>
          <w:p w14:paraId="1A3C7A52">
            <w:pPr>
              <w:pStyle w:val="6"/>
              <w:spacing w:before="83" w:line="198" w:lineRule="auto"/>
              <w:ind w:left="413"/>
            </w:pPr>
            <w:r>
              <w:rPr>
                <w:spacing w:val="-2"/>
              </w:rPr>
              <w:t>21.59</w:t>
            </w:r>
          </w:p>
        </w:tc>
        <w:tc>
          <w:tcPr>
            <w:tcW w:w="1618" w:type="dxa"/>
            <w:vAlign w:val="top"/>
          </w:tcPr>
          <w:p w14:paraId="74FD4A24">
            <w:pPr>
              <w:pStyle w:val="6"/>
              <w:spacing w:before="83" w:line="198" w:lineRule="auto"/>
              <w:ind w:left="604"/>
            </w:pPr>
            <w:r>
              <w:rPr>
                <w:spacing w:val="-2"/>
              </w:rPr>
              <w:t>23.4</w:t>
            </w:r>
          </w:p>
        </w:tc>
        <w:tc>
          <w:tcPr>
            <w:tcW w:w="1108" w:type="dxa"/>
            <w:vAlign w:val="top"/>
          </w:tcPr>
          <w:p w14:paraId="17DE4C66">
            <w:pPr>
              <w:pStyle w:val="6"/>
              <w:spacing w:before="81" w:line="200" w:lineRule="auto"/>
              <w:ind w:left="349"/>
            </w:pPr>
            <w:r>
              <w:rPr>
                <w:b/>
                <w:bCs/>
                <w:spacing w:val="-4"/>
              </w:rPr>
              <w:t>0.34</w:t>
            </w:r>
          </w:p>
        </w:tc>
        <w:tc>
          <w:tcPr>
            <w:tcW w:w="1563" w:type="dxa"/>
            <w:vAlign w:val="top"/>
          </w:tcPr>
          <w:p w14:paraId="4BBF969E">
            <w:pPr>
              <w:pStyle w:val="6"/>
              <w:spacing w:before="82" w:line="199" w:lineRule="auto"/>
              <w:ind w:left="581"/>
            </w:pPr>
            <w:r>
              <w:rPr>
                <w:b/>
                <w:bCs/>
                <w:spacing w:val="-7"/>
              </w:rPr>
              <w:t>1574</w:t>
            </w:r>
          </w:p>
        </w:tc>
      </w:tr>
      <w:tr w14:paraId="0F0EC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823" w:type="dxa"/>
            <w:vAlign w:val="top"/>
          </w:tcPr>
          <w:p w14:paraId="53A60364">
            <w:pPr>
              <w:pStyle w:val="6"/>
              <w:spacing w:before="77" w:line="221" w:lineRule="auto"/>
              <w:ind w:left="605"/>
            </w:pPr>
            <w:r>
              <w:rPr>
                <w:spacing w:val="-3"/>
              </w:rPr>
              <w:t>南盘江</w:t>
            </w:r>
          </w:p>
        </w:tc>
        <w:tc>
          <w:tcPr>
            <w:tcW w:w="1089" w:type="dxa"/>
            <w:vAlign w:val="top"/>
          </w:tcPr>
          <w:p w14:paraId="6CB6FF0B">
            <w:pPr>
              <w:pStyle w:val="6"/>
              <w:spacing w:before="94" w:line="207" w:lineRule="auto"/>
              <w:ind w:left="281"/>
            </w:pPr>
            <w:r>
              <w:rPr>
                <w:spacing w:val="-2"/>
              </w:rPr>
              <w:t>95.30</w:t>
            </w:r>
          </w:p>
        </w:tc>
        <w:tc>
          <w:tcPr>
            <w:tcW w:w="1338" w:type="dxa"/>
            <w:vAlign w:val="top"/>
          </w:tcPr>
          <w:p w14:paraId="78EE0A9C">
            <w:pPr>
              <w:pStyle w:val="6"/>
              <w:spacing w:before="94" w:line="207" w:lineRule="auto"/>
              <w:ind w:left="413"/>
            </w:pPr>
            <w:r>
              <w:rPr>
                <w:spacing w:val="-2"/>
              </w:rPr>
              <w:t>31.30</w:t>
            </w:r>
          </w:p>
        </w:tc>
        <w:tc>
          <w:tcPr>
            <w:tcW w:w="1618" w:type="dxa"/>
            <w:vAlign w:val="top"/>
          </w:tcPr>
          <w:p w14:paraId="5BD8EB60">
            <w:pPr>
              <w:pStyle w:val="6"/>
              <w:spacing w:before="94" w:line="207" w:lineRule="auto"/>
              <w:ind w:left="604"/>
            </w:pPr>
            <w:r>
              <w:rPr>
                <w:spacing w:val="-2"/>
              </w:rPr>
              <w:t>22.2</w:t>
            </w:r>
          </w:p>
        </w:tc>
        <w:tc>
          <w:tcPr>
            <w:tcW w:w="1108" w:type="dxa"/>
            <w:vAlign w:val="top"/>
          </w:tcPr>
          <w:p w14:paraId="2E326F1B">
            <w:pPr>
              <w:pStyle w:val="6"/>
              <w:spacing w:before="93" w:line="208" w:lineRule="auto"/>
              <w:ind w:left="349"/>
            </w:pPr>
            <w:r>
              <w:rPr>
                <w:b/>
                <w:bCs/>
                <w:spacing w:val="-4"/>
              </w:rPr>
              <w:t>0.33</w:t>
            </w:r>
          </w:p>
        </w:tc>
        <w:tc>
          <w:tcPr>
            <w:tcW w:w="1563" w:type="dxa"/>
            <w:vAlign w:val="top"/>
          </w:tcPr>
          <w:p w14:paraId="5DE8663D">
            <w:pPr>
              <w:pStyle w:val="6"/>
              <w:spacing w:before="93" w:line="208" w:lineRule="auto"/>
              <w:ind w:left="531"/>
            </w:pPr>
            <w:r>
              <w:rPr>
                <w:b/>
                <w:bCs/>
                <w:spacing w:val="-4"/>
              </w:rPr>
              <w:t>977.7</w:t>
            </w:r>
          </w:p>
        </w:tc>
      </w:tr>
      <w:tr w14:paraId="10CF4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823" w:type="dxa"/>
            <w:vAlign w:val="top"/>
          </w:tcPr>
          <w:p w14:paraId="4E42E2DF">
            <w:pPr>
              <w:pStyle w:val="6"/>
              <w:spacing w:before="60" w:line="211" w:lineRule="auto"/>
              <w:ind w:left="605"/>
            </w:pPr>
            <w:r>
              <w:rPr>
                <w:spacing w:val="-3"/>
              </w:rPr>
              <w:t>北盘江</w:t>
            </w:r>
          </w:p>
        </w:tc>
        <w:tc>
          <w:tcPr>
            <w:tcW w:w="1089" w:type="dxa"/>
            <w:vAlign w:val="top"/>
          </w:tcPr>
          <w:p w14:paraId="2C2E5D58">
            <w:pPr>
              <w:pStyle w:val="6"/>
              <w:spacing w:before="76" w:line="196" w:lineRule="auto"/>
              <w:ind w:left="281"/>
            </w:pPr>
            <w:r>
              <w:rPr>
                <w:spacing w:val="-2"/>
              </w:rPr>
              <w:t>41.17</w:t>
            </w:r>
          </w:p>
        </w:tc>
        <w:tc>
          <w:tcPr>
            <w:tcW w:w="1338" w:type="dxa"/>
            <w:vAlign w:val="top"/>
          </w:tcPr>
          <w:p w14:paraId="2A7F90EA">
            <w:pPr>
              <w:pStyle w:val="6"/>
              <w:spacing w:before="76" w:line="196" w:lineRule="auto"/>
              <w:ind w:left="413"/>
            </w:pPr>
            <w:r>
              <w:rPr>
                <w:spacing w:val="-4"/>
              </w:rPr>
              <w:t>13.50</w:t>
            </w:r>
          </w:p>
        </w:tc>
        <w:tc>
          <w:tcPr>
            <w:tcW w:w="1618" w:type="dxa"/>
            <w:vAlign w:val="top"/>
          </w:tcPr>
          <w:p w14:paraId="576D94B3">
            <w:pPr>
              <w:pStyle w:val="6"/>
              <w:spacing w:before="76" w:line="196" w:lineRule="auto"/>
              <w:ind w:left="604"/>
            </w:pPr>
            <w:r>
              <w:rPr>
                <w:spacing w:val="-2"/>
              </w:rPr>
              <w:t>24.2</w:t>
            </w:r>
          </w:p>
        </w:tc>
        <w:tc>
          <w:tcPr>
            <w:tcW w:w="1108" w:type="dxa"/>
            <w:vAlign w:val="top"/>
          </w:tcPr>
          <w:p w14:paraId="4BB16FA8">
            <w:pPr>
              <w:pStyle w:val="6"/>
              <w:spacing w:before="74" w:line="198" w:lineRule="auto"/>
              <w:ind w:left="349"/>
            </w:pPr>
            <w:r>
              <w:rPr>
                <w:b/>
                <w:bCs/>
                <w:spacing w:val="-4"/>
              </w:rPr>
              <w:t>0.33</w:t>
            </w:r>
          </w:p>
        </w:tc>
        <w:tc>
          <w:tcPr>
            <w:tcW w:w="1563" w:type="dxa"/>
            <w:vAlign w:val="top"/>
          </w:tcPr>
          <w:p w14:paraId="183FBEF9">
            <w:pPr>
              <w:pStyle w:val="6"/>
              <w:spacing w:before="76" w:line="196" w:lineRule="auto"/>
              <w:ind w:left="581"/>
            </w:pPr>
            <w:r>
              <w:rPr>
                <w:b/>
                <w:bCs/>
                <w:spacing w:val="-7"/>
              </w:rPr>
              <w:t>1211</w:t>
            </w:r>
          </w:p>
        </w:tc>
      </w:tr>
      <w:tr w14:paraId="611B2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3" w:type="dxa"/>
            <w:vAlign w:val="top"/>
          </w:tcPr>
          <w:p w14:paraId="3F2F17DA">
            <w:pPr>
              <w:pStyle w:val="6"/>
              <w:spacing w:before="66" w:line="218" w:lineRule="auto"/>
              <w:ind w:left="704"/>
            </w:pPr>
            <w:r>
              <w:rPr>
                <w:spacing w:val="-2"/>
              </w:rPr>
              <w:t>全市</w:t>
            </w:r>
          </w:p>
        </w:tc>
        <w:tc>
          <w:tcPr>
            <w:tcW w:w="1089" w:type="dxa"/>
            <w:vAlign w:val="top"/>
          </w:tcPr>
          <w:p w14:paraId="7F1B7D6B">
            <w:pPr>
              <w:pStyle w:val="6"/>
              <w:spacing w:before="87" w:line="199" w:lineRule="auto"/>
              <w:ind w:left="281"/>
            </w:pPr>
            <w:r>
              <w:rPr>
                <w:spacing w:val="-2"/>
              </w:rPr>
              <w:t>200.2</w:t>
            </w:r>
          </w:p>
        </w:tc>
        <w:tc>
          <w:tcPr>
            <w:tcW w:w="1338" w:type="dxa"/>
            <w:vAlign w:val="top"/>
          </w:tcPr>
          <w:p w14:paraId="5E356257">
            <w:pPr>
              <w:pStyle w:val="6"/>
              <w:spacing w:before="87" w:line="199" w:lineRule="auto"/>
              <w:ind w:left="413"/>
            </w:pPr>
            <w:r>
              <w:rPr>
                <w:spacing w:val="-2"/>
              </w:rPr>
              <w:t>66.39</w:t>
            </w:r>
          </w:p>
        </w:tc>
        <w:tc>
          <w:tcPr>
            <w:tcW w:w="1618" w:type="dxa"/>
            <w:vAlign w:val="top"/>
          </w:tcPr>
          <w:p w14:paraId="2AADB3E5">
            <w:pPr>
              <w:pStyle w:val="6"/>
              <w:spacing w:before="87" w:line="199" w:lineRule="auto"/>
              <w:ind w:left="604"/>
            </w:pPr>
            <w:r>
              <w:rPr>
                <w:spacing w:val="-2"/>
              </w:rPr>
              <w:t>23.0</w:t>
            </w:r>
          </w:p>
        </w:tc>
        <w:tc>
          <w:tcPr>
            <w:tcW w:w="1108" w:type="dxa"/>
            <w:vAlign w:val="top"/>
          </w:tcPr>
          <w:p w14:paraId="02237688">
            <w:pPr>
              <w:pStyle w:val="6"/>
              <w:spacing w:before="85" w:line="201" w:lineRule="auto"/>
              <w:ind w:left="349"/>
            </w:pPr>
            <w:r>
              <w:rPr>
                <w:b/>
                <w:bCs/>
                <w:spacing w:val="-4"/>
              </w:rPr>
              <w:t>0.33</w:t>
            </w:r>
          </w:p>
        </w:tc>
        <w:tc>
          <w:tcPr>
            <w:tcW w:w="1563" w:type="dxa"/>
            <w:vAlign w:val="top"/>
          </w:tcPr>
          <w:p w14:paraId="3FF0418A">
            <w:pPr>
              <w:pStyle w:val="6"/>
              <w:spacing w:before="86" w:line="200" w:lineRule="auto"/>
              <w:ind w:left="581"/>
            </w:pPr>
            <w:r>
              <w:rPr>
                <w:b/>
                <w:bCs/>
                <w:spacing w:val="-7"/>
              </w:rPr>
              <w:t>1167</w:t>
            </w:r>
          </w:p>
        </w:tc>
      </w:tr>
    </w:tbl>
    <w:p w14:paraId="7BE03D83">
      <w:pPr>
        <w:pStyle w:val="2"/>
        <w:spacing w:line="315" w:lineRule="auto"/>
      </w:pPr>
    </w:p>
    <w:p w14:paraId="60C7F735">
      <w:pPr>
        <w:spacing w:before="104" w:line="222" w:lineRule="auto"/>
        <w:ind w:left="104"/>
        <w:outlineLvl w:val="1"/>
        <w:rPr>
          <w:rFonts w:ascii="黑体" w:hAnsi="黑体" w:eastAsia="黑体" w:cs="黑体"/>
          <w:sz w:val="32"/>
          <w:szCs w:val="32"/>
        </w:rPr>
      </w:pPr>
      <w:bookmarkStart w:id="3" w:name="bookmark5"/>
      <w:bookmarkEnd w:id="3"/>
      <w:r>
        <w:rPr>
          <w:rFonts w:ascii="黑体" w:hAnsi="黑体" w:eastAsia="黑体" w:cs="黑体"/>
          <w:spacing w:val="-22"/>
          <w:w w:val="92"/>
          <w:sz w:val="32"/>
          <w:szCs w:val="32"/>
        </w:rPr>
        <w:t>(二)</w:t>
      </w:r>
      <w:r>
        <w:rPr>
          <w:rFonts w:ascii="黑体" w:hAnsi="黑体" w:eastAsia="黑体" w:cs="黑体"/>
          <w:spacing w:val="-66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22"/>
          <w:w w:val="92"/>
          <w:sz w:val="32"/>
          <w:szCs w:val="32"/>
        </w:rPr>
        <w:t>降水量</w:t>
      </w:r>
    </w:p>
    <w:p w14:paraId="7258DED8">
      <w:pPr>
        <w:pStyle w:val="2"/>
        <w:spacing w:line="426" w:lineRule="auto"/>
      </w:pPr>
    </w:p>
    <w:p w14:paraId="22E79BCC">
      <w:pPr>
        <w:spacing w:before="91" w:line="400" w:lineRule="auto"/>
        <w:ind w:left="104" w:right="114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2023年，全市平均降水量692.6毫米，折合降水总量20</w:t>
      </w:r>
      <w:r>
        <w:rPr>
          <w:rFonts w:ascii="宋体" w:hAnsi="宋体" w:eastAsia="宋体" w:cs="宋体"/>
          <w:spacing w:val="5"/>
          <w:sz w:val="28"/>
          <w:szCs w:val="28"/>
        </w:rPr>
        <w:t>0.2亿立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6"/>
          <w:sz w:val="28"/>
          <w:szCs w:val="28"/>
        </w:rPr>
        <w:t>方米，较常年减少34.0%,比上年偏少32.5%,属特枯水年份。</w:t>
      </w:r>
    </w:p>
    <w:p w14:paraId="6292EC0C">
      <w:pPr>
        <w:spacing w:before="14" w:line="412" w:lineRule="auto"/>
        <w:ind w:left="104" w:right="110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对全市二百多个雨量站的实测资料进行统计分析，表明曲靖市降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水量时空分布不均。</w:t>
      </w:r>
    </w:p>
    <w:p w14:paraId="20B3A368">
      <w:pPr>
        <w:spacing w:before="7" w:line="410" w:lineRule="auto"/>
        <w:ind w:left="104" w:right="54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从空间分布来看，年降水量变幅在330.5毫米至1166.5毫米之间，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降水量的高值区分布在罗平县的罗雄镇、大水井乡及宣</w:t>
      </w:r>
      <w:r>
        <w:rPr>
          <w:rFonts w:ascii="宋体" w:hAnsi="宋体" w:eastAsia="宋体" w:cs="宋体"/>
          <w:spacing w:val="-4"/>
          <w:sz w:val="28"/>
          <w:szCs w:val="28"/>
        </w:rPr>
        <w:t>威市普立乡一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带，年降水量超过1100毫米，宣威市腊龙站实测年降水量1166.5毫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米，为全市实测年降水量最大的站；降水低值区分布在金沙江峡谷小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江流域及陆良县大莫古镇一带，年降水量不足</w:t>
      </w:r>
      <w:r>
        <w:rPr>
          <w:rFonts w:ascii="宋体" w:hAnsi="宋体" w:eastAsia="宋体" w:cs="宋体"/>
          <w:spacing w:val="1"/>
          <w:sz w:val="28"/>
          <w:szCs w:val="28"/>
        </w:rPr>
        <w:t>400毫米，陆良县古宁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站实测年降水量最小，仅有330.5毫米。全市其他地区年降水量在400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8"/>
          <w:sz w:val="28"/>
          <w:szCs w:val="28"/>
        </w:rPr>
        <w:t>毫米至1000毫米之间。</w:t>
      </w:r>
    </w:p>
    <w:p w14:paraId="7D8F8B6E">
      <w:pPr>
        <w:spacing w:line="410" w:lineRule="auto"/>
        <w:rPr>
          <w:rFonts w:ascii="宋体" w:hAnsi="宋体" w:eastAsia="宋体" w:cs="宋体"/>
          <w:sz w:val="28"/>
          <w:szCs w:val="28"/>
        </w:rPr>
        <w:sectPr>
          <w:footerReference r:id="rId7" w:type="default"/>
          <w:pgSz w:w="11910" w:h="16830"/>
          <w:pgMar w:top="1430" w:right="1695" w:bottom="1165" w:left="1665" w:header="0" w:footer="1003" w:gutter="0"/>
          <w:cols w:space="720" w:num="1"/>
        </w:sectPr>
      </w:pPr>
    </w:p>
    <w:p w14:paraId="1DBB1738">
      <w:pPr>
        <w:pStyle w:val="2"/>
        <w:spacing w:line="257" w:lineRule="auto"/>
      </w:pPr>
    </w:p>
    <w:p w14:paraId="683530BA">
      <w:pPr>
        <w:spacing w:line="9440" w:lineRule="exact"/>
        <w:ind w:firstLine="1083"/>
      </w:pPr>
      <w:r>
        <w:rPr>
          <w:position w:val="-188"/>
        </w:rPr>
        <w:drawing>
          <wp:inline distT="0" distB="0" distL="0" distR="0">
            <wp:extent cx="4013200" cy="59937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13226" cy="599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09677">
      <w:pPr>
        <w:pStyle w:val="2"/>
        <w:spacing w:before="24" w:line="150" w:lineRule="exact"/>
        <w:ind w:left="1323"/>
        <w:rPr>
          <w:sz w:val="11"/>
          <w:szCs w:val="11"/>
        </w:rPr>
      </w:pPr>
      <w:r>
        <w:rPr>
          <w:spacing w:val="-1"/>
          <w:position w:val="1"/>
          <w:sz w:val="11"/>
          <w:szCs w:val="11"/>
        </w:rPr>
        <w:t>200     490</w:t>
      </w:r>
      <w:r>
        <w:rPr>
          <w:position w:val="1"/>
          <w:sz w:val="11"/>
          <w:szCs w:val="11"/>
        </w:rPr>
        <w:t xml:space="preserve">      </w:t>
      </w:r>
      <w:r>
        <w:rPr>
          <w:spacing w:val="-1"/>
          <w:position w:val="1"/>
          <w:sz w:val="11"/>
          <w:szCs w:val="11"/>
        </w:rPr>
        <w:t>500</w:t>
      </w:r>
      <w:r>
        <w:rPr>
          <w:spacing w:val="2"/>
          <w:position w:val="1"/>
          <w:sz w:val="11"/>
          <w:szCs w:val="11"/>
        </w:rPr>
        <w:t xml:space="preserve">      </w:t>
      </w:r>
      <w:r>
        <w:rPr>
          <w:spacing w:val="-1"/>
          <w:position w:val="1"/>
          <w:sz w:val="11"/>
          <w:szCs w:val="11"/>
        </w:rPr>
        <w:t>600      7N</w:t>
      </w:r>
      <w:r>
        <w:rPr>
          <w:spacing w:val="3"/>
          <w:position w:val="1"/>
          <w:sz w:val="11"/>
          <w:szCs w:val="11"/>
        </w:rPr>
        <w:t xml:space="preserve">        </w:t>
      </w:r>
      <w:r>
        <w:rPr>
          <w:spacing w:val="-1"/>
          <w:position w:val="1"/>
          <w:sz w:val="11"/>
          <w:szCs w:val="11"/>
        </w:rPr>
        <w:t>09       9</w:t>
      </w:r>
      <w:r>
        <w:rPr>
          <w:spacing w:val="-2"/>
          <w:position w:val="1"/>
          <w:sz w:val="11"/>
          <w:szCs w:val="11"/>
        </w:rPr>
        <w:t>00</w:t>
      </w:r>
      <w:r>
        <w:rPr>
          <w:spacing w:val="12"/>
          <w:position w:val="1"/>
          <w:sz w:val="11"/>
          <w:szCs w:val="11"/>
        </w:rPr>
        <w:t xml:space="preserve">   </w:t>
      </w:r>
      <w:r>
        <w:rPr>
          <w:spacing w:val="-2"/>
          <w:position w:val="1"/>
          <w:sz w:val="11"/>
          <w:szCs w:val="11"/>
        </w:rPr>
        <w:t>1500     115</w:t>
      </w:r>
    </w:p>
    <w:p w14:paraId="54CD25C6">
      <w:pPr>
        <w:spacing w:before="287" w:line="219" w:lineRule="auto"/>
        <w:ind w:left="2413"/>
        <w:rPr>
          <w:rFonts w:ascii="宋体" w:hAnsi="宋体" w:eastAsia="宋体" w:cs="宋体"/>
          <w:sz w:val="28"/>
          <w:szCs w:val="28"/>
        </w:rPr>
      </w:pPr>
      <w:bookmarkStart w:id="4" w:name="bookmark19"/>
      <w:bookmarkEnd w:id="4"/>
      <w:r>
        <w:rPr>
          <w:rFonts w:ascii="宋体" w:hAnsi="宋体" w:eastAsia="宋体" w:cs="宋体"/>
          <w:spacing w:val="2"/>
          <w:sz w:val="28"/>
          <w:szCs w:val="28"/>
        </w:rPr>
        <w:t>图 1</w:t>
      </w:r>
      <w:r>
        <w:rPr>
          <w:rFonts w:ascii="宋体" w:hAnsi="宋体" w:eastAsia="宋体" w:cs="宋体"/>
          <w:spacing w:val="55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2"/>
          <w:sz w:val="28"/>
          <w:szCs w:val="28"/>
        </w:rPr>
        <w:t>2023年年降水量等值线图</w:t>
      </w:r>
    </w:p>
    <w:p w14:paraId="04E05F30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8" w:type="default"/>
          <w:pgSz w:w="11910" w:h="16830"/>
          <w:pgMar w:top="1430" w:right="1786" w:bottom="1132" w:left="1786" w:header="0" w:footer="997" w:gutter="0"/>
          <w:cols w:space="720" w:num="1"/>
        </w:sectPr>
      </w:pPr>
    </w:p>
    <w:p w14:paraId="095EF47A">
      <w:pPr>
        <w:spacing w:line="179" w:lineRule="exact"/>
      </w:pPr>
    </w:p>
    <w:p w14:paraId="7577ECE3">
      <w:pPr>
        <w:spacing w:line="179" w:lineRule="exact"/>
        <w:sectPr>
          <w:footerReference r:id="rId9" w:type="default"/>
          <w:pgSz w:w="11910" w:h="16830"/>
          <w:pgMar w:top="1430" w:right="1720" w:bottom="400" w:left="1786" w:header="0" w:footer="0" w:gutter="0"/>
          <w:cols w:equalWidth="0" w:num="1">
            <w:col w:w="8404"/>
          </w:cols>
        </w:sectPr>
      </w:pPr>
    </w:p>
    <w:p w14:paraId="5D8C0CFB">
      <w:pPr>
        <w:pStyle w:val="2"/>
        <w:spacing w:line="263" w:lineRule="auto"/>
      </w:pPr>
    </w:p>
    <w:p w14:paraId="0EFB55C9">
      <w:pPr>
        <w:pStyle w:val="2"/>
        <w:spacing w:line="263" w:lineRule="auto"/>
      </w:pPr>
    </w:p>
    <w:p w14:paraId="2D9FC996">
      <w:pPr>
        <w:pStyle w:val="2"/>
        <w:spacing w:line="264" w:lineRule="auto"/>
      </w:pPr>
    </w:p>
    <w:p w14:paraId="76B5D909">
      <w:pPr>
        <w:spacing w:before="65" w:line="221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5"/>
          <w:w w:val="91"/>
          <w:sz w:val="20"/>
          <w:szCs w:val="20"/>
        </w:rPr>
        <w:t>昆</w:t>
      </w:r>
    </w:p>
    <w:p w14:paraId="223E467F">
      <w:pPr>
        <w:pStyle w:val="2"/>
        <w:spacing w:line="255" w:lineRule="auto"/>
      </w:pPr>
    </w:p>
    <w:p w14:paraId="02069730">
      <w:pPr>
        <w:pStyle w:val="2"/>
        <w:spacing w:line="255" w:lineRule="auto"/>
      </w:pPr>
    </w:p>
    <w:p w14:paraId="5C0A1803">
      <w:pPr>
        <w:pStyle w:val="2"/>
        <w:spacing w:line="255" w:lineRule="auto"/>
      </w:pPr>
    </w:p>
    <w:p w14:paraId="3F0F29BB">
      <w:pPr>
        <w:pStyle w:val="2"/>
        <w:spacing w:line="255" w:lineRule="auto"/>
      </w:pPr>
    </w:p>
    <w:p w14:paraId="586A88CC">
      <w:pPr>
        <w:pStyle w:val="2"/>
        <w:spacing w:line="255" w:lineRule="auto"/>
      </w:pPr>
    </w:p>
    <w:p w14:paraId="3CE82979">
      <w:pPr>
        <w:pStyle w:val="2"/>
        <w:spacing w:line="255" w:lineRule="auto"/>
      </w:pPr>
    </w:p>
    <w:p w14:paraId="75EDC893">
      <w:pPr>
        <w:pStyle w:val="2"/>
        <w:spacing w:line="255" w:lineRule="auto"/>
      </w:pPr>
    </w:p>
    <w:p w14:paraId="569C6C13">
      <w:pPr>
        <w:pStyle w:val="2"/>
        <w:spacing w:line="255" w:lineRule="auto"/>
      </w:pPr>
    </w:p>
    <w:p w14:paraId="22FB7C8B">
      <w:pPr>
        <w:pStyle w:val="2"/>
        <w:spacing w:line="255" w:lineRule="auto"/>
      </w:pPr>
    </w:p>
    <w:p w14:paraId="7C368793">
      <w:pPr>
        <w:pStyle w:val="2"/>
        <w:spacing w:line="255" w:lineRule="auto"/>
      </w:pPr>
    </w:p>
    <w:p w14:paraId="24739E55">
      <w:pPr>
        <w:pStyle w:val="2"/>
        <w:spacing w:line="256" w:lineRule="auto"/>
      </w:pPr>
    </w:p>
    <w:p w14:paraId="1436DB30">
      <w:pPr>
        <w:pStyle w:val="2"/>
        <w:spacing w:line="256" w:lineRule="auto"/>
      </w:pPr>
    </w:p>
    <w:p w14:paraId="41D8E633">
      <w:pPr>
        <w:spacing w:before="55" w:line="219" w:lineRule="auto"/>
        <w:ind w:left="1273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z w:val="17"/>
          <w:szCs w:val="17"/>
        </w:rPr>
        <w:t>明</w:t>
      </w:r>
    </w:p>
    <w:p w14:paraId="68F70F80">
      <w:pPr>
        <w:pStyle w:val="2"/>
        <w:spacing w:line="242" w:lineRule="auto"/>
      </w:pPr>
    </w:p>
    <w:p w14:paraId="3201EB65">
      <w:pPr>
        <w:pStyle w:val="2"/>
        <w:spacing w:line="242" w:lineRule="auto"/>
      </w:pPr>
    </w:p>
    <w:p w14:paraId="1339B877">
      <w:pPr>
        <w:pStyle w:val="2"/>
        <w:spacing w:line="242" w:lineRule="auto"/>
      </w:pPr>
    </w:p>
    <w:p w14:paraId="79AE9435">
      <w:pPr>
        <w:pStyle w:val="2"/>
        <w:spacing w:line="242" w:lineRule="auto"/>
      </w:pPr>
    </w:p>
    <w:p w14:paraId="45F688C5">
      <w:pPr>
        <w:pStyle w:val="2"/>
        <w:spacing w:line="242" w:lineRule="auto"/>
      </w:pPr>
    </w:p>
    <w:p w14:paraId="0D0C0BE3">
      <w:pPr>
        <w:pStyle w:val="2"/>
        <w:spacing w:line="242" w:lineRule="auto"/>
      </w:pPr>
    </w:p>
    <w:p w14:paraId="7BBA4157">
      <w:pPr>
        <w:pStyle w:val="2"/>
        <w:spacing w:line="242" w:lineRule="auto"/>
      </w:pPr>
    </w:p>
    <w:p w14:paraId="67611C21">
      <w:pPr>
        <w:pStyle w:val="2"/>
        <w:spacing w:line="242" w:lineRule="auto"/>
      </w:pPr>
    </w:p>
    <w:p w14:paraId="4936B7F0">
      <w:pPr>
        <w:pStyle w:val="2"/>
        <w:spacing w:line="243" w:lineRule="auto"/>
      </w:pPr>
    </w:p>
    <w:p w14:paraId="4D11BC9D">
      <w:pPr>
        <w:pStyle w:val="2"/>
        <w:spacing w:line="243" w:lineRule="auto"/>
      </w:pPr>
    </w:p>
    <w:p w14:paraId="72A4CD63">
      <w:pPr>
        <w:pStyle w:val="2"/>
        <w:spacing w:line="243" w:lineRule="auto"/>
      </w:pPr>
    </w:p>
    <w:p w14:paraId="7C781727">
      <w:pPr>
        <w:pStyle w:val="2"/>
        <w:spacing w:line="243" w:lineRule="auto"/>
      </w:pPr>
    </w:p>
    <w:p w14:paraId="364FCD55">
      <w:pPr>
        <w:pStyle w:val="2"/>
        <w:spacing w:line="243" w:lineRule="auto"/>
      </w:pPr>
    </w:p>
    <w:p w14:paraId="0B969057">
      <w:pPr>
        <w:pStyle w:val="2"/>
        <w:spacing w:line="243" w:lineRule="auto"/>
      </w:pPr>
    </w:p>
    <w:p w14:paraId="3EB6B191">
      <w:pPr>
        <w:pStyle w:val="2"/>
        <w:spacing w:line="243" w:lineRule="auto"/>
      </w:pPr>
    </w:p>
    <w:p w14:paraId="19F0A170">
      <w:pPr>
        <w:pStyle w:val="2"/>
        <w:spacing w:line="243" w:lineRule="auto"/>
      </w:pPr>
    </w:p>
    <w:p w14:paraId="182A3815">
      <w:pPr>
        <w:pStyle w:val="2"/>
        <w:spacing w:line="243" w:lineRule="auto"/>
      </w:pPr>
    </w:p>
    <w:p w14:paraId="142E3522">
      <w:pPr>
        <w:pStyle w:val="2"/>
        <w:spacing w:line="243" w:lineRule="auto"/>
      </w:pPr>
    </w:p>
    <w:p w14:paraId="3805A50A">
      <w:pPr>
        <w:pStyle w:val="2"/>
        <w:spacing w:line="243" w:lineRule="auto"/>
      </w:pPr>
    </w:p>
    <w:p w14:paraId="25902BB0">
      <w:pPr>
        <w:pStyle w:val="2"/>
        <w:spacing w:line="243" w:lineRule="auto"/>
      </w:pPr>
    </w:p>
    <w:p w14:paraId="7657045D">
      <w:pPr>
        <w:spacing w:before="46" w:line="222" w:lineRule="auto"/>
        <w:ind w:left="875"/>
        <w:rPr>
          <w:rFonts w:ascii="宋体" w:hAnsi="宋体" w:eastAsia="宋体" w:cs="宋体"/>
          <w:sz w:val="14"/>
          <w:szCs w:val="14"/>
        </w:rPr>
      </w:pPr>
      <w:r>
        <w:rPr>
          <w:rFonts w:ascii="宋体" w:hAnsi="宋体" w:eastAsia="宋体" w:cs="宋体"/>
          <w:b/>
          <w:bCs/>
          <w:spacing w:val="-2"/>
          <w:sz w:val="14"/>
          <w:szCs w:val="14"/>
        </w:rPr>
        <w:t>距</w:t>
      </w:r>
      <w:r>
        <w:rPr>
          <w:rFonts w:ascii="宋体" w:hAnsi="宋体" w:eastAsia="宋体" w:cs="宋体"/>
          <w:spacing w:val="-17"/>
          <w:sz w:val="14"/>
          <w:szCs w:val="1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14"/>
          <w:szCs w:val="14"/>
        </w:rPr>
        <w:t>平</w:t>
      </w:r>
      <w:r>
        <w:rPr>
          <w:rFonts w:ascii="宋体" w:hAnsi="宋体" w:eastAsia="宋体" w:cs="宋体"/>
          <w:spacing w:val="-2"/>
          <w:sz w:val="14"/>
          <w:szCs w:val="14"/>
        </w:rPr>
        <w:t>(%)</w:t>
      </w:r>
    </w:p>
    <w:p w14:paraId="04D44553">
      <w:pPr>
        <w:spacing w:before="198"/>
      </w:pPr>
    </w:p>
    <w:p w14:paraId="1BF0CE3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97B7033">
      <w:pPr>
        <w:spacing w:before="38" w:line="9907" w:lineRule="exact"/>
      </w:pPr>
      <w:r>
        <w:rPr>
          <w:position w:val="-198"/>
        </w:rPr>
        <w:pict>
          <v:group id="_x0000_s1026" o:spid="_x0000_s1026" o:spt="203" style="height:495.35pt;width:286.65pt;" coordsize="5732,9907">
            <o:lock v:ext="edit"/>
            <v:shape id="_x0000_s1027" o:spid="_x0000_s1027" o:spt="75" type="#_x0000_t75" style="position:absolute;left:0;top:0;height:9730;width:5690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28" o:spid="_x0000_s1028" o:spt="202" type="#_x0000_t202" style="position:absolute;left:4469;top:4928;height:4998;width:128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layout-flow:vertical-ideographic;">
                <w:txbxContent>
                  <w:p w14:paraId="372AD628">
                    <w:pPr>
                      <w:spacing w:before="19" w:line="201" w:lineRule="auto"/>
                      <w:ind w:left="2983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28"/>
                        <w:sz w:val="18"/>
                        <w:szCs w:val="18"/>
                      </w:rPr>
                      <w:t>广西壮族自治区</w:t>
                    </w:r>
                  </w:p>
                  <w:p w14:paraId="14A94F14">
                    <w:pPr>
                      <w:spacing w:before="211" w:line="205" w:lineRule="auto"/>
                      <w:ind w:left="19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z w:val="20"/>
                        <w:szCs w:val="20"/>
                      </w:rPr>
                      <w:t>省</w:t>
                    </w:r>
                  </w:p>
                  <w:p w14:paraId="5E752DAF">
                    <w:pPr>
                      <w:spacing w:before="39" w:line="206" w:lineRule="auto"/>
                      <w:ind w:right="19"/>
                      <w:jc w:val="right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z w:val="19"/>
                        <w:szCs w:val="19"/>
                      </w:rPr>
                      <w:t>州</w:t>
                    </w:r>
                  </w:p>
                  <w:p w14:paraId="427E7850">
                    <w:pPr>
                      <w:spacing w:before="178" w:line="199" w:lineRule="auto"/>
                      <w:ind w:right="19"/>
                      <w:jc w:val="right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z w:val="19"/>
                        <w:szCs w:val="19"/>
                      </w:rPr>
                      <w:t>山</w:t>
                    </w:r>
                  </w:p>
                </w:txbxContent>
              </v:textbox>
            </v:shape>
            <v:shape id="_x0000_s1029" o:spid="_x0000_s1029" o:spt="202" type="#_x0000_t202" style="position:absolute;left:1499;top:8826;height:230;width:63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AE1B0B">
                    <w:pPr>
                      <w:spacing w:before="19" w:line="219" w:lineRule="auto"/>
                      <w:ind w:left="20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19"/>
                        <w:szCs w:val="19"/>
                      </w:rPr>
                      <w:t>红河州</w:t>
                    </w:r>
                  </w:p>
                </w:txbxContent>
              </v:textbox>
            </v:shape>
            <v:shape id="_x0000_s1030" o:spid="_x0000_s1030" o:spt="202" type="#_x0000_t202" style="position:absolute;left:2450;top:536;height:210;width:6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D2137A">
                    <w:pPr>
                      <w:spacing w:before="20" w:line="219" w:lineRule="auto"/>
                      <w:ind w:left="20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20"/>
                        <w:sz w:val="17"/>
                        <w:szCs w:val="17"/>
                      </w:rPr>
                      <w:t>昭通市</w:t>
                    </w:r>
                  </w:p>
                </w:txbxContent>
              </v:textbox>
            </v:shape>
            <v:shape id="_x0000_s1031" o:spid="_x0000_s1031" o:spt="202" type="#_x0000_t202" style="position:absolute;left:4759;top:1054;height:248;width:23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1D053C">
                    <w:pPr>
                      <w:spacing w:before="20" w:line="224" w:lineRule="auto"/>
                      <w:ind w:left="20"/>
                      <w:rPr>
                        <w:rFonts w:ascii="楷体" w:hAnsi="楷体" w:eastAsia="楷体" w:cs="楷体"/>
                        <w:sz w:val="20"/>
                        <w:szCs w:val="20"/>
                      </w:rPr>
                    </w:pPr>
                    <w:r>
                      <w:rPr>
                        <w:rFonts w:ascii="楷体" w:hAnsi="楷体" w:eastAsia="楷体" w:cs="楷体"/>
                        <w:sz w:val="20"/>
                        <w:szCs w:val="20"/>
                      </w:rPr>
                      <w:t>贵</w:t>
                    </w:r>
                  </w:p>
                </w:txbxContent>
              </v:textbox>
            </v:shape>
            <v:shape id="_x0000_s1032" o:spid="_x0000_s1032" o:spt="202" type="#_x0000_t202" style="position:absolute;left:-9;top:7448;height:240;width:2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16EC61">
                    <w:pPr>
                      <w:spacing w:before="20" w:line="219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z w:val="20"/>
                        <w:szCs w:val="20"/>
                      </w:rPr>
                      <w:t>市</w:t>
                    </w:r>
                  </w:p>
                </w:txbxContent>
              </v:textbox>
            </v:shape>
            <v:shape id="_x0000_s1033" o:spid="_x0000_s1033" o:spt="202" type="#_x0000_t202" style="position:absolute;left:5440;top:3391;height:237;width:19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EE5B5C">
                    <w:pPr>
                      <w:spacing w:before="19" w:line="237" w:lineRule="auto"/>
                      <w:jc w:val="right"/>
                      <w:rPr>
                        <w:rFonts w:ascii="华文行楷" w:hAnsi="华文行楷" w:eastAsia="华文行楷" w:cs="华文行楷"/>
                        <w:sz w:val="18"/>
                        <w:szCs w:val="18"/>
                      </w:rPr>
                    </w:pPr>
                    <w:r>
                      <w:rPr>
                        <w:rFonts w:ascii="华文行楷" w:hAnsi="华文行楷" w:eastAsia="华文行楷" w:cs="华文行楷"/>
                        <w:spacing w:val="-23"/>
                        <w:sz w:val="18"/>
                        <w:szCs w:val="18"/>
                      </w:rPr>
                      <w:t>州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F0BBF8F">
      <w:pPr>
        <w:spacing w:line="9907" w:lineRule="exact"/>
        <w:sectPr>
          <w:type w:val="continuous"/>
          <w:pgSz w:w="11910" w:h="16830"/>
          <w:pgMar w:top="1430" w:right="1720" w:bottom="400" w:left="1786" w:header="0" w:footer="0" w:gutter="0"/>
          <w:cols w:equalWidth="0" w:num="2">
            <w:col w:w="1502" w:space="42"/>
            <w:col w:w="6860"/>
          </w:cols>
        </w:sectPr>
      </w:pPr>
    </w:p>
    <w:p w14:paraId="02123BA7">
      <w:pPr>
        <w:pStyle w:val="2"/>
        <w:spacing w:line="242" w:lineRule="auto"/>
      </w:pPr>
    </w:p>
    <w:p w14:paraId="78582E30">
      <w:pPr>
        <w:pStyle w:val="2"/>
        <w:spacing w:line="242" w:lineRule="auto"/>
      </w:pPr>
    </w:p>
    <w:p w14:paraId="686EDD8C">
      <w:pPr>
        <w:spacing w:before="101" w:line="219" w:lineRule="auto"/>
        <w:ind w:left="255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3"/>
          <w:sz w:val="31"/>
          <w:szCs w:val="31"/>
        </w:rPr>
        <w:t>图2</w:t>
      </w:r>
      <w:r>
        <w:rPr>
          <w:rFonts w:ascii="宋体" w:hAnsi="宋体" w:eastAsia="宋体" w:cs="宋体"/>
          <w:spacing w:val="50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13"/>
          <w:sz w:val="31"/>
          <w:szCs w:val="31"/>
        </w:rPr>
        <w:t>2023年年降水量距平图</w:t>
      </w:r>
    </w:p>
    <w:p w14:paraId="5D66890C">
      <w:pPr>
        <w:spacing w:before="292" w:line="336" w:lineRule="auto"/>
        <w:ind w:left="3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8"/>
          <w:sz w:val="28"/>
          <w:szCs w:val="28"/>
        </w:rPr>
        <w:t>从时间分配来看，汛期5～10月降水量占年降水量的84.6%~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5"/>
          <w:sz w:val="28"/>
          <w:szCs w:val="28"/>
        </w:rPr>
        <w:t>98.3%;最大月降水量多发生在8月，占年降水量的6.0%～46.1%;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2"/>
          <w:sz w:val="28"/>
          <w:szCs w:val="28"/>
        </w:rPr>
        <w:t>连续最大3月降水量集中在6～8月，占年降水量的60.3%～88.8</w:t>
      </w:r>
      <w:r>
        <w:rPr>
          <w:rFonts w:ascii="宋体" w:hAnsi="宋体" w:eastAsia="宋体" w:cs="宋体"/>
          <w:spacing w:val="11"/>
          <w:sz w:val="28"/>
          <w:szCs w:val="28"/>
        </w:rPr>
        <w:t>%。</w:t>
      </w:r>
    </w:p>
    <w:p w14:paraId="0E6754AA">
      <w:pPr>
        <w:spacing w:line="336" w:lineRule="auto"/>
        <w:rPr>
          <w:rFonts w:ascii="宋体" w:hAnsi="宋体" w:eastAsia="宋体" w:cs="宋体"/>
          <w:sz w:val="28"/>
          <w:szCs w:val="28"/>
        </w:rPr>
        <w:sectPr>
          <w:type w:val="continuous"/>
          <w:pgSz w:w="11910" w:h="16830"/>
          <w:pgMar w:top="1430" w:right="1720" w:bottom="400" w:left="1786" w:header="0" w:footer="0" w:gutter="0"/>
          <w:cols w:equalWidth="0" w:num="1">
            <w:col w:w="8404"/>
          </w:cols>
        </w:sectPr>
      </w:pPr>
    </w:p>
    <w:p w14:paraId="65689755">
      <w:pPr>
        <w:spacing w:before="173" w:line="222" w:lineRule="auto"/>
        <w:ind w:left="3846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b/>
          <w:bCs/>
          <w:spacing w:val="-15"/>
          <w:sz w:val="22"/>
          <w:szCs w:val="22"/>
        </w:rPr>
        <w:t>黄梨树</w:t>
      </w:r>
    </w:p>
    <w:p w14:paraId="10782B3F">
      <w:pPr>
        <w:pStyle w:val="2"/>
        <w:spacing w:line="287" w:lineRule="auto"/>
      </w:pPr>
    </w:p>
    <w:p w14:paraId="20E87DEE">
      <w:pPr>
        <w:pStyle w:val="2"/>
        <w:spacing w:line="288" w:lineRule="auto"/>
      </w:pPr>
    </w:p>
    <w:p w14:paraId="6232761D">
      <w:pPr>
        <w:pStyle w:val="2"/>
        <w:spacing w:line="288" w:lineRule="auto"/>
      </w:pPr>
    </w:p>
    <w:p w14:paraId="04001B40">
      <w:pPr>
        <w:pStyle w:val="2"/>
        <w:spacing w:line="288" w:lineRule="auto"/>
      </w:pPr>
    </w:p>
    <w:p w14:paraId="70113CF5">
      <w:pPr>
        <w:spacing w:before="59" w:line="310" w:lineRule="auto"/>
        <w:ind w:left="7473" w:right="244"/>
        <w:rPr>
          <w:rFonts w:ascii="黑体" w:hAnsi="黑体" w:eastAsia="黑体" w:cs="黑体"/>
          <w:sz w:val="18"/>
          <w:szCs w:val="1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-664845</wp:posOffset>
            </wp:positionV>
            <wp:extent cx="4432300" cy="17208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32283" cy="1720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FF0000"/>
          <w:spacing w:val="-3"/>
          <w:sz w:val="18"/>
          <w:szCs w:val="18"/>
        </w:rPr>
        <w:t>■</w:t>
      </w:r>
      <w:r>
        <w:rPr>
          <w:rFonts w:ascii="黑体" w:hAnsi="黑体" w:eastAsia="黑体" w:cs="黑体"/>
          <w:spacing w:val="-3"/>
          <w:sz w:val="18"/>
          <w:szCs w:val="18"/>
        </w:rPr>
        <w:t>当 年</w:t>
      </w:r>
      <w:r>
        <w:rPr>
          <w:rFonts w:ascii="黑体" w:hAnsi="黑体" w:eastAsia="黑体" w:cs="黑体"/>
          <w:sz w:val="18"/>
          <w:szCs w:val="18"/>
        </w:rPr>
        <w:t xml:space="preserve"> </w:t>
      </w:r>
      <w:r>
        <w:rPr>
          <w:rFonts w:ascii="黑体" w:hAnsi="黑体" w:eastAsia="黑体" w:cs="黑体"/>
          <w:color w:val="80A040"/>
          <w:spacing w:val="-1"/>
          <w:sz w:val="18"/>
          <w:szCs w:val="18"/>
        </w:rPr>
        <w:t>■</w:t>
      </w:r>
      <w:r>
        <w:rPr>
          <w:rFonts w:ascii="黑体" w:hAnsi="黑体" w:eastAsia="黑体" w:cs="黑体"/>
          <w:spacing w:val="-1"/>
          <w:sz w:val="18"/>
          <w:szCs w:val="18"/>
        </w:rPr>
        <w:t>常</w:t>
      </w:r>
      <w:r>
        <w:rPr>
          <w:rFonts w:ascii="黑体" w:hAnsi="黑体" w:eastAsia="黑体" w:cs="黑体"/>
          <w:spacing w:val="-10"/>
          <w:sz w:val="18"/>
          <w:szCs w:val="18"/>
        </w:rPr>
        <w:t xml:space="preserve"> </w:t>
      </w:r>
      <w:r>
        <w:rPr>
          <w:rFonts w:ascii="黑体" w:hAnsi="黑体" w:eastAsia="黑体" w:cs="黑体"/>
          <w:spacing w:val="-1"/>
          <w:sz w:val="18"/>
          <w:szCs w:val="18"/>
        </w:rPr>
        <w:t>年</w:t>
      </w:r>
    </w:p>
    <w:p w14:paraId="66D5E510">
      <w:pPr>
        <w:pStyle w:val="2"/>
        <w:spacing w:line="249" w:lineRule="auto"/>
      </w:pPr>
    </w:p>
    <w:p w14:paraId="67AEA756">
      <w:pPr>
        <w:pStyle w:val="2"/>
        <w:spacing w:line="250" w:lineRule="auto"/>
      </w:pPr>
    </w:p>
    <w:p w14:paraId="63E1B58D">
      <w:pPr>
        <w:pStyle w:val="2"/>
        <w:spacing w:line="250" w:lineRule="auto"/>
      </w:pPr>
    </w:p>
    <w:p w14:paraId="525CCD86">
      <w:pPr>
        <w:pStyle w:val="2"/>
        <w:spacing w:line="250" w:lineRule="auto"/>
      </w:pPr>
    </w:p>
    <w:p w14:paraId="59FA2C00">
      <w:pPr>
        <w:pStyle w:val="2"/>
        <w:spacing w:line="250" w:lineRule="auto"/>
      </w:pPr>
    </w:p>
    <w:p w14:paraId="56C38610">
      <w:pPr>
        <w:spacing w:before="71" w:line="219" w:lineRule="auto"/>
        <w:ind w:left="393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sz w:val="22"/>
          <w:szCs w:val="22"/>
        </w:rPr>
        <w:t>榕峰</w:t>
      </w:r>
    </w:p>
    <w:p w14:paraId="378ED021">
      <w:pPr>
        <w:pStyle w:val="2"/>
        <w:spacing w:line="292" w:lineRule="auto"/>
      </w:pPr>
    </w:p>
    <w:p w14:paraId="70B5568B">
      <w:pPr>
        <w:pStyle w:val="2"/>
        <w:spacing w:line="292" w:lineRule="auto"/>
      </w:pPr>
    </w:p>
    <w:p w14:paraId="467F27F1">
      <w:pPr>
        <w:pStyle w:val="2"/>
        <w:spacing w:line="292" w:lineRule="auto"/>
      </w:pPr>
    </w:p>
    <w:p w14:paraId="69C2C3D4">
      <w:pPr>
        <w:pStyle w:val="2"/>
        <w:spacing w:line="292" w:lineRule="auto"/>
      </w:pPr>
    </w:p>
    <w:p w14:paraId="7339F17A">
      <w:pPr>
        <w:spacing w:before="62" w:line="275" w:lineRule="auto"/>
        <w:ind w:left="7473" w:right="244"/>
        <w:rPr>
          <w:rFonts w:ascii="黑体" w:hAnsi="黑体" w:eastAsia="黑体" w:cs="黑体"/>
          <w:sz w:val="18"/>
          <w:szCs w:val="1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-682625</wp:posOffset>
            </wp:positionV>
            <wp:extent cx="4483100" cy="17272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83106" cy="1727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FF0000"/>
          <w:sz w:val="19"/>
          <w:szCs w:val="19"/>
        </w:rPr>
        <w:t>■</w:t>
      </w:r>
      <w:r>
        <w:rPr>
          <w:rFonts w:ascii="黑体" w:hAnsi="黑体" w:eastAsia="黑体" w:cs="黑体"/>
          <w:color w:val="FF0000"/>
          <w:spacing w:val="-48"/>
          <w:sz w:val="19"/>
          <w:szCs w:val="19"/>
        </w:rPr>
        <w:t xml:space="preserve"> </w:t>
      </w:r>
      <w:r>
        <w:rPr>
          <w:rFonts w:ascii="黑体" w:hAnsi="黑体" w:eastAsia="黑体" w:cs="黑体"/>
          <w:sz w:val="19"/>
          <w:szCs w:val="19"/>
        </w:rPr>
        <w:t xml:space="preserve">当年 </w:t>
      </w:r>
      <w:r>
        <w:rPr>
          <w:rFonts w:ascii="黑体" w:hAnsi="黑体" w:eastAsia="黑体" w:cs="黑体"/>
          <w:color w:val="80A040"/>
          <w:spacing w:val="-2"/>
          <w:sz w:val="18"/>
          <w:szCs w:val="18"/>
        </w:rPr>
        <w:t>■</w:t>
      </w:r>
      <w:r>
        <w:rPr>
          <w:rFonts w:ascii="黑体" w:hAnsi="黑体" w:eastAsia="黑体" w:cs="黑体"/>
          <w:spacing w:val="-2"/>
          <w:sz w:val="18"/>
          <w:szCs w:val="18"/>
        </w:rPr>
        <w:t>常</w:t>
      </w:r>
      <w:r>
        <w:rPr>
          <w:rFonts w:ascii="黑体" w:hAnsi="黑体" w:eastAsia="黑体" w:cs="黑体"/>
          <w:spacing w:val="-29"/>
          <w:sz w:val="18"/>
          <w:szCs w:val="18"/>
        </w:rPr>
        <w:t xml:space="preserve"> </w:t>
      </w:r>
      <w:r>
        <w:rPr>
          <w:rFonts w:ascii="黑体" w:hAnsi="黑体" w:eastAsia="黑体" w:cs="黑体"/>
          <w:spacing w:val="-2"/>
          <w:sz w:val="18"/>
          <w:szCs w:val="18"/>
        </w:rPr>
        <w:t>年</w:t>
      </w:r>
    </w:p>
    <w:p w14:paraId="6D323B31">
      <w:pPr>
        <w:pStyle w:val="2"/>
        <w:spacing w:line="263" w:lineRule="auto"/>
      </w:pPr>
    </w:p>
    <w:p w14:paraId="4FE87828">
      <w:pPr>
        <w:pStyle w:val="2"/>
        <w:spacing w:line="263" w:lineRule="auto"/>
      </w:pPr>
    </w:p>
    <w:p w14:paraId="7982360F">
      <w:pPr>
        <w:pStyle w:val="2"/>
        <w:spacing w:line="263" w:lineRule="auto"/>
      </w:pPr>
    </w:p>
    <w:p w14:paraId="23CD95F4">
      <w:pPr>
        <w:pStyle w:val="2"/>
        <w:spacing w:line="263" w:lineRule="auto"/>
      </w:pPr>
    </w:p>
    <w:p w14:paraId="05572339">
      <w:pPr>
        <w:pStyle w:val="2"/>
        <w:spacing w:line="264" w:lineRule="auto"/>
      </w:pPr>
    </w:p>
    <w:p w14:paraId="19020174">
      <w:pPr>
        <w:spacing w:before="71" w:line="222" w:lineRule="auto"/>
        <w:ind w:left="3836"/>
        <w:rPr>
          <w:rFonts w:ascii="黑体" w:hAnsi="黑体" w:eastAsia="黑体" w:cs="黑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9"/>
          <w:sz w:val="22"/>
          <w:szCs w:val="22"/>
        </w:rPr>
        <w:t>龙</w:t>
      </w:r>
      <w:r>
        <w:rPr>
          <w:rFonts w:ascii="黑体" w:hAnsi="黑体" w:eastAsia="黑体" w:cs="黑体"/>
          <w:b/>
          <w:bCs/>
          <w:spacing w:val="-9"/>
          <w:sz w:val="22"/>
          <w:szCs w:val="22"/>
        </w:rPr>
        <w:t>王庙</w:t>
      </w:r>
    </w:p>
    <w:p w14:paraId="26BE392D">
      <w:pPr>
        <w:pStyle w:val="2"/>
        <w:spacing w:before="31" w:line="2790" w:lineRule="exact"/>
        <w:ind w:firstLine="503"/>
      </w:pPr>
      <w:r>
        <w:rPr>
          <w:position w:val="-55"/>
        </w:rPr>
        <w:pict>
          <v:group id="_x0000_s1034" o:spid="_x0000_s1034" o:spt="203" style="height:139.5pt;width:379.45pt;" coordsize="7589,2790">
            <o:lock v:ext="edit"/>
            <v:shape id="_x0000_s1035" o:spid="_x0000_s1035" o:spt="75" type="#_x0000_t75" style="position:absolute;left:0;top:0;height:2790;width:7040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036" o:spid="_x0000_s1036" o:spt="202" type="#_x0000_t202" style="position:absolute;left:249;top:40;height:2753;width:735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999E82">
                    <w:pPr>
                      <w:spacing w:before="20" w:line="188" w:lineRule="auto"/>
                      <w:ind w:left="2959"/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0"/>
                        <w:szCs w:val="10"/>
                      </w:rPr>
                      <w:t>353.4</w:t>
                    </w:r>
                  </w:p>
                  <w:p w14:paraId="0E586891">
                    <w:pPr>
                      <w:spacing w:line="448" w:lineRule="auto"/>
                      <w:rPr>
                        <w:rFonts w:ascii="Arial"/>
                        <w:sz w:val="21"/>
                      </w:rPr>
                    </w:pPr>
                  </w:p>
                  <w:p w14:paraId="5F9379FB">
                    <w:pPr>
                      <w:spacing w:before="38" w:line="188" w:lineRule="auto"/>
                      <w:ind w:left="3849"/>
                      <w:rPr>
                        <w:rFonts w:ascii="Times New Roman" w:hAnsi="Times New Roman" w:eastAsia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3"/>
                        <w:szCs w:val="13"/>
                      </w:rPr>
                      <w:t>253.5</w:t>
                    </w:r>
                  </w:p>
                  <w:p w14:paraId="66E9BAA5">
                    <w:pPr>
                      <w:spacing w:before="122" w:line="188" w:lineRule="auto"/>
                      <w:ind w:left="4080"/>
                      <w:rPr>
                        <w:rFonts w:ascii="Times New Roman" w:hAnsi="Times New Roman" w:eastAsia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F0020"/>
                        <w:spacing w:val="-5"/>
                        <w:sz w:val="13"/>
                        <w:szCs w:val="13"/>
                      </w:rPr>
                      <w:t>7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13"/>
                        <w:szCs w:val="13"/>
                      </w:rPr>
                      <w:t>2308</w:t>
                    </w:r>
                  </w:p>
                  <w:p w14:paraId="650E6D68">
                    <w:pPr>
                      <w:spacing w:before="30" w:line="328" w:lineRule="auto"/>
                      <w:ind w:left="6719" w:right="20"/>
                      <w:rPr>
                        <w:rFonts w:ascii="黑体" w:hAnsi="黑体" w:eastAsia="黑体" w:cs="黑体"/>
                        <w:sz w:val="18"/>
                        <w:szCs w:val="18"/>
                      </w:rPr>
                    </w:pPr>
                    <w:r>
                      <w:rPr>
                        <w:rFonts w:ascii="黑体" w:hAnsi="黑体" w:eastAsia="黑体" w:cs="黑体"/>
                        <w:color w:val="FF0000"/>
                        <w:sz w:val="19"/>
                        <w:szCs w:val="19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color w:val="FF0000"/>
                        <w:spacing w:val="-4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z w:val="19"/>
                        <w:szCs w:val="19"/>
                      </w:rPr>
                      <w:t xml:space="preserve">当年 </w:t>
                    </w:r>
                    <w:r>
                      <w:rPr>
                        <w:rFonts w:ascii="黑体" w:hAnsi="黑体" w:eastAsia="黑体" w:cs="黑体"/>
                        <w:color w:val="80A040"/>
                        <w:spacing w:val="-13"/>
                        <w:sz w:val="18"/>
                        <w:szCs w:val="18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color w:val="80A040"/>
                        <w:spacing w:val="-3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3"/>
                        <w:sz w:val="18"/>
                        <w:szCs w:val="18"/>
                      </w:rPr>
                      <w:t>常</w:t>
                    </w:r>
                    <w:r>
                      <w:rPr>
                        <w:rFonts w:ascii="黑体" w:hAnsi="黑体" w:eastAsia="黑体" w:cs="黑体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3"/>
                        <w:sz w:val="18"/>
                        <w:szCs w:val="18"/>
                      </w:rPr>
                      <w:t>年</w:t>
                    </w:r>
                  </w:p>
                  <w:p w14:paraId="3D173577">
                    <w:pPr>
                      <w:spacing w:line="163" w:lineRule="exact"/>
                      <w:ind w:left="5059"/>
                      <w:rPr>
                        <w:rFonts w:ascii="Arial" w:hAnsi="Arial" w:eastAsia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2"/>
                        <w:szCs w:val="12"/>
                      </w:rPr>
                      <w:t>82.83.6</w:t>
                    </w:r>
                  </w:p>
                  <w:p w14:paraId="3A39ACBE">
                    <w:pPr>
                      <w:spacing w:before="208" w:line="164" w:lineRule="auto"/>
                      <w:ind w:left="479" w:right="1406" w:hanging="420"/>
                      <w:rPr>
                        <w:rFonts w:ascii="Times New Roman" w:hAnsi="Times New Roman" w:eastAsia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102070"/>
                        <w:spacing w:val="-2"/>
                        <w:position w:val="1"/>
                        <w:sz w:val="12"/>
                        <w:szCs w:val="12"/>
                      </w:rPr>
                      <w:t>25.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position w:val="1"/>
                        <w:sz w:val="12"/>
                        <w:szCs w:val="12"/>
                      </w:rPr>
                      <w:t>3</w:t>
                    </w:r>
                    <w:r>
                      <w:rPr>
                        <w:rFonts w:ascii="Times New Roman" w:hAnsi="Times New Roman" w:eastAsia="Times New Roman" w:cs="Times New Roman"/>
                        <w:spacing w:val="1"/>
                        <w:position w:val="1"/>
                        <w:sz w:val="12"/>
                        <w:szCs w:val="12"/>
                      </w:rPr>
                      <w:t xml:space="preserve">                       </w:t>
                    </w:r>
                    <w:r>
                      <w:rPr>
                        <w:rFonts w:ascii="Times New Roman" w:hAnsi="Times New Roman" w:eastAsia="Times New Roman" w:cs="Times New Roman"/>
                        <w:position w:val="1"/>
                        <w:sz w:val="12"/>
                        <w:szCs w:val="12"/>
                      </w:rPr>
                      <w:t xml:space="preserve">                                                                                                                                                     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position w:val="-1"/>
                        <w:sz w:val="11"/>
                        <w:szCs w:val="11"/>
                      </w:rPr>
                      <w:t>19253</w:t>
                    </w:r>
                    <w:r>
                      <w:rPr>
                        <w:rFonts w:ascii="Times New Roman" w:hAnsi="Times New Roman" w:eastAsia="Times New Roman" w:cs="Times New Roman"/>
                        <w:spacing w:val="1"/>
                        <w:position w:val="-1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4"/>
                        <w:szCs w:val="14"/>
                      </w:rPr>
                      <w:t>2918.2</w:t>
                    </w:r>
                  </w:p>
                  <w:p w14:paraId="1C938F14">
                    <w:pPr>
                      <w:spacing w:before="263" w:line="232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position w:val="1"/>
                        <w:sz w:val="15"/>
                        <w:szCs w:val="15"/>
                      </w:rPr>
                      <w:t xml:space="preserve">1       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position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Times New Roman" w:hAnsi="Times New Roman" w:eastAsia="Times New Roman" w:cs="Times New Roman"/>
                        <w:spacing w:val="2"/>
                        <w:position w:val="1"/>
                        <w:sz w:val="18"/>
                        <w:szCs w:val="18"/>
                      </w:rPr>
                      <w:t xml:space="preserve">  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position w:val="1"/>
                        <w:sz w:val="15"/>
                        <w:szCs w:val="15"/>
                      </w:rPr>
                      <w:t xml:space="preserve">3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5"/>
                        <w:szCs w:val="15"/>
                      </w:rPr>
                      <w:t xml:space="preserve">              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Arial" w:hAnsi="Arial" w:eastAsia="Arial" w:cs="Arial"/>
                        <w:spacing w:val="3"/>
                        <w:position w:val="1"/>
                        <w:sz w:val="15"/>
                        <w:szCs w:val="15"/>
                      </w:rPr>
                      <w:t xml:space="preserve">   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5"/>
                        <w:szCs w:val="15"/>
                      </w:rPr>
                      <w:t>5</w:t>
                    </w:r>
                    <w:r>
                      <w:rPr>
                        <w:rFonts w:ascii="Times New Roman" w:hAnsi="Times New Roman" w:eastAsia="Times New Roman" w:cs="Times New Roman"/>
                        <w:spacing w:val="1"/>
                        <w:position w:val="1"/>
                        <w:sz w:val="15"/>
                        <w:szCs w:val="15"/>
                      </w:rPr>
                      <w:t xml:space="preserve">                      </w:t>
                    </w:r>
                    <w:r>
                      <w:rPr>
                        <w:rFonts w:ascii="Times New Roman" w:hAnsi="Times New Roman" w:eastAsia="Times New Roman" w:cs="Times New Roman"/>
                        <w:position w:val="1"/>
                        <w:sz w:val="15"/>
                        <w:szCs w:val="15"/>
                      </w:rPr>
                      <w:t xml:space="preserve">                      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5"/>
                        <w:szCs w:val="15"/>
                      </w:rPr>
                      <w:t>8</w:t>
                    </w:r>
                    <w:r>
                      <w:rPr>
                        <w:rFonts w:ascii="Arial" w:hAnsi="Arial" w:eastAsia="Arial" w:cs="Arial"/>
                        <w:spacing w:val="3"/>
                        <w:position w:val="1"/>
                        <w:sz w:val="15"/>
                        <w:szCs w:val="15"/>
                      </w:rPr>
                      <w:t xml:space="preserve">           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5"/>
                        <w:szCs w:val="15"/>
                      </w:rPr>
                      <w:t xml:space="preserve">9            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7"/>
                        <w:szCs w:val="17"/>
                      </w:rPr>
                      <w:t>10</w:t>
                    </w:r>
                    <w:r>
                      <w:rPr>
                        <w:rFonts w:ascii="Arial" w:hAnsi="Arial" w:eastAsia="Arial" w:cs="Arial"/>
                        <w:spacing w:val="5"/>
                        <w:position w:val="1"/>
                        <w:sz w:val="17"/>
                        <w:szCs w:val="17"/>
                      </w:rPr>
                      <w:t xml:space="preserve">        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5"/>
                        <w:szCs w:val="15"/>
                      </w:rPr>
                      <w:t xml:space="preserve">11          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7"/>
                        <w:szCs w:val="17"/>
                      </w:rPr>
                      <w:t>12</w:t>
                    </w:r>
                  </w:p>
                </w:txbxContent>
              </v:textbox>
            </v:shape>
            <v:shape id="_x0000_s1037" o:spid="_x0000_s1037" o:spt="202" type="#_x0000_t202" style="position:absolute;left:4889;top:1263;height:116;width:24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BA9264">
                    <w:pPr>
                      <w:spacing w:before="20" w:line="188" w:lineRule="auto"/>
                      <w:ind w:left="20"/>
                      <w:rPr>
                        <w:rFonts w:ascii="Times New Roman" w:hAnsi="Times New Roman" w:eastAsia="Times New Roman" w:cs="Times New Roman"/>
                        <w:sz w:val="11"/>
                        <w:szCs w:val="1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11"/>
                        <w:szCs w:val="11"/>
                      </w:rPr>
                      <w:t>1579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BD06E6B">
      <w:pPr>
        <w:pStyle w:val="2"/>
        <w:spacing w:line="259" w:lineRule="auto"/>
      </w:pPr>
    </w:p>
    <w:p w14:paraId="63842D16">
      <w:pPr>
        <w:spacing w:before="91" w:line="219" w:lineRule="auto"/>
        <w:ind w:left="57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图</w:t>
      </w:r>
      <w:r>
        <w:rPr>
          <w:rFonts w:ascii="宋体" w:hAnsi="宋体" w:eastAsia="宋体" w:cs="宋体"/>
          <w:spacing w:val="-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3</w:t>
      </w:r>
      <w:r>
        <w:rPr>
          <w:rFonts w:ascii="宋体" w:hAnsi="宋体" w:eastAsia="宋体" w:cs="宋体"/>
          <w:spacing w:val="5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"/>
          <w:sz w:val="28"/>
          <w:szCs w:val="28"/>
        </w:rPr>
        <w:t>2023年各流域代表站降水量年内分配与常年比较</w:t>
      </w:r>
    </w:p>
    <w:p w14:paraId="0F80592A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pgSz w:w="11910" w:h="16830"/>
          <w:pgMar w:top="1430" w:right="1786" w:bottom="400" w:left="1786" w:header="0" w:footer="0" w:gutter="0"/>
          <w:cols w:space="720" w:num="1"/>
        </w:sectPr>
      </w:pPr>
    </w:p>
    <w:p w14:paraId="4AE84530">
      <w:pPr>
        <w:pStyle w:val="2"/>
        <w:spacing w:before="138" w:line="4371" w:lineRule="exact"/>
        <w:ind w:firstLine="199"/>
      </w:pPr>
      <w:r>
        <w:rPr>
          <w:position w:val="-87"/>
        </w:rPr>
        <w:pict>
          <v:group id="_x0000_s1038" o:spid="_x0000_s1038" o:spt="203" style="height:218.55pt;width:402.5pt;" coordsize="8050,4371">
            <o:lock v:ext="edit"/>
            <v:shape id="_x0000_s1039" o:spid="_x0000_s1039" o:spt="75" type="#_x0000_t75" style="position:absolute;left:0;top:0;height:4370;width:8050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040" o:spid="_x0000_s1040" o:spt="202" type="#_x0000_t202" style="position:absolute;left:-9;top:-20;height:4361;width:775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5B9C0C">
                    <w:pPr>
                      <w:spacing w:before="20" w:line="286" w:lineRule="exact"/>
                      <w:ind w:left="590"/>
                      <w:rPr>
                        <w:rFonts w:ascii="Arial" w:hAnsi="Arial" w:eastAsia="Arial" w:cs="Arial"/>
                        <w:sz w:val="21"/>
                        <w:szCs w:val="21"/>
                      </w:rPr>
                    </w:pPr>
                    <w:bookmarkStart w:id="23" w:name="bookmark20"/>
                    <w:bookmarkEnd w:id="23"/>
                    <w:r>
                      <w:rPr>
                        <w:rFonts w:ascii="Arial" w:hAnsi="Arial" w:eastAsia="Arial" w:cs="Arial"/>
                        <w:spacing w:val="-12"/>
                        <w:position w:val="1"/>
                        <w:sz w:val="21"/>
                        <w:szCs w:val="21"/>
                      </w:rPr>
                      <w:t>300-</w:t>
                    </w:r>
                  </w:p>
                  <w:p w14:paraId="66C51ED0">
                    <w:pPr>
                      <w:spacing w:line="305" w:lineRule="auto"/>
                      <w:rPr>
                        <w:rFonts w:ascii="Arial"/>
                        <w:sz w:val="21"/>
                      </w:rPr>
                    </w:pPr>
                  </w:p>
                  <w:p w14:paraId="41FFC76B">
                    <w:pPr>
                      <w:spacing w:before="49" w:line="226" w:lineRule="exact"/>
                      <w:ind w:left="59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250</w:t>
                    </w:r>
                  </w:p>
                  <w:p w14:paraId="2DFCF9A1">
                    <w:pPr>
                      <w:spacing w:line="252" w:lineRule="exact"/>
                      <w:ind w:left="20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-3"/>
                        <w:position w:val="3"/>
                        <w:sz w:val="18"/>
                        <w:szCs w:val="18"/>
                      </w:rPr>
                      <w:t>(mm)</w:t>
                    </w:r>
                  </w:p>
                  <w:p w14:paraId="6BD87724">
                    <w:pPr>
                      <w:spacing w:before="180" w:line="259" w:lineRule="exact"/>
                      <w:ind w:left="590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color w:val="101070"/>
                        <w:spacing w:val="-5"/>
                        <w:position w:val="1"/>
                        <w:sz w:val="19"/>
                        <w:szCs w:val="19"/>
                      </w:rPr>
                      <w:t>20</w:t>
                    </w:r>
                    <w:r>
                      <w:rPr>
                        <w:rFonts w:ascii="Arial" w:hAnsi="Arial" w:eastAsia="Arial" w:cs="Arial"/>
                        <w:spacing w:val="-5"/>
                        <w:position w:val="1"/>
                        <w:sz w:val="19"/>
                        <w:szCs w:val="19"/>
                      </w:rPr>
                      <w:t>0-</w:t>
                    </w:r>
                  </w:p>
                  <w:p w14:paraId="14F33E23">
                    <w:pPr>
                      <w:spacing w:line="341" w:lineRule="auto"/>
                      <w:rPr>
                        <w:rFonts w:ascii="Arial"/>
                        <w:sz w:val="21"/>
                      </w:rPr>
                    </w:pPr>
                  </w:p>
                  <w:p w14:paraId="301B07C2">
                    <w:pPr>
                      <w:spacing w:before="49" w:line="231" w:lineRule="exact"/>
                      <w:ind w:left="59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5"/>
                        <w:position w:val="1"/>
                        <w:sz w:val="17"/>
                        <w:szCs w:val="17"/>
                      </w:rPr>
                      <w:t>150-</w:t>
                    </w:r>
                  </w:p>
                  <w:p w14:paraId="11CB6405">
                    <w:pPr>
                      <w:spacing w:line="393" w:lineRule="auto"/>
                      <w:rPr>
                        <w:rFonts w:ascii="Arial"/>
                        <w:sz w:val="21"/>
                      </w:rPr>
                    </w:pPr>
                  </w:p>
                  <w:p w14:paraId="3DD9692A">
                    <w:pPr>
                      <w:spacing w:before="52" w:line="245" w:lineRule="exact"/>
                      <w:ind w:left="590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5"/>
                        <w:position w:val="1"/>
                        <w:sz w:val="18"/>
                        <w:szCs w:val="18"/>
                      </w:rPr>
                      <w:t>100</w:t>
                    </w:r>
                  </w:p>
                  <w:p w14:paraId="2DC0F5C5">
                    <w:pPr>
                      <w:spacing w:line="314" w:lineRule="auto"/>
                      <w:rPr>
                        <w:rFonts w:ascii="Arial"/>
                        <w:sz w:val="21"/>
                      </w:rPr>
                    </w:pPr>
                  </w:p>
                  <w:p w14:paraId="315ADDE2">
                    <w:pPr>
                      <w:spacing w:before="49" w:line="232" w:lineRule="exact"/>
                      <w:ind w:left="68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50</w:t>
                    </w:r>
                  </w:p>
                  <w:p w14:paraId="03BE6C61">
                    <w:pPr>
                      <w:spacing w:line="393" w:lineRule="auto"/>
                      <w:rPr>
                        <w:rFonts w:ascii="Arial"/>
                        <w:sz w:val="21"/>
                      </w:rPr>
                    </w:pPr>
                  </w:p>
                  <w:p w14:paraId="5AAB2346">
                    <w:pPr>
                      <w:spacing w:before="44" w:line="204" w:lineRule="exact"/>
                      <w:ind w:left="799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5"/>
                        <w:szCs w:val="15"/>
                      </w:rPr>
                      <w:t>0-</w:t>
                    </w:r>
                  </w:p>
                  <w:p w14:paraId="57941A6D">
                    <w:pPr>
                      <w:spacing w:before="36" w:line="188" w:lineRule="auto"/>
                      <w:ind w:right="11"/>
                      <w:jc w:val="right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 w:eastAsia="Times New Roman" w:cs="Times New Roman"/>
                        <w:spacing w:val="7"/>
                        <w:sz w:val="24"/>
                        <w:szCs w:val="24"/>
                      </w:rPr>
                      <w:t xml:space="preserve">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3        4</w:t>
                    </w:r>
                    <w:r>
                      <w:rPr>
                        <w:rFonts w:ascii="Times New Roman" w:hAnsi="Times New Roman" w:eastAsia="Times New Roman" w:cs="Times New Roman"/>
                        <w:spacing w:val="8"/>
                        <w:sz w:val="24"/>
                        <w:szCs w:val="24"/>
                      </w:rPr>
                      <w:t xml:space="preserve">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Times New Roman" w:hAnsi="Times New Roman" w:eastAsia="Times New Roman" w:cs="Times New Roman"/>
                        <w:sz w:val="24"/>
                        <w:szCs w:val="24"/>
                      </w:rPr>
                      <w:t xml:space="preserve">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Times New Roman" w:hAnsi="Times New Roman" w:eastAsia="Times New Roman" w:cs="Times New Roman"/>
                        <w:spacing w:val="5"/>
                        <w:sz w:val="24"/>
                        <w:szCs w:val="24"/>
                      </w:rPr>
                      <w:t xml:space="preserve">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Times New Roman" w:hAnsi="Times New Roman" w:eastAsia="Times New Roman" w:cs="Times New Roman"/>
                        <w:spacing w:val="6"/>
                        <w:sz w:val="24"/>
                        <w:szCs w:val="24"/>
                      </w:rPr>
                      <w:t xml:space="preserve">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8</w:t>
                    </w:r>
                    <w:r>
                      <w:rPr>
                        <w:rFonts w:ascii="Times New Roman" w:hAnsi="Times New Roman" w:eastAsia="Times New Roman" w:cs="Times New Roman"/>
                        <w:spacing w:val="8"/>
                        <w:sz w:val="24"/>
                        <w:szCs w:val="24"/>
                      </w:rPr>
                      <w:t xml:space="preserve">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9</w:t>
                    </w:r>
                    <w:r>
                      <w:rPr>
                        <w:rFonts w:ascii="Times New Roman" w:hAnsi="Times New Roman" w:eastAsia="Times New Roman" w:cs="Times New Roman"/>
                        <w:spacing w:val="10"/>
                        <w:sz w:val="24"/>
                        <w:szCs w:val="24"/>
                      </w:rPr>
                      <w:t xml:space="preserve">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10</w:t>
                    </w:r>
                    <w:r>
                      <w:rPr>
                        <w:rFonts w:ascii="Times New Roman" w:hAnsi="Times New Roman" w:eastAsia="Times New Roman" w:cs="Times New Roman"/>
                        <w:spacing w:val="1"/>
                        <w:sz w:val="24"/>
                        <w:szCs w:val="24"/>
                      </w:rPr>
                      <w:t xml:space="preserve">     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4"/>
                        <w:szCs w:val="24"/>
                      </w:rPr>
                      <w:t>11</w:t>
                    </w:r>
                    <w:r>
                      <w:rPr>
                        <w:rFonts w:ascii="Times New Roman" w:hAnsi="Times New Roman" w:eastAsia="Times New Roman" w:cs="Times New Roman"/>
                        <w:spacing w:val="12"/>
                        <w:sz w:val="24"/>
                        <w:szCs w:val="24"/>
                      </w:rPr>
                      <w:t xml:space="preserve">     </w:t>
                    </w:r>
                    <w:r>
                      <w:rPr>
                        <w:rFonts w:ascii="Arial" w:hAnsi="Arial" w:eastAsia="Arial" w:cs="Arial"/>
                        <w:spacing w:val="-8"/>
                        <w:sz w:val="16"/>
                        <w:szCs w:val="16"/>
                      </w:rPr>
                      <w:t>12</w:t>
                    </w:r>
                  </w:p>
                </w:txbxContent>
              </v:textbox>
            </v:shape>
            <v:shape id="_x0000_s1041" o:spid="_x0000_s1041" o:spt="202" type="#_x0000_t202" style="position:absolute;left:6059;top:368;height:805;width:113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50DAFE">
                    <w:pPr>
                      <w:spacing w:before="21" w:line="221" w:lineRule="auto"/>
                      <w:ind w:left="50" w:right="22" w:hanging="30"/>
                      <w:rPr>
                        <w:rFonts w:ascii="黑体" w:hAnsi="黑体" w:eastAsia="黑体" w:cs="黑体"/>
                        <w:sz w:val="24"/>
                        <w:szCs w:val="24"/>
                      </w:rPr>
                    </w:pPr>
                    <w:r>
                      <w:rPr>
                        <w:rFonts w:ascii="黑体" w:hAnsi="黑体" w:eastAsia="黑体" w:cs="黑体"/>
                        <w:color w:val="C02020"/>
                        <w:spacing w:val="-5"/>
                        <w:sz w:val="20"/>
                        <w:szCs w:val="20"/>
                      </w:rPr>
                      <w:t>一</w:t>
                    </w:r>
                    <w:r>
                      <w:rPr>
                        <w:rFonts w:ascii="黑体" w:hAnsi="黑体" w:eastAsia="黑体" w:cs="黑体"/>
                        <w:color w:val="C02020"/>
                        <w:spacing w:val="3"/>
                        <w:sz w:val="20"/>
                        <w:szCs w:val="20"/>
                      </w:rPr>
                      <w:t xml:space="preserve">   </w:t>
                    </w:r>
                    <w:r>
                      <w:rPr>
                        <w:rFonts w:ascii="黑体" w:hAnsi="黑体" w:eastAsia="黑体" w:cs="黑体"/>
                        <w:spacing w:val="-5"/>
                        <w:sz w:val="20"/>
                        <w:szCs w:val="20"/>
                      </w:rPr>
                      <w:t>黄梨树</w:t>
                    </w:r>
                    <w:r>
                      <w:rPr>
                        <w:rFonts w:ascii="黑体" w:hAnsi="黑体" w:eastAsia="黑体" w:cs="黑体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80A040"/>
                        <w:spacing w:val="-7"/>
                        <w:w w:val="93"/>
                        <w:sz w:val="24"/>
                        <w:szCs w:val="24"/>
                      </w:rPr>
                      <w:t>——</w:t>
                    </w:r>
                    <w:r>
                      <w:rPr>
                        <w:rFonts w:ascii="黑体" w:hAnsi="黑体" w:eastAsia="黑体" w:cs="黑体"/>
                        <w:color w:val="80A040"/>
                        <w:spacing w:val="-7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7"/>
                        <w:w w:val="93"/>
                        <w:sz w:val="24"/>
                        <w:szCs w:val="24"/>
                      </w:rPr>
                      <w:t>榕</w:t>
                    </w:r>
                    <w:r>
                      <w:rPr>
                        <w:rFonts w:ascii="黑体" w:hAnsi="黑体" w:eastAsia="黑体" w:cs="黑体"/>
                        <w:b/>
                        <w:bCs/>
                        <w:spacing w:val="-7"/>
                        <w:w w:val="93"/>
                        <w:sz w:val="24"/>
                        <w:szCs w:val="24"/>
                      </w:rPr>
                      <w:t>峰</w:t>
                    </w:r>
                  </w:p>
                  <w:p w14:paraId="72EF7F38">
                    <w:pPr>
                      <w:spacing w:before="2" w:line="222" w:lineRule="auto"/>
                      <w:jc w:val="right"/>
                      <w:rPr>
                        <w:rFonts w:ascii="黑体" w:hAnsi="黑体" w:eastAsia="黑体" w:cs="黑体"/>
                        <w:sz w:val="23"/>
                        <w:szCs w:val="23"/>
                      </w:rPr>
                    </w:pPr>
                    <w:r>
                      <w:rPr>
                        <w:rFonts w:ascii="黑体" w:hAnsi="黑体" w:eastAsia="黑体" w:cs="黑体"/>
                        <w:color w:val="403090"/>
                        <w:spacing w:val="-21"/>
                        <w:w w:val="96"/>
                        <w:sz w:val="23"/>
                        <w:szCs w:val="23"/>
                      </w:rPr>
                      <w:t>一</w:t>
                    </w:r>
                    <w:r>
                      <w:rPr>
                        <w:rFonts w:ascii="黑体" w:hAnsi="黑体" w:eastAsia="黑体" w:cs="黑体"/>
                        <w:color w:val="403090"/>
                        <w:spacing w:val="14"/>
                        <w:sz w:val="23"/>
                        <w:szCs w:val="23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-21"/>
                        <w:w w:val="96"/>
                        <w:sz w:val="23"/>
                        <w:szCs w:val="23"/>
                      </w:rPr>
                      <w:t>龙王</w:t>
                    </w:r>
                    <w:r>
                      <w:rPr>
                        <w:rFonts w:ascii="黑体" w:hAnsi="黑体" w:eastAsia="黑体" w:cs="黑体"/>
                        <w:spacing w:val="-17"/>
                        <w:w w:val="96"/>
                        <w:sz w:val="23"/>
                        <w:szCs w:val="23"/>
                      </w:rPr>
                      <w:t>庙</w:t>
                    </w:r>
                  </w:p>
                </w:txbxContent>
              </v:textbox>
            </v:shape>
            <v:shape id="_x0000_s1042" o:spid="_x0000_s1042" o:spt="202" type="#_x0000_t202" style="position:absolute;left:219;top:102;height:739;width:20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layout-flow:vertical-ideographic;">
                <w:txbxContent>
                  <w:p w14:paraId="04858EBD">
                    <w:pPr>
                      <w:spacing w:before="20" w:line="197" w:lineRule="auto"/>
                      <w:ind w:left="20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z w:val="18"/>
                        <w:szCs w:val="18"/>
                      </w:rPr>
                      <w:t>降</w:t>
                    </w:r>
                    <w:r>
                      <w:rPr>
                        <w:rFonts w:ascii="宋体" w:hAnsi="宋体" w:eastAsia="宋体" w:cs="宋体"/>
                        <w:spacing w:val="-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z w:val="18"/>
                        <w:szCs w:val="18"/>
                      </w:rPr>
                      <w:t>水</w:t>
                    </w:r>
                    <w:r>
                      <w:rPr>
                        <w:rFonts w:ascii="宋体" w:hAnsi="宋体" w:eastAsia="宋体" w:cs="宋体"/>
                        <w:spacing w:val="-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z w:val="18"/>
                        <w:szCs w:val="18"/>
                      </w:rPr>
                      <w:t>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940B7D1">
      <w:pPr>
        <w:spacing w:before="145" w:line="223" w:lineRule="auto"/>
        <w:ind w:left="7182"/>
        <w:rPr>
          <w:rFonts w:ascii="黑体" w:hAnsi="黑体" w:eastAsia="黑体" w:cs="黑体"/>
          <w:sz w:val="19"/>
          <w:szCs w:val="19"/>
        </w:rPr>
      </w:pPr>
      <w:r>
        <w:rPr>
          <w:rFonts w:ascii="黑体" w:hAnsi="黑体" w:eastAsia="黑体" w:cs="黑体"/>
          <w:b/>
          <w:bCs/>
          <w:spacing w:val="-17"/>
          <w:sz w:val="19"/>
          <w:szCs w:val="19"/>
        </w:rPr>
        <w:t>月</w:t>
      </w:r>
      <w:r>
        <w:rPr>
          <w:rFonts w:ascii="黑体" w:hAnsi="黑体" w:eastAsia="黑体" w:cs="黑体"/>
          <w:spacing w:val="-36"/>
          <w:sz w:val="19"/>
          <w:szCs w:val="19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19"/>
          <w:szCs w:val="19"/>
        </w:rPr>
        <w:t>份</w:t>
      </w:r>
      <w:r>
        <w:rPr>
          <w:rFonts w:ascii="黑体" w:hAnsi="黑体" w:eastAsia="黑体" w:cs="黑体"/>
          <w:spacing w:val="2"/>
          <w:sz w:val="19"/>
          <w:szCs w:val="19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19"/>
          <w:szCs w:val="19"/>
        </w:rPr>
        <w:t>(</w:t>
      </w:r>
      <w:r>
        <w:rPr>
          <w:rFonts w:ascii="黑体" w:hAnsi="黑体" w:eastAsia="黑体" w:cs="黑体"/>
          <w:spacing w:val="-31"/>
          <w:sz w:val="19"/>
          <w:szCs w:val="19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19"/>
          <w:szCs w:val="19"/>
        </w:rPr>
        <w:t>月</w:t>
      </w:r>
      <w:r>
        <w:rPr>
          <w:rFonts w:ascii="黑体" w:hAnsi="黑体" w:eastAsia="黑体" w:cs="黑体"/>
          <w:spacing w:val="-37"/>
          <w:sz w:val="19"/>
          <w:szCs w:val="19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19"/>
          <w:szCs w:val="19"/>
        </w:rPr>
        <w:t>)</w:t>
      </w:r>
    </w:p>
    <w:p w14:paraId="4937F530">
      <w:pPr>
        <w:spacing w:before="266" w:line="219" w:lineRule="auto"/>
        <w:ind w:left="204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图</w:t>
      </w:r>
      <w:r>
        <w:rPr>
          <w:rFonts w:ascii="宋体" w:hAnsi="宋体" w:eastAsia="宋体" w:cs="宋体"/>
          <w:spacing w:val="-3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4</w:t>
      </w:r>
      <w:r>
        <w:rPr>
          <w:rFonts w:ascii="宋体" w:hAnsi="宋体" w:eastAsia="宋体" w:cs="宋体"/>
          <w:spacing w:val="65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2"/>
          <w:sz w:val="28"/>
          <w:szCs w:val="28"/>
        </w:rPr>
        <w:t>2023年雨量代表站降水量过程线</w:t>
      </w:r>
    </w:p>
    <w:p w14:paraId="60E2FCA4">
      <w:pPr>
        <w:spacing w:before="310" w:line="390" w:lineRule="auto"/>
        <w:ind w:left="59" w:firstLine="58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行政分区中，罗平县年降水量最大，为814.8毫米，与</w:t>
      </w:r>
      <w:r>
        <w:rPr>
          <w:rFonts w:ascii="宋体" w:hAnsi="宋体" w:eastAsia="宋体" w:cs="宋体"/>
          <w:sz w:val="28"/>
          <w:szCs w:val="28"/>
        </w:rPr>
        <w:t xml:space="preserve">常年相比 偏少41.6%;陆良县年降水量最小，仅548.6毫米，比常年偏少42.6%。 </w:t>
      </w:r>
      <w:r>
        <w:rPr>
          <w:rFonts w:ascii="宋体" w:hAnsi="宋体" w:eastAsia="宋体" w:cs="宋体"/>
          <w:spacing w:val="15"/>
          <w:sz w:val="28"/>
          <w:szCs w:val="28"/>
        </w:rPr>
        <w:t>2023年全市各县(市、区)降水量与常年相比，均偏少，偏少幅度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在16.6%~45.5%之间。</w:t>
      </w:r>
    </w:p>
    <w:p w14:paraId="3A794D41">
      <w:pPr>
        <w:pStyle w:val="2"/>
        <w:spacing w:line="3950" w:lineRule="exact"/>
      </w:pPr>
      <w:r>
        <w:rPr>
          <w:position w:val="-79"/>
        </w:rPr>
        <w:pict>
          <v:group id="_x0000_s1043" o:spid="_x0000_s1043" o:spt="203" style="height:197.55pt;width:422pt;" coordsize="8440,3951">
            <o:lock v:ext="edit"/>
            <v:shape id="_x0000_s1044" o:spid="_x0000_s1044" o:spt="75" type="#_x0000_t75" style="position:absolute;left:0;top:0;height:3951;width:8440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045" o:spid="_x0000_s1045" o:spt="202" type="#_x0000_t202" style="position:absolute;left:829;top:128;height:3712;width:70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776548">
                    <w:pPr>
                      <w:spacing w:before="20" w:line="223" w:lineRule="auto"/>
                      <w:ind w:right="20"/>
                      <w:jc w:val="right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color w:val="10A0E0"/>
                        <w:spacing w:val="4"/>
                        <w:sz w:val="19"/>
                        <w:szCs w:val="19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spacing w:val="4"/>
                        <w:sz w:val="19"/>
                        <w:szCs w:val="19"/>
                      </w:rPr>
                      <w:t>2023年</w:t>
                    </w:r>
                  </w:p>
                  <w:p w14:paraId="3122DCDD">
                    <w:pPr>
                      <w:spacing w:before="10" w:line="223" w:lineRule="auto"/>
                      <w:ind w:right="20"/>
                      <w:jc w:val="right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color w:val="FF0020"/>
                        <w:spacing w:val="9"/>
                        <w:sz w:val="19"/>
                        <w:szCs w:val="19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spacing w:val="9"/>
                        <w:sz w:val="19"/>
                        <w:szCs w:val="19"/>
                      </w:rPr>
                      <w:t>2022年</w:t>
                    </w:r>
                  </w:p>
                  <w:p w14:paraId="02E3E41B">
                    <w:pPr>
                      <w:spacing w:before="20" w:line="222" w:lineRule="auto"/>
                      <w:ind w:left="6390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spacing w:val="9"/>
                        <w:sz w:val="19"/>
                        <w:szCs w:val="19"/>
                      </w:rPr>
                      <w:t>常年</w:t>
                    </w:r>
                  </w:p>
                  <w:p w14:paraId="2BA518FF">
                    <w:pPr>
                      <w:spacing w:line="412" w:lineRule="auto"/>
                      <w:rPr>
                        <w:rFonts w:ascii="Arial"/>
                        <w:sz w:val="21"/>
                      </w:rPr>
                    </w:pPr>
                  </w:p>
                  <w:p w14:paraId="1617A764">
                    <w:pPr>
                      <w:spacing w:before="29" w:line="188" w:lineRule="auto"/>
                      <w:ind w:left="6070"/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10"/>
                        <w:szCs w:val="10"/>
                      </w:rPr>
                      <w:t>1054.0</w:t>
                    </w:r>
                  </w:p>
                  <w:p w14:paraId="585DE855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4D311D0B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22CBA56D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57590447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0016F3CD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73AA7AEF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08CB2A1C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6DF4E3AF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1C89D294">
                    <w:pPr>
                      <w:spacing w:before="71" w:line="221" w:lineRule="auto"/>
                      <w:ind w:left="2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21"/>
                        <w:sz w:val="22"/>
                        <w:szCs w:val="22"/>
                      </w:rPr>
                      <w:t>麒麟区马龙区陆良县师宗县罗平县富源县会泽县</w:t>
                    </w:r>
                    <w:r>
                      <w:rPr>
                        <w:rFonts w:ascii="黑体" w:hAnsi="黑体" w:eastAsia="黑体" w:cs="黑体"/>
                        <w:spacing w:val="20"/>
                        <w:sz w:val="22"/>
                        <w:szCs w:val="22"/>
                      </w:rPr>
                      <w:t>沾益区宣威市</w:t>
                    </w:r>
                  </w:p>
                </w:txbxContent>
              </v:textbox>
            </v:shape>
            <v:shape id="_x0000_s1046" o:spid="_x0000_s1046" o:spt="202" type="#_x0000_t202" style="position:absolute;left:270;top:267;height:232;width:11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C77417">
                    <w:pPr>
                      <w:spacing w:before="20" w:line="222" w:lineRule="auto"/>
                      <w:ind w:left="20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spacing w:val="-13"/>
                        <w:sz w:val="19"/>
                        <w:szCs w:val="19"/>
                      </w:rPr>
                      <w:t>单</w:t>
                    </w:r>
                    <w:r>
                      <w:rPr>
                        <w:rFonts w:ascii="黑体" w:hAnsi="黑体" w:eastAsia="黑体" w:cs="黑体"/>
                        <w:spacing w:val="-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3"/>
                        <w:sz w:val="19"/>
                        <w:szCs w:val="19"/>
                      </w:rPr>
                      <w:t>位(</w:t>
                    </w:r>
                    <w:r>
                      <w:rPr>
                        <w:rFonts w:ascii="黑体" w:hAnsi="黑体" w:eastAsia="黑体" w:cs="黑体"/>
                        <w:spacing w:val="-5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3"/>
                        <w:sz w:val="19"/>
                        <w:szCs w:val="19"/>
                      </w:rPr>
                      <w:t>mm</w:t>
                    </w:r>
                    <w:r>
                      <w:rPr>
                        <w:rFonts w:ascii="Arial" w:hAnsi="Arial" w:eastAsia="Arial" w:cs="Arial"/>
                        <w:spacing w:val="25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-13"/>
                        <w:sz w:val="19"/>
                        <w:szCs w:val="19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DC7512C">
      <w:pPr>
        <w:spacing w:before="221" w:line="219" w:lineRule="auto"/>
        <w:ind w:left="14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图</w:t>
      </w:r>
      <w:r>
        <w:rPr>
          <w:rFonts w:ascii="宋体" w:hAnsi="宋体" w:eastAsia="宋体" w:cs="宋体"/>
          <w:spacing w:val="-2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5</w:t>
      </w:r>
      <w:r>
        <w:rPr>
          <w:rFonts w:ascii="宋体" w:hAnsi="宋体" w:eastAsia="宋体" w:cs="宋体"/>
          <w:spacing w:val="5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"/>
          <w:sz w:val="28"/>
          <w:szCs w:val="28"/>
        </w:rPr>
        <w:t>2023年行政分区降水量与上年及常年比较</w:t>
      </w:r>
    </w:p>
    <w:p w14:paraId="008F19FD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pgSz w:w="11910" w:h="16830"/>
          <w:pgMar w:top="1430" w:right="1719" w:bottom="400" w:left="1730" w:header="0" w:footer="0" w:gutter="0"/>
          <w:cols w:space="720" w:num="1"/>
        </w:sectPr>
      </w:pPr>
    </w:p>
    <w:p w14:paraId="7C3EB646">
      <w:pPr>
        <w:pStyle w:val="2"/>
        <w:spacing w:line="5370" w:lineRule="exact"/>
        <w:ind w:firstLine="350"/>
      </w:pPr>
      <w:r>
        <w:rPr>
          <w:position w:val="-107"/>
        </w:rPr>
        <w:pict>
          <v:group id="_x0000_s1047" o:spid="_x0000_s1047" o:spt="203" style="height:268.55pt;width:424.05pt;" coordsize="8480,5370">
            <o:lock v:ext="edit"/>
            <v:shape id="_x0000_s1048" o:spid="_x0000_s1048" o:spt="75" type="#_x0000_t75" style="position:absolute;left:0;top:0;height:5370;width:8480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049" o:spid="_x0000_s1049" o:spt="202" type="#_x0000_t202" style="position:absolute;left:140;top:150;height:4961;width:249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31C121">
                    <w:pPr>
                      <w:spacing w:before="20" w:line="272" w:lineRule="exact"/>
                      <w:ind w:left="20"/>
                      <w:rPr>
                        <w:rFonts w:ascii="Arial" w:hAnsi="Arial" w:eastAsia="Arial" w:cs="Arial"/>
                        <w:sz w:val="20"/>
                        <w:szCs w:val="20"/>
                      </w:rPr>
                    </w:pPr>
                    <w:bookmarkStart w:id="24" w:name="bookmark21"/>
                    <w:bookmarkEnd w:id="24"/>
                    <w:r>
                      <w:rPr>
                        <w:rFonts w:ascii="黑体" w:hAnsi="黑体" w:eastAsia="黑体" w:cs="黑体"/>
                        <w:spacing w:val="6"/>
                        <w:position w:val="2"/>
                        <w:sz w:val="20"/>
                        <w:szCs w:val="20"/>
                      </w:rPr>
                      <w:t>单位(</w:t>
                    </w:r>
                    <w:r>
                      <w:rPr>
                        <w:rFonts w:ascii="Arial" w:hAnsi="Arial" w:eastAsia="Arial" w:cs="Arial"/>
                        <w:position w:val="2"/>
                        <w:sz w:val="20"/>
                        <w:szCs w:val="20"/>
                      </w:rPr>
                      <w:t>mm</w:t>
                    </w:r>
                    <w:r>
                      <w:rPr>
                        <w:rFonts w:ascii="Arial" w:hAnsi="Arial" w:eastAsia="Arial" w:cs="Arial"/>
                        <w:spacing w:val="6"/>
                        <w:position w:val="2"/>
                        <w:sz w:val="20"/>
                        <w:szCs w:val="20"/>
                      </w:rPr>
                      <w:t>)</w:t>
                    </w:r>
                  </w:p>
                  <w:p w14:paraId="264E3530">
                    <w:pPr>
                      <w:spacing w:line="284" w:lineRule="auto"/>
                      <w:rPr>
                        <w:rFonts w:ascii="Arial"/>
                        <w:sz w:val="21"/>
                      </w:rPr>
                    </w:pPr>
                  </w:p>
                  <w:p w14:paraId="204492C5"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 w14:paraId="2A370935"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 w14:paraId="1CD38D37">
                    <w:pPr>
                      <w:spacing w:before="55" w:line="188" w:lineRule="auto"/>
                      <w:ind w:right="16"/>
                      <w:jc w:val="right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19"/>
                        <w:szCs w:val="19"/>
                      </w:rPr>
                      <w:t>903</w:t>
                    </w:r>
                    <w:r>
                      <w:rPr>
                        <w:rFonts w:ascii="Times New Roman" w:hAnsi="Times New Roman" w:eastAsia="Times New Roman" w:cs="Times New Roman"/>
                        <w:spacing w:val="-1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color w:val="505060"/>
                        <w:spacing w:val="-4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19"/>
                        <w:szCs w:val="19"/>
                      </w:rPr>
                      <w:t>99</w:t>
                    </w:r>
                    <w:r>
                      <w:rPr>
                        <w:rFonts w:ascii="Times New Roman" w:hAnsi="Times New Roman" w:eastAsia="Times New Roman" w:cs="Times New Roman"/>
                        <w:spacing w:val="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19"/>
                        <w:szCs w:val="19"/>
                      </w:rPr>
                      <w:t>16.</w:t>
                    </w:r>
                    <w:r>
                      <w:rPr>
                        <w:rFonts w:ascii="Times New Roman" w:hAnsi="Times New Roman" w:eastAsia="Times New Roman" w:cs="Times New Roman"/>
                        <w:spacing w:val="-2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19"/>
                        <w:szCs w:val="19"/>
                      </w:rPr>
                      <w:t>4</w:t>
                    </w:r>
                  </w:p>
                  <w:p w14:paraId="1C179E25">
                    <w:pPr>
                      <w:spacing w:line="464" w:lineRule="auto"/>
                      <w:rPr>
                        <w:rFonts w:ascii="Arial"/>
                        <w:sz w:val="21"/>
                      </w:rPr>
                    </w:pPr>
                  </w:p>
                  <w:p w14:paraId="4DA96E16">
                    <w:pPr>
                      <w:spacing w:before="55" w:line="258" w:lineRule="exact"/>
                      <w:ind w:left="1019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9"/>
                        <w:szCs w:val="19"/>
                      </w:rPr>
                      <w:t>690.4</w:t>
                    </w:r>
                  </w:p>
                  <w:p w14:paraId="1C27553E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02956C6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3BD432C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6776E860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15ACAAE0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27364689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7708163A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94BC176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76740A75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0BC87B82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0F263832">
                    <w:pPr>
                      <w:spacing w:before="71" w:line="221" w:lineRule="auto"/>
                      <w:ind w:left="1169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19"/>
                        <w:sz w:val="22"/>
                        <w:szCs w:val="22"/>
                      </w:rPr>
                      <w:t>石鼓以下干流</w:t>
                    </w:r>
                  </w:p>
                </w:txbxContent>
              </v:textbox>
            </v:shape>
            <v:shape id="_x0000_s1050" o:spid="_x0000_s1050" o:spt="202" type="#_x0000_t202" style="position:absolute;left:5690;top:348;height:4755;width:191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0D484C">
                    <w:pPr>
                      <w:spacing w:before="20" w:line="223" w:lineRule="auto"/>
                      <w:ind w:right="20"/>
                      <w:jc w:val="right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spacing w:val="7"/>
                        <w:sz w:val="19"/>
                        <w:szCs w:val="19"/>
                      </w:rPr>
                      <w:t>2023年</w:t>
                    </w:r>
                  </w:p>
                  <w:p w14:paraId="76BB98ED">
                    <w:pPr>
                      <w:spacing w:before="50" w:line="223" w:lineRule="auto"/>
                      <w:ind w:right="20"/>
                      <w:jc w:val="right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color w:val="F00030"/>
                        <w:spacing w:val="4"/>
                        <w:sz w:val="19"/>
                        <w:szCs w:val="19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spacing w:val="4"/>
                        <w:sz w:val="19"/>
                        <w:szCs w:val="19"/>
                      </w:rPr>
                      <w:t>2022年</w:t>
                    </w:r>
                  </w:p>
                  <w:p w14:paraId="4E539956">
                    <w:pPr>
                      <w:spacing w:before="21" w:line="187" w:lineRule="auto"/>
                      <w:ind w:left="1289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5"/>
                        <w:sz w:val="22"/>
                        <w:szCs w:val="22"/>
                      </w:rPr>
                      <w:t>常年</w:t>
                    </w:r>
                  </w:p>
                  <w:p w14:paraId="49EDFF71">
                    <w:pPr>
                      <w:spacing w:line="217" w:lineRule="exact"/>
                      <w:ind w:left="101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3"/>
                        <w:position w:val="1"/>
                        <w:sz w:val="16"/>
                        <w:szCs w:val="16"/>
                      </w:rPr>
                      <w:t>97</w:t>
                    </w:r>
                    <w:r>
                      <w:rPr>
                        <w:rFonts w:ascii="Arial" w:hAnsi="Arial" w:eastAsia="Arial" w:cs="Arial"/>
                        <w:color w:val="202070"/>
                        <w:spacing w:val="3"/>
                        <w:position w:val="1"/>
                        <w:sz w:val="16"/>
                        <w:szCs w:val="16"/>
                      </w:rPr>
                      <w:t>4.</w:t>
                    </w:r>
                    <w:r>
                      <w:rPr>
                        <w:rFonts w:ascii="Arial" w:hAnsi="Arial" w:eastAsia="Arial" w:cs="Arial"/>
                        <w:spacing w:val="3"/>
                        <w:position w:val="1"/>
                        <w:sz w:val="16"/>
                        <w:szCs w:val="16"/>
                      </w:rPr>
                      <w:t>9</w:t>
                    </w:r>
                  </w:p>
                  <w:p w14:paraId="7B574E57"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 w14:paraId="347BD002"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 w14:paraId="58C20E68">
                    <w:pPr>
                      <w:spacing w:before="49" w:line="23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736.8</w:t>
                    </w:r>
                  </w:p>
                  <w:p w14:paraId="3FC92B4C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257FA235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5306BE72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4FC3DF15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147F2400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4B29FB95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52AE326D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7B538D26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015BC37C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1D4A6C6C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2D28DD08">
                    <w:pPr>
                      <w:spacing w:before="73" w:line="223" w:lineRule="auto"/>
                      <w:ind w:left="44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11"/>
                        <w:sz w:val="22"/>
                        <w:szCs w:val="22"/>
                      </w:rPr>
                      <w:t>北盘江</w:t>
                    </w:r>
                  </w:p>
                </w:txbxContent>
              </v:textbox>
            </v:shape>
            <v:shape id="_x0000_s1051" o:spid="_x0000_s1051" o:spt="202" type="#_x0000_t202" style="position:absolute;left:3400;top:432;height:4668;width:146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D8206E">
                    <w:pPr>
                      <w:spacing w:before="19" w:line="379" w:lineRule="auto"/>
                      <w:ind w:left="499" w:right="20" w:firstLine="49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sz w:val="15"/>
                        <w:szCs w:val="15"/>
                      </w:rPr>
                      <w:t>1167.5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3"/>
                        <w:sz w:val="17"/>
                        <w:szCs w:val="17"/>
                      </w:rPr>
                      <w:t>1087.9</w:t>
                    </w:r>
                  </w:p>
                  <w:p w14:paraId="3C75EC37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20ABA062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76549206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42A6B478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57AD19CB">
                    <w:pPr>
                      <w:spacing w:before="49" w:line="23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676.5</w:t>
                    </w:r>
                  </w:p>
                  <w:p w14:paraId="6B573EEC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3169D64F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4CF8C323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7A4AFAEE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1A6A7400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4753E6FF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7BBBAAC5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499244B3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2A06A5FD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31F152CA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96C4098">
                    <w:pPr>
                      <w:spacing w:before="61" w:line="223" w:lineRule="auto"/>
                      <w:ind w:left="469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spacing w:val="13"/>
                        <w:sz w:val="19"/>
                        <w:szCs w:val="19"/>
                      </w:rPr>
                      <w:t>南盘江</w:t>
                    </w:r>
                  </w:p>
                </w:txbxContent>
              </v:textbox>
            </v:shape>
            <v:shape id="_x0000_s1052" o:spid="_x0000_s1052" o:spt="202" type="#_x0000_t202" style="position:absolute;left:6139;top:741;height:272;width:54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F676FF">
                    <w:pPr>
                      <w:spacing w:before="20" w:line="23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1067.9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FF6F8B4">
      <w:pPr>
        <w:spacing w:before="121" w:line="219" w:lineRule="auto"/>
        <w:ind w:left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图</w:t>
      </w:r>
      <w:r>
        <w:rPr>
          <w:rFonts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6</w:t>
      </w:r>
      <w:r>
        <w:rPr>
          <w:rFonts w:ascii="宋体" w:hAnsi="宋体" w:eastAsia="宋体" w:cs="宋体"/>
          <w:spacing w:val="58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"/>
          <w:sz w:val="28"/>
          <w:szCs w:val="28"/>
        </w:rPr>
        <w:t>2023年水资源分区降水量与上年及常年比较</w:t>
      </w:r>
    </w:p>
    <w:p w14:paraId="3E0A1D9D">
      <w:pPr>
        <w:spacing w:before="299" w:line="414" w:lineRule="auto"/>
        <w:ind w:right="515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水资源分区中，石鼓以下干流年降水量690.4毫米，比常年偏少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7"/>
          <w:sz w:val="28"/>
          <w:szCs w:val="28"/>
        </w:rPr>
        <w:t>24.7%;南盘江流域年降水量676.5毫米，比常</w:t>
      </w:r>
      <w:r>
        <w:rPr>
          <w:rFonts w:ascii="宋体" w:hAnsi="宋体" w:eastAsia="宋体" w:cs="宋体"/>
          <w:spacing w:val="16"/>
          <w:sz w:val="28"/>
          <w:szCs w:val="28"/>
        </w:rPr>
        <w:t>年偏少42.1%;北盘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2"/>
          <w:sz w:val="28"/>
          <w:szCs w:val="28"/>
        </w:rPr>
        <w:t>江流域年降水量736.8毫米，比常年偏少24.4%。与2022年比</w:t>
      </w:r>
      <w:r>
        <w:rPr>
          <w:rFonts w:ascii="宋体" w:hAnsi="宋体" w:eastAsia="宋体" w:cs="宋体"/>
          <w:spacing w:val="11"/>
          <w:sz w:val="28"/>
          <w:szCs w:val="28"/>
        </w:rPr>
        <w:t>较，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分别偏少23.6%、37.8%、31.0%。</w:t>
      </w:r>
    </w:p>
    <w:p w14:paraId="75D9BCC8">
      <w:pPr>
        <w:spacing w:before="231" w:line="221" w:lineRule="auto"/>
        <w:outlineLvl w:val="1"/>
        <w:rPr>
          <w:rFonts w:ascii="黑体" w:hAnsi="黑体" w:eastAsia="黑体" w:cs="黑体"/>
          <w:sz w:val="32"/>
          <w:szCs w:val="32"/>
        </w:rPr>
      </w:pPr>
      <w:bookmarkStart w:id="5" w:name="bookmark6"/>
      <w:bookmarkEnd w:id="5"/>
      <w:r>
        <w:rPr>
          <w:rFonts w:ascii="黑体" w:hAnsi="黑体" w:eastAsia="黑体" w:cs="黑体"/>
          <w:spacing w:val="-24"/>
          <w:w w:val="98"/>
          <w:sz w:val="32"/>
          <w:szCs w:val="32"/>
        </w:rPr>
        <w:t>(三)</w:t>
      </w:r>
      <w:r>
        <w:rPr>
          <w:rFonts w:ascii="黑体" w:hAnsi="黑体" w:eastAsia="黑体" w:cs="黑体"/>
          <w:spacing w:val="-89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24"/>
          <w:w w:val="98"/>
          <w:sz w:val="32"/>
          <w:szCs w:val="32"/>
        </w:rPr>
        <w:t>地表水资源量</w:t>
      </w:r>
    </w:p>
    <w:p w14:paraId="69C69AC5">
      <w:pPr>
        <w:pStyle w:val="2"/>
        <w:spacing w:line="437" w:lineRule="auto"/>
      </w:pPr>
    </w:p>
    <w:p w14:paraId="16DF90CF">
      <w:pPr>
        <w:spacing w:before="91" w:line="398" w:lineRule="auto"/>
        <w:ind w:right="440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地表水资源量是区域内河流、湖泊、冰川等地表水体的动态水量，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为天然河川径流量。</w:t>
      </w:r>
    </w:p>
    <w:p w14:paraId="23F0B109">
      <w:pPr>
        <w:spacing w:before="29" w:line="409" w:lineRule="auto"/>
        <w:ind w:right="469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曲靖市径流由降水形成，降水量的多少及年内分配决定着水资源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的丰枯和年内分配。据曲靖市主要控制站榕</w:t>
      </w:r>
      <w:r>
        <w:rPr>
          <w:rFonts w:ascii="宋体" w:hAnsi="宋体" w:eastAsia="宋体" w:cs="宋体"/>
          <w:spacing w:val="-2"/>
          <w:sz w:val="28"/>
          <w:szCs w:val="28"/>
        </w:rPr>
        <w:t>峰、西桥、他谷、河边、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黄梨树等水文站实测资料统计分析：2023年实测径流量与多年平均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相比，所有站点均偏少，偏少幅度在59.2%～82.0%之间，其中黄梨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4"/>
          <w:sz w:val="28"/>
          <w:szCs w:val="28"/>
        </w:rPr>
        <w:t>树偏少59.2%,西桥偏少82.0%;与上年</w:t>
      </w:r>
      <w:r>
        <w:rPr>
          <w:rFonts w:ascii="宋体" w:hAnsi="宋体" w:eastAsia="宋体" w:cs="宋体"/>
          <w:spacing w:val="13"/>
          <w:sz w:val="28"/>
          <w:szCs w:val="28"/>
        </w:rPr>
        <w:t>比较，所有站点均偏少，偏</w:t>
      </w:r>
    </w:p>
    <w:p w14:paraId="526191E8">
      <w:pPr>
        <w:spacing w:line="409" w:lineRule="auto"/>
        <w:rPr>
          <w:rFonts w:ascii="宋体" w:hAnsi="宋体" w:eastAsia="宋体" w:cs="宋体"/>
          <w:sz w:val="28"/>
          <w:szCs w:val="28"/>
        </w:rPr>
        <w:sectPr>
          <w:footerReference r:id="rId10" w:type="default"/>
          <w:pgSz w:w="11910" w:h="16830"/>
          <w:pgMar w:top="1399" w:right="1309" w:bottom="1134" w:left="1769" w:header="0" w:footer="999" w:gutter="0"/>
          <w:cols w:space="720" w:num="1"/>
        </w:sectPr>
      </w:pPr>
    </w:p>
    <w:p w14:paraId="2C741875">
      <w:pPr>
        <w:spacing w:before="151" w:line="392" w:lineRule="auto"/>
        <w:ind w:left="4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少幅度在27.5%～72.6%之间。西桥、他谷水文站连续最大4个月径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流量出现在6～9月，分别占年径流量的69.1%、52.0%;河边、榕峰、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黄梨树水文站连续最大4个月径流量出现在7～10月，分</w:t>
      </w:r>
      <w:r>
        <w:rPr>
          <w:rFonts w:ascii="宋体" w:hAnsi="宋体" w:eastAsia="宋体" w:cs="宋体"/>
          <w:spacing w:val="5"/>
          <w:sz w:val="28"/>
          <w:szCs w:val="28"/>
        </w:rPr>
        <w:t>别占年径流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量的53.1%、52.6%、51.1%。</w:t>
      </w:r>
    </w:p>
    <w:p w14:paraId="196F77C3">
      <w:pPr>
        <w:pStyle w:val="2"/>
        <w:spacing w:line="3990" w:lineRule="exact"/>
      </w:pPr>
      <w:r>
        <w:rPr>
          <w:position w:val="-79"/>
        </w:rPr>
        <w:pict>
          <v:group id="_x0000_s1053" o:spid="_x0000_s1053" o:spt="203" style="height:199.55pt;width:421.5pt;" coordsize="8430,3991">
            <o:lock v:ext="edit"/>
            <v:shape id="_x0000_s1054" o:spid="_x0000_s1054" o:spt="75" type="#_x0000_t75" style="position:absolute;left:0;top:0;height:3991;width:8430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055" o:spid="_x0000_s1055" o:spt="202" type="#_x0000_t202" style="position:absolute;left:579;top:401;height:3526;width:67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2E9FF1">
                    <w:pPr>
                      <w:spacing w:before="20" w:line="224" w:lineRule="auto"/>
                      <w:ind w:left="30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11"/>
                        <w:sz w:val="22"/>
                        <w:szCs w:val="22"/>
                      </w:rPr>
                      <w:t>西桥</w:t>
                    </w:r>
                  </w:p>
                  <w:p w14:paraId="75240FD1"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 w14:paraId="654E9E70"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 w14:paraId="30E894A6"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 w14:paraId="7CB87E93">
                    <w:pPr>
                      <w:spacing w:before="56" w:line="231" w:lineRule="exact"/>
                      <w:ind w:right="17"/>
                      <w:jc w:val="right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color w:val="801020"/>
                        <w:spacing w:val="-8"/>
                        <w:position w:val="1"/>
                        <w:sz w:val="17"/>
                        <w:szCs w:val="17"/>
                      </w:rPr>
                      <w:t>-</w:t>
                    </w:r>
                    <w:r>
                      <w:rPr>
                        <w:rFonts w:ascii="Arial" w:hAnsi="Arial" w:eastAsia="Arial" w:cs="Arial"/>
                        <w:spacing w:val="-8"/>
                        <w:position w:val="1"/>
                        <w:sz w:val="17"/>
                        <w:szCs w:val="17"/>
                      </w:rPr>
                      <w:t>27.5</w:t>
                    </w:r>
                  </w:p>
                  <w:p w14:paraId="650F2A22"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 w14:paraId="05BC8A95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403552E3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5B5827D0">
                    <w:pPr>
                      <w:spacing w:before="49" w:line="323" w:lineRule="auto"/>
                      <w:ind w:left="1550" w:right="4413" w:firstLine="419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7"/>
                        <w:szCs w:val="17"/>
                      </w:rPr>
                      <w:t>-55.1</w:t>
                    </w:r>
                    <w:r>
                      <w:rPr>
                        <w:rFonts w:ascii="Arial" w:hAnsi="Arial" w:eastAsia="Arial" w:cs="Arial"/>
                        <w:spacing w:val="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sz w:val="15"/>
                        <w:szCs w:val="15"/>
                      </w:rPr>
                      <w:t>-62.5</w:t>
                    </w:r>
                  </w:p>
                  <w:p w14:paraId="59B905D8">
                    <w:pPr>
                      <w:spacing w:before="154" w:line="231" w:lineRule="exact"/>
                      <w:ind w:left="50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color w:val="801020"/>
                        <w:spacing w:val="-4"/>
                        <w:position w:val="1"/>
                        <w:sz w:val="17"/>
                        <w:szCs w:val="17"/>
                      </w:rPr>
                      <w:t>-</w:t>
                    </w: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7"/>
                        <w:szCs w:val="17"/>
                      </w:rPr>
                      <w:t>72.6</w:t>
                    </w:r>
                  </w:p>
                  <w:p w14:paraId="6A0028D1">
                    <w:pPr>
                      <w:spacing w:before="169" w:line="205" w:lineRule="exact"/>
                      <w:ind w:left="2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5"/>
                        <w:szCs w:val="15"/>
                      </w:rPr>
                      <w:t>-82.0</w:t>
                    </w:r>
                  </w:p>
                </w:txbxContent>
              </v:textbox>
            </v:shape>
            <v:shape id="_x0000_s1056" o:spid="_x0000_s1056" o:spt="202" type="#_x0000_t202" style="position:absolute;left:3569;top:2471;height:539;width:231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7523F7">
                    <w:pPr>
                      <w:spacing w:before="19" w:line="299" w:lineRule="auto"/>
                      <w:ind w:left="20" w:right="20" w:firstLine="1889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7"/>
                        <w:szCs w:val="17"/>
                      </w:rPr>
                      <w:t>-51.3</w:t>
                    </w:r>
                    <w:r>
                      <w:rPr>
                        <w:rFonts w:ascii="Arial" w:hAnsi="Arial" w:eastAsia="Arial" w:cs="Arial"/>
                        <w:spacing w:val="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500000"/>
                        <w:spacing w:val="-3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Arial" w:hAnsi="Arial" w:eastAsia="Arial" w:cs="Arial"/>
                        <w:spacing w:val="-3"/>
                        <w:sz w:val="19"/>
                        <w:szCs w:val="19"/>
                      </w:rPr>
                      <w:t>65.1</w:t>
                    </w:r>
                  </w:p>
                </w:txbxContent>
              </v:textbox>
            </v:shape>
            <v:shape id="_x0000_s1057" o:spid="_x0000_s1057" o:spt="202" type="#_x0000_t202" style="position:absolute;left:4449;top:317;height:514;width:161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E5B909">
                    <w:pPr>
                      <w:spacing w:before="19" w:line="271" w:lineRule="auto"/>
                      <w:ind w:left="80" w:right="20" w:hanging="60"/>
                      <w:rPr>
                        <w:rFonts w:ascii="黑体" w:hAnsi="黑体" w:eastAsia="黑体" w:cs="黑体"/>
                        <w:sz w:val="18"/>
                        <w:szCs w:val="18"/>
                      </w:rPr>
                    </w:pP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与</w:t>
                    </w:r>
                    <w:r>
                      <w:rPr>
                        <w:rFonts w:ascii="黑体" w:hAnsi="黑体" w:eastAsia="黑体" w:cs="黑体"/>
                        <w:spacing w:val="-1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常</w:t>
                    </w:r>
                    <w:r>
                      <w:rPr>
                        <w:rFonts w:ascii="黑体" w:hAnsi="黑体" w:eastAsia="黑体" w:cs="黑体"/>
                        <w:spacing w:val="-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年</w:t>
                    </w:r>
                    <w:r>
                      <w:rPr>
                        <w:rFonts w:ascii="黑体" w:hAnsi="黑体" w:eastAsia="黑体" w:cs="黑体"/>
                        <w:spacing w:val="-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相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比</w:t>
                    </w:r>
                    <w:r>
                      <w:rPr>
                        <w:rFonts w:ascii="黑体" w:hAnsi="黑体" w:eastAsia="黑体" w:cs="黑体"/>
                        <w:spacing w:val="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(</w:t>
                    </w:r>
                    <w:r>
                      <w:rPr>
                        <w:rFonts w:ascii="黑体" w:hAnsi="黑体" w:eastAsia="黑体" w:cs="黑体"/>
                        <w:spacing w:val="-2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%</w:t>
                    </w:r>
                    <w:r>
                      <w:rPr>
                        <w:rFonts w:ascii="黑体" w:hAnsi="黑体" w:eastAsia="黑体" w:cs="黑体"/>
                        <w:spacing w:val="-2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8"/>
                        <w:szCs w:val="18"/>
                      </w:rPr>
                      <w:t>)</w:t>
                    </w:r>
                    <w:r>
                      <w:rPr>
                        <w:rFonts w:ascii="黑体" w:hAnsi="黑体" w:eastAsia="黑体" w:cs="黑体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与</w:t>
                    </w:r>
                    <w:r>
                      <w:rPr>
                        <w:rFonts w:ascii="黑体" w:hAnsi="黑体" w:eastAsia="黑体" w:cs="黑体"/>
                        <w:spacing w:val="-2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去</w:t>
                    </w:r>
                    <w:r>
                      <w:rPr>
                        <w:rFonts w:ascii="黑体" w:hAnsi="黑体" w:eastAsia="黑体" w:cs="黑体"/>
                        <w:spacing w:val="-3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年</w:t>
                    </w:r>
                    <w:r>
                      <w:rPr>
                        <w:rFonts w:ascii="黑体" w:hAnsi="黑体" w:eastAsia="黑体" w:cs="黑体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相</w:t>
                    </w:r>
                    <w:r>
                      <w:rPr>
                        <w:rFonts w:ascii="黑体" w:hAnsi="黑体" w:eastAsia="黑体" w:cs="黑体"/>
                        <w:spacing w:val="-2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比 (</w:t>
                    </w:r>
                    <w:r>
                      <w:rPr>
                        <w:rFonts w:ascii="黑体" w:hAnsi="黑体" w:eastAsia="黑体" w:cs="黑体"/>
                        <w:spacing w:val="-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%</w:t>
                    </w:r>
                    <w:r>
                      <w:rPr>
                        <w:rFonts w:ascii="黑体" w:hAnsi="黑体" w:eastAsia="黑体" w:cs="黑体"/>
                        <w:spacing w:val="-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  <v:shape id="_x0000_s1058" o:spid="_x0000_s1058" o:spt="202" type="#_x0000_t202" style="position:absolute;left:6619;top:396;height:245;width:6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697E38">
                    <w:pPr>
                      <w:spacing w:before="20" w:line="222" w:lineRule="auto"/>
                      <w:ind w:left="20"/>
                      <w:rPr>
                        <w:rFonts w:ascii="仿宋" w:hAnsi="仿宋" w:eastAsia="仿宋" w:cs="仿宋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spacing w:val="-3"/>
                        <w:sz w:val="20"/>
                        <w:szCs w:val="20"/>
                      </w:rPr>
                      <w:t>黄梨</w:t>
                    </w:r>
                    <w:r>
                      <w:rPr>
                        <w:rFonts w:ascii="仿宋" w:hAnsi="仿宋" w:eastAsia="仿宋" w:cs="仿宋"/>
                        <w:spacing w:val="-3"/>
                        <w:sz w:val="20"/>
                        <w:szCs w:val="20"/>
                      </w:rPr>
                      <w:t>树</w:t>
                    </w:r>
                  </w:p>
                </w:txbxContent>
              </v:textbox>
            </v:shape>
            <v:shape id="_x0000_s1059" o:spid="_x0000_s1059" o:spt="202" type="#_x0000_t202" style="position:absolute;left:3770;top:386;height:266;width:4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F39E900">
                    <w:pPr>
                      <w:spacing w:before="19" w:line="222" w:lineRule="auto"/>
                      <w:jc w:val="right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仿宋" w:hAnsi="仿宋" w:eastAsia="仿宋" w:cs="仿宋"/>
                        <w:spacing w:val="-7"/>
                        <w:sz w:val="22"/>
                        <w:szCs w:val="22"/>
                      </w:rPr>
                      <w:t>他</w:t>
                    </w:r>
                    <w:r>
                      <w:rPr>
                        <w:rFonts w:ascii="黑体" w:hAnsi="黑体" w:eastAsia="黑体" w:cs="黑体"/>
                        <w:spacing w:val="-7"/>
                        <w:sz w:val="22"/>
                        <w:szCs w:val="22"/>
                      </w:rPr>
                      <w:t>谷</w:t>
                    </w:r>
                  </w:p>
                </w:txbxContent>
              </v:textbox>
            </v:shape>
            <v:shape id="_x0000_s1060" o:spid="_x0000_s1060" o:spt="202" type="#_x0000_t202" style="position:absolute;left:2319;top:417;height:243;width:4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33E07E">
                    <w:pPr>
                      <w:spacing w:before="19" w:line="222" w:lineRule="auto"/>
                      <w:ind w:left="20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spacing w:val="13"/>
                        <w:sz w:val="20"/>
                        <w:szCs w:val="20"/>
                      </w:rPr>
                      <w:t>河边</w:t>
                    </w:r>
                  </w:p>
                </w:txbxContent>
              </v:textbox>
            </v:shape>
            <v:shape id="_x0000_s1061" o:spid="_x0000_s1061" o:spt="202" type="#_x0000_t202" style="position:absolute;left:5029;top:3301;height:258;width:4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DA1319E">
                    <w:pPr>
                      <w:spacing w:before="20" w:line="218" w:lineRule="exact"/>
                      <w:ind w:left="20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6"/>
                        <w:szCs w:val="16"/>
                      </w:rPr>
                      <w:t>-73.9</w:t>
                    </w:r>
                  </w:p>
                </w:txbxContent>
              </v:textbox>
            </v:shape>
            <v:shape id="_x0000_s1062" o:spid="_x0000_s1062" o:spt="202" type="#_x0000_t202" style="position:absolute;left:6429;top:2592;height:245;width:37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175873">
                    <w:pPr>
                      <w:spacing w:before="20" w:line="204" w:lineRule="exact"/>
                      <w:ind w:left="2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5"/>
                        <w:szCs w:val="15"/>
                      </w:rPr>
                      <w:t>-59.2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33F8E72">
      <w:pPr>
        <w:spacing w:before="211" w:line="219" w:lineRule="auto"/>
        <w:ind w:left="11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图</w:t>
      </w:r>
      <w:r>
        <w:rPr>
          <w:rFonts w:ascii="宋体" w:hAnsi="宋体" w:eastAsia="宋体" w:cs="宋体"/>
          <w:spacing w:val="-3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7</w:t>
      </w:r>
      <w:r>
        <w:rPr>
          <w:rFonts w:ascii="宋体" w:hAnsi="宋体" w:eastAsia="宋体" w:cs="宋体"/>
          <w:spacing w:val="12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2023年代表站实测年径流与上年及常年比变化率</w:t>
      </w:r>
    </w:p>
    <w:p w14:paraId="0BB12A16">
      <w:pPr>
        <w:spacing w:before="278" w:line="402" w:lineRule="auto"/>
        <w:ind w:left="49" w:right="108" w:firstLine="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2023年全市地表水资源量66.39亿立方</w:t>
      </w:r>
      <w:r>
        <w:rPr>
          <w:rFonts w:ascii="宋体" w:hAnsi="宋体" w:eastAsia="宋体" w:cs="宋体"/>
          <w:spacing w:val="5"/>
          <w:sz w:val="28"/>
          <w:szCs w:val="28"/>
        </w:rPr>
        <w:t>米，折合径流深229.7毫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6"/>
          <w:sz w:val="28"/>
          <w:szCs w:val="28"/>
        </w:rPr>
        <w:t>米，比上年偏少34.8%,比常年偏少48.4%。</w:t>
      </w:r>
    </w:p>
    <w:p w14:paraId="0D8906E5">
      <w:pPr>
        <w:spacing w:before="5" w:line="397" w:lineRule="auto"/>
        <w:ind w:left="49" w:right="58" w:firstLine="55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8"/>
          <w:sz w:val="29"/>
          <w:szCs w:val="29"/>
        </w:rPr>
        <w:t>行政分区中，罗平县年径流深最大，为297.3毫米；陆良县年径</w:t>
      </w:r>
      <w:r>
        <w:rPr>
          <w:rFonts w:ascii="宋体" w:hAnsi="宋体" w:eastAsia="宋体" w:cs="宋体"/>
          <w:spacing w:val="18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6"/>
          <w:sz w:val="29"/>
          <w:szCs w:val="29"/>
        </w:rPr>
        <w:t>流深最小，为147.3毫米。地表水资源量与常年相比，各</w:t>
      </w:r>
      <w:r>
        <w:rPr>
          <w:rFonts w:ascii="宋体" w:hAnsi="宋体" w:eastAsia="宋体" w:cs="宋体"/>
          <w:spacing w:val="-7"/>
          <w:sz w:val="29"/>
          <w:szCs w:val="29"/>
        </w:rPr>
        <w:t>县(市、区)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2"/>
          <w:sz w:val="29"/>
          <w:szCs w:val="29"/>
        </w:rPr>
        <w:t>均偏少，偏少幅度在24.1%～62.2%之间，其中会泽县偏少24.1%,</w:t>
      </w:r>
      <w:r>
        <w:rPr>
          <w:rFonts w:ascii="宋体" w:hAnsi="宋体" w:eastAsia="宋体" w:cs="宋体"/>
          <w:spacing w:val="3"/>
          <w:sz w:val="29"/>
          <w:szCs w:val="29"/>
        </w:rPr>
        <w:t xml:space="preserve">  </w:t>
      </w:r>
      <w:r>
        <w:rPr>
          <w:rFonts w:ascii="宋体" w:hAnsi="宋体" w:eastAsia="宋体" w:cs="宋体"/>
          <w:spacing w:val="-2"/>
          <w:sz w:val="29"/>
          <w:szCs w:val="29"/>
        </w:rPr>
        <w:t>富源县偏少62.2%。</w:t>
      </w:r>
    </w:p>
    <w:p w14:paraId="7BA053AF">
      <w:pPr>
        <w:spacing w:line="397" w:lineRule="auto"/>
        <w:rPr>
          <w:rFonts w:ascii="宋体" w:hAnsi="宋体" w:eastAsia="宋体" w:cs="宋体"/>
          <w:sz w:val="29"/>
          <w:szCs w:val="29"/>
        </w:rPr>
        <w:sectPr>
          <w:footerReference r:id="rId11" w:type="default"/>
          <w:pgSz w:w="11910" w:h="16830"/>
          <w:pgMar w:top="1430" w:right="1719" w:bottom="400" w:left="1730" w:header="0" w:footer="0" w:gutter="0"/>
          <w:cols w:space="720" w:num="1"/>
        </w:sectPr>
      </w:pPr>
    </w:p>
    <w:p w14:paraId="756BF332">
      <w:pPr>
        <w:pStyle w:val="2"/>
        <w:spacing w:line="4779" w:lineRule="exact"/>
      </w:pPr>
      <w:r>
        <w:rPr>
          <w:position w:val="-95"/>
        </w:rPr>
        <w:pict>
          <v:group id="_x0000_s1063" o:spid="_x0000_s1063" o:spt="203" style="height:239pt;width:422pt;" coordsize="8440,4780">
            <o:lock v:ext="edit"/>
            <v:shape id="_x0000_s1064" o:spid="_x0000_s1064" o:spt="75" type="#_x0000_t75" style="position:absolute;left:0;top:0;height:4780;width:8440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65" o:spid="_x0000_s1065" o:spt="202" type="#_x0000_t202" style="position:absolute;left:229;top:248;height:4422;width:79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47A870">
                    <w:pPr>
                      <w:spacing w:before="20" w:line="273" w:lineRule="auto"/>
                      <w:ind w:left="6629" w:right="20" w:hanging="10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bookmarkStart w:id="25" w:name="bookmark22"/>
                    <w:bookmarkEnd w:id="25"/>
                    <w:r>
                      <w:rPr>
                        <w:rFonts w:ascii="黑体" w:hAnsi="黑体" w:eastAsia="黑体" w:cs="黑体"/>
                        <w:spacing w:val="-14"/>
                        <w:sz w:val="19"/>
                        <w:szCs w:val="19"/>
                      </w:rPr>
                      <w:t>与</w:t>
                    </w:r>
                    <w:r>
                      <w:rPr>
                        <w:rFonts w:ascii="黑体" w:hAnsi="黑体" w:eastAsia="黑体" w:cs="黑体"/>
                        <w:spacing w:val="-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9"/>
                        <w:szCs w:val="19"/>
                      </w:rPr>
                      <w:t>上</w:t>
                    </w:r>
                    <w:r>
                      <w:rPr>
                        <w:rFonts w:ascii="黑体" w:hAnsi="黑体" w:eastAsia="黑体" w:cs="黑体"/>
                        <w:spacing w:val="-4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9"/>
                        <w:szCs w:val="19"/>
                      </w:rPr>
                      <w:t>年</w:t>
                    </w:r>
                    <w:r>
                      <w:rPr>
                        <w:rFonts w:ascii="黑体" w:hAnsi="黑体" w:eastAsia="黑体" w:cs="黑体"/>
                        <w:spacing w:val="-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9"/>
                        <w:szCs w:val="19"/>
                      </w:rPr>
                      <w:t>比 (</w:t>
                    </w:r>
                    <w:r>
                      <w:rPr>
                        <w:rFonts w:ascii="黑体" w:hAnsi="黑体" w:eastAsia="黑体" w:cs="黑体"/>
                        <w:spacing w:val="-4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9"/>
                        <w:szCs w:val="19"/>
                      </w:rPr>
                      <w:t>%</w:t>
                    </w:r>
                    <w:r>
                      <w:rPr>
                        <w:rFonts w:ascii="黑体" w:hAnsi="黑体" w:eastAsia="黑体" w:cs="黑体"/>
                        <w:spacing w:val="-4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4"/>
                        <w:sz w:val="19"/>
                        <w:szCs w:val="19"/>
                      </w:rPr>
                      <w:t>)</w:t>
                    </w:r>
                    <w:r>
                      <w:rPr>
                        <w:rFonts w:ascii="黑体" w:hAnsi="黑体" w:eastAsia="黑体" w:cs="黑体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9"/>
                        <w:szCs w:val="19"/>
                      </w:rPr>
                      <w:t>与</w:t>
                    </w:r>
                    <w:r>
                      <w:rPr>
                        <w:rFonts w:ascii="黑体" w:hAnsi="黑体" w:eastAsia="黑体" w:cs="黑体"/>
                        <w:spacing w:val="-32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9"/>
                        <w:szCs w:val="19"/>
                      </w:rPr>
                      <w:t>常</w:t>
                    </w:r>
                    <w:r>
                      <w:rPr>
                        <w:rFonts w:ascii="黑体" w:hAnsi="黑体" w:eastAsia="黑体" w:cs="黑体"/>
                        <w:spacing w:val="-4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9"/>
                        <w:szCs w:val="19"/>
                      </w:rPr>
                      <w:t>年</w:t>
                    </w:r>
                    <w:r>
                      <w:rPr>
                        <w:rFonts w:ascii="黑体" w:hAnsi="黑体" w:eastAsia="黑体" w:cs="黑体"/>
                        <w:spacing w:val="-33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9"/>
                        <w:szCs w:val="19"/>
                      </w:rPr>
                      <w:t>比 (</w:t>
                    </w:r>
                    <w:r>
                      <w:rPr>
                        <w:rFonts w:ascii="黑体" w:hAnsi="黑体" w:eastAsia="黑体" w:cs="黑体"/>
                        <w:spacing w:val="-4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9"/>
                        <w:szCs w:val="19"/>
                      </w:rPr>
                      <w:t>%</w:t>
                    </w:r>
                    <w:r>
                      <w:rPr>
                        <w:rFonts w:ascii="黑体" w:hAnsi="黑体" w:eastAsia="黑体" w:cs="黑体"/>
                        <w:spacing w:val="-4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5"/>
                        <w:sz w:val="19"/>
                        <w:szCs w:val="19"/>
                      </w:rPr>
                      <w:t>)</w:t>
                    </w:r>
                  </w:p>
                  <w:p w14:paraId="61146CD6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3F36DBFA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354C1424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64AE0951">
                    <w:pPr>
                      <w:spacing w:before="52" w:line="211" w:lineRule="auto"/>
                      <w:ind w:left="414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6"/>
                        <w:position w:val="-2"/>
                        <w:sz w:val="16"/>
                        <w:szCs w:val="16"/>
                      </w:rPr>
                      <w:t xml:space="preserve">-24 </w:t>
                    </w:r>
                    <w:r>
                      <w:rPr>
                        <w:rFonts w:ascii="宋体" w:hAnsi="宋体" w:eastAsia="宋体" w:cs="宋体"/>
                        <w:color w:val="1010B0"/>
                        <w:spacing w:val="-6"/>
                        <w:position w:val="-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hAnsi="Arial" w:eastAsia="Arial" w:cs="Arial"/>
                        <w:spacing w:val="-6"/>
                        <w:position w:val="-2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eastAsia="Arial" w:cs="Arial"/>
                        <w:spacing w:val="2"/>
                        <w:position w:val="-2"/>
                        <w:sz w:val="16"/>
                        <w:szCs w:val="16"/>
                      </w:rPr>
                      <w:t xml:space="preserve">                </w:t>
                    </w:r>
                    <w:r>
                      <w:rPr>
                        <w:rFonts w:ascii="Arial" w:hAnsi="Arial" w:eastAsia="Arial" w:cs="Arial"/>
                        <w:spacing w:val="-6"/>
                        <w:position w:val="2"/>
                        <w:sz w:val="17"/>
                        <w:szCs w:val="17"/>
                      </w:rPr>
                      <w:t>-24.1</w:t>
                    </w:r>
                  </w:p>
                  <w:p w14:paraId="6E2D3381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35E50122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2107156C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6A886913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45C651A9">
                    <w:pPr>
                      <w:spacing w:before="65" w:line="180" w:lineRule="auto"/>
                      <w:ind w:left="639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7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hAnsi="Times New Roman" w:eastAsia="Times New Roman" w:cs="Times New Roman"/>
                        <w:color w:val="101040"/>
                        <w:spacing w:val="-7"/>
                        <w:sz w:val="20"/>
                        <w:szCs w:val="20"/>
                      </w:rPr>
                      <w:t>44.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1</w:t>
                    </w:r>
                  </w:p>
                  <w:p w14:paraId="399D3295">
                    <w:pPr>
                      <w:spacing w:before="55" w:line="245" w:lineRule="exact"/>
                      <w:ind w:left="2179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8"/>
                        <w:szCs w:val="18"/>
                      </w:rPr>
                      <w:t>-50.7</w:t>
                    </w:r>
                  </w:p>
                  <w:p w14:paraId="58248F39">
                    <w:pPr>
                      <w:spacing w:before="126" w:line="204" w:lineRule="exact"/>
                      <w:ind w:left="4809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5"/>
                        <w:szCs w:val="15"/>
                      </w:rPr>
                      <w:t>-56.5</w:t>
                    </w:r>
                  </w:p>
                  <w:p w14:paraId="7A0CE137">
                    <w:pPr>
                      <w:spacing w:before="114" w:line="246" w:lineRule="exact"/>
                      <w:ind w:left="2819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8"/>
                        <w:szCs w:val="18"/>
                      </w:rPr>
                      <w:t>-62.0     -62.2</w:t>
                    </w:r>
                  </w:p>
                  <w:p w14:paraId="5B7F9D5A">
                    <w:pPr>
                      <w:spacing w:before="270" w:line="221" w:lineRule="auto"/>
                      <w:ind w:left="2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1"/>
                        <w:sz w:val="22"/>
                        <w:szCs w:val="22"/>
                      </w:rPr>
                      <w:t>麒麟区马龙区陆良县师宗县罗平县富源县会泽县</w:t>
                    </w:r>
                    <w:r>
                      <w:rPr>
                        <w:rFonts w:ascii="黑体" w:hAnsi="黑体" w:eastAsia="黑体" w:cs="黑体"/>
                        <w:sz w:val="22"/>
                        <w:szCs w:val="22"/>
                      </w:rPr>
                      <w:t>沾益区宣威市全市</w:t>
                    </w:r>
                  </w:p>
                </w:txbxContent>
              </v:textbox>
            </v:shape>
            <v:shape id="_x0000_s1066" o:spid="_x0000_s1066" o:spt="202" type="#_x0000_t202" style="position:absolute;left:1039;top:3230;height:490;width:11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BD9702">
                    <w:pPr>
                      <w:spacing w:before="20" w:line="276" w:lineRule="auto"/>
                      <w:ind w:left="719" w:right="20" w:hanging="69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宋体" w:hAnsi="宋体" w:eastAsia="宋体" w:cs="宋体"/>
                        <w:spacing w:val="-5"/>
                        <w:sz w:val="18"/>
                        <w:szCs w:val="18"/>
                      </w:rPr>
                      <w:t>-50.</w:t>
                    </w:r>
                    <w:r>
                      <w:rPr>
                        <w:rFonts w:ascii="Arial" w:hAnsi="Arial" w:eastAsia="Arial" w:cs="Arial"/>
                        <w:color w:val="102070"/>
                        <w:spacing w:val="-5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Arial" w:hAnsi="Arial" w:eastAsia="Arial" w:cs="Arial"/>
                        <w:color w:val="102070"/>
                        <w:spacing w:val="12"/>
                        <w:w w:val="10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5"/>
                        <w:sz w:val="18"/>
                        <w:szCs w:val="18"/>
                      </w:rPr>
                      <w:t>-51.3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Arial" w:hAnsi="Arial" w:eastAsia="Arial" w:cs="Arial"/>
                        <w:spacing w:val="-2"/>
                        <w:sz w:val="16"/>
                        <w:szCs w:val="16"/>
                      </w:rPr>
                      <w:t>-54.6</w:t>
                    </w:r>
                  </w:p>
                </w:txbxContent>
              </v:textbox>
            </v:shape>
            <v:shape id="_x0000_s1067" o:spid="_x0000_s1067" o:spt="202" type="#_x0000_t202" style="position:absolute;left:209;top:2930;height:472;width:63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42A9E9">
                    <w:pPr>
                      <w:spacing w:before="20" w:line="278" w:lineRule="auto"/>
                      <w:ind w:left="228" w:right="20" w:hanging="20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8"/>
                        <w:szCs w:val="18"/>
                      </w:rPr>
                      <w:t>-45.3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</w:rPr>
                      <w:t xml:space="preserve">     </w:t>
                    </w:r>
                    <w:r>
                      <w:rPr>
                        <w:rFonts w:ascii="Arial" w:hAnsi="Arial" w:eastAsia="Arial" w:cs="Arial"/>
                        <w:spacing w:val="-2"/>
                        <w:sz w:val="17"/>
                        <w:szCs w:val="17"/>
                      </w:rPr>
                      <w:t>-49.4</w:t>
                    </w:r>
                  </w:p>
                </w:txbxContent>
              </v:textbox>
            </v:shape>
            <v:shape id="_x0000_s1068" o:spid="_x0000_s1068" o:spt="202" type="#_x0000_t202" style="position:absolute;left:6329;top:3071;height:272;width:4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407C65">
                    <w:pPr>
                      <w:spacing w:before="20" w:line="231" w:lineRule="exact"/>
                      <w:jc w:val="right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11"/>
                        <w:w w:val="97"/>
                        <w:position w:val="1"/>
                        <w:sz w:val="17"/>
                        <w:szCs w:val="17"/>
                      </w:rPr>
                      <w:t>-</w:t>
                    </w:r>
                    <w:r>
                      <w:rPr>
                        <w:rFonts w:ascii="Arial" w:hAnsi="Arial" w:eastAsia="Arial" w:cs="Arial"/>
                        <w:spacing w:val="-10"/>
                        <w:w w:val="97"/>
                        <w:position w:val="1"/>
                        <w:sz w:val="17"/>
                        <w:szCs w:val="17"/>
                      </w:rPr>
                      <w:t>48</w:t>
                    </w:r>
                    <w:r>
                      <w:rPr>
                        <w:rFonts w:ascii="Arial" w:hAnsi="Arial" w:eastAsia="Arial" w:cs="Arial"/>
                        <w:spacing w:val="-28"/>
                        <w:position w:val="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502030"/>
                        <w:spacing w:val="-10"/>
                        <w:w w:val="97"/>
                        <w:position w:val="1"/>
                        <w:sz w:val="17"/>
                        <w:szCs w:val="17"/>
                      </w:rPr>
                      <w:t>.</w:t>
                    </w:r>
                    <w:r>
                      <w:rPr>
                        <w:rFonts w:ascii="Arial" w:hAnsi="Arial" w:eastAsia="Arial" w:cs="Arial"/>
                        <w:spacing w:val="-9"/>
                        <w:w w:val="97"/>
                        <w:position w:val="1"/>
                        <w:sz w:val="17"/>
                        <w:szCs w:val="17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D26551B">
      <w:pPr>
        <w:spacing w:before="121" w:line="219" w:lineRule="auto"/>
        <w:ind w:left="86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图</w:t>
      </w:r>
      <w:r>
        <w:rPr>
          <w:rFonts w:ascii="宋体" w:hAnsi="宋体" w:eastAsia="宋体" w:cs="宋体"/>
          <w:spacing w:val="-1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8</w:t>
      </w:r>
      <w:r>
        <w:rPr>
          <w:rFonts w:ascii="宋体" w:hAnsi="宋体" w:eastAsia="宋体" w:cs="宋体"/>
          <w:spacing w:val="10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2023年行政分区地表水资源量与上年及常年比变化率</w:t>
      </w:r>
    </w:p>
    <w:p w14:paraId="375C2A00">
      <w:pPr>
        <w:spacing w:before="278" w:line="390" w:lineRule="auto"/>
        <w:ind w:left="49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水资源分区中，石鼓以下干流地表水资源量21.59亿立方米，年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7"/>
          <w:sz w:val="28"/>
          <w:szCs w:val="28"/>
        </w:rPr>
        <w:t>径流深234.0毫米，比上年偏少18.1%,比</w:t>
      </w:r>
      <w:r>
        <w:rPr>
          <w:rFonts w:ascii="宋体" w:hAnsi="宋体" w:eastAsia="宋体" w:cs="宋体"/>
          <w:spacing w:val="16"/>
          <w:sz w:val="28"/>
          <w:szCs w:val="28"/>
        </w:rPr>
        <w:t>常年偏少32.5%;南盘江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5"/>
          <w:sz w:val="28"/>
          <w:szCs w:val="28"/>
        </w:rPr>
        <w:t>流域地表水资源量31.30亿立方米，年径流深222.1毫米，比上年偏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7"/>
          <w:sz w:val="28"/>
          <w:szCs w:val="28"/>
        </w:rPr>
        <w:t>少46.1%,比常年偏少58.8%;北盘江流域地</w:t>
      </w:r>
      <w:r>
        <w:rPr>
          <w:rFonts w:ascii="宋体" w:hAnsi="宋体" w:eastAsia="宋体" w:cs="宋体"/>
          <w:spacing w:val="16"/>
          <w:sz w:val="28"/>
          <w:szCs w:val="28"/>
        </w:rPr>
        <w:t>表水资源量13.50亿立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8"/>
          <w:sz w:val="28"/>
          <w:szCs w:val="28"/>
        </w:rPr>
        <w:t>方米，年径流深241.5毫米，比上年偏少22.7%,比常年偏少35.1%。</w:t>
      </w:r>
    </w:p>
    <w:p w14:paraId="2DBAE38D">
      <w:pPr>
        <w:pStyle w:val="2"/>
        <w:spacing w:line="4270" w:lineRule="exact"/>
        <w:ind w:firstLine="20"/>
      </w:pPr>
      <w:r>
        <w:rPr>
          <w:position w:val="-85"/>
        </w:rPr>
        <w:pict>
          <v:group id="_x0000_s1069" o:spid="_x0000_s1069" o:spt="203" style="height:213.55pt;width:418pt;" coordsize="8360,4271">
            <o:lock v:ext="edit"/>
            <v:shape id="_x0000_s1070" o:spid="_x0000_s1070" o:spt="75" type="#_x0000_t75" style="position:absolute;left:0;top:0;height:4271;width:8360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71" o:spid="_x0000_s1071" o:spt="202" type="#_x0000_t202" style="position:absolute;left:6049;top:478;height:3713;width:105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C40E87">
                    <w:pPr>
                      <w:spacing w:before="20" w:line="223" w:lineRule="auto"/>
                      <w:ind w:left="20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color w:val="FF0020"/>
                        <w:spacing w:val="12"/>
                        <w:sz w:val="19"/>
                        <w:szCs w:val="19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spacing w:val="12"/>
                        <w:sz w:val="19"/>
                        <w:szCs w:val="19"/>
                      </w:rPr>
                      <w:t>与去年比</w:t>
                    </w:r>
                  </w:p>
                  <w:p w14:paraId="49E09103">
                    <w:pPr>
                      <w:spacing w:before="50" w:line="222" w:lineRule="auto"/>
                      <w:ind w:left="330"/>
                      <w:rPr>
                        <w:rFonts w:ascii="宋体" w:hAnsi="宋体" w:eastAsia="宋体" w:cs="宋体"/>
                        <w:sz w:val="15"/>
                        <w:szCs w:val="15"/>
                      </w:rPr>
                    </w:pPr>
                    <w:r>
                      <w:rPr>
                        <w:rFonts w:ascii="宋体" w:hAnsi="宋体" w:eastAsia="宋体" w:cs="宋体"/>
                        <w:spacing w:val="-8"/>
                        <w:sz w:val="15"/>
                        <w:szCs w:val="15"/>
                      </w:rPr>
                      <w:t>(%)</w:t>
                    </w:r>
                  </w:p>
                  <w:p w14:paraId="1073F9EF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1134EDDA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53FFAF97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419CC445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35956039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5428447F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2765EF47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3036AF6C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08B1B456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4E56BA4F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6FAE0674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776B6735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166C84A9">
                    <w:pPr>
                      <w:spacing w:before="65" w:line="223" w:lineRule="auto"/>
                      <w:ind w:left="330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spacing w:val="3"/>
                        <w:sz w:val="20"/>
                        <w:szCs w:val="20"/>
                      </w:rPr>
                      <w:t>北盘江</w:t>
                    </w:r>
                  </w:p>
                </w:txbxContent>
              </v:textbox>
            </v:shape>
            <v:shape id="_x0000_s1072" o:spid="_x0000_s1072" o:spt="202" type="#_x0000_t202" style="position:absolute;left:829;top:3937;height:263;width:359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B683AF">
                    <w:pPr>
                      <w:spacing w:before="19" w:line="221" w:lineRule="auto"/>
                      <w:ind w:left="20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spacing w:val="-11"/>
                        <w:sz w:val="22"/>
                        <w:szCs w:val="22"/>
                      </w:rPr>
                      <w:t>石鼓以下干流</w:t>
                    </w:r>
                    <w:r>
                      <w:rPr>
                        <w:rFonts w:ascii="黑体" w:hAnsi="黑体" w:eastAsia="黑体" w:cs="黑体"/>
                        <w:spacing w:val="7"/>
                        <w:sz w:val="22"/>
                        <w:szCs w:val="22"/>
                      </w:rPr>
                      <w:t xml:space="preserve">               </w:t>
                    </w:r>
                    <w:r>
                      <w:rPr>
                        <w:rFonts w:ascii="黑体" w:hAnsi="黑体" w:eastAsia="黑体" w:cs="黑体"/>
                        <w:spacing w:val="-11"/>
                        <w:sz w:val="19"/>
                        <w:szCs w:val="19"/>
                      </w:rPr>
                      <w:t>南盘江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C4BCC4E">
      <w:pPr>
        <w:spacing w:before="262" w:line="219" w:lineRule="auto"/>
        <w:ind w:left="6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图</w:t>
      </w:r>
      <w:r>
        <w:rPr>
          <w:rFonts w:ascii="宋体" w:hAnsi="宋体" w:eastAsia="宋体" w:cs="宋体"/>
          <w:spacing w:val="-2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9</w:t>
      </w:r>
      <w:r>
        <w:rPr>
          <w:rFonts w:ascii="宋体" w:hAnsi="宋体" w:eastAsia="宋体" w:cs="宋体"/>
          <w:spacing w:val="10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2023年水资源分区地表水资源量与上年及常年比变化率</w:t>
      </w:r>
    </w:p>
    <w:p w14:paraId="7203699E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12" w:type="default"/>
          <w:pgSz w:w="11910" w:h="16830"/>
          <w:pgMar w:top="1380" w:right="1699" w:bottom="1155" w:left="1730" w:header="0" w:footer="993" w:gutter="0"/>
          <w:cols w:space="720" w:num="1"/>
        </w:sectPr>
      </w:pPr>
    </w:p>
    <w:p w14:paraId="52D373F4">
      <w:pPr>
        <w:spacing w:before="155" w:line="221" w:lineRule="auto"/>
        <w:ind w:left="34"/>
        <w:outlineLvl w:val="1"/>
        <w:rPr>
          <w:rFonts w:ascii="黑体" w:hAnsi="黑体" w:eastAsia="黑体" w:cs="黑体"/>
          <w:sz w:val="32"/>
          <w:szCs w:val="32"/>
        </w:rPr>
      </w:pPr>
      <w:bookmarkStart w:id="6" w:name="bookmark7"/>
      <w:bookmarkEnd w:id="6"/>
      <w:r>
        <w:rPr>
          <w:rFonts w:ascii="黑体" w:hAnsi="黑体" w:eastAsia="黑体" w:cs="黑体"/>
          <w:b/>
          <w:bCs/>
          <w:spacing w:val="-21"/>
          <w:sz w:val="32"/>
          <w:szCs w:val="32"/>
        </w:rPr>
        <w:t>(四)地下水资源量</w:t>
      </w:r>
    </w:p>
    <w:p w14:paraId="51E0DF0E">
      <w:pPr>
        <w:pStyle w:val="2"/>
        <w:spacing w:line="408" w:lineRule="auto"/>
      </w:pPr>
    </w:p>
    <w:p w14:paraId="43B5C8A8">
      <w:pPr>
        <w:spacing w:before="91" w:line="411" w:lineRule="auto"/>
        <w:ind w:left="29" w:right="42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地下水资源量是指降水及地表水体入渗补给地下含水层的动态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水量。</w:t>
      </w:r>
    </w:p>
    <w:p w14:paraId="6B3E486D">
      <w:pPr>
        <w:spacing w:before="1" w:line="416" w:lineRule="auto"/>
        <w:ind w:left="29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3"/>
          <w:sz w:val="28"/>
          <w:szCs w:val="28"/>
        </w:rPr>
        <w:t>2023年，全市地下水资源量18.00亿立方米，比</w:t>
      </w:r>
      <w:r>
        <w:rPr>
          <w:rFonts w:ascii="宋体" w:hAnsi="宋体" w:eastAsia="宋体" w:cs="宋体"/>
          <w:spacing w:val="2"/>
          <w:sz w:val="28"/>
          <w:szCs w:val="28"/>
        </w:rPr>
        <w:t>常年偏少48.6%,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8"/>
          <w:sz w:val="28"/>
          <w:szCs w:val="28"/>
        </w:rPr>
        <w:t>比上年偏少28.1%,地下水径流模数6.2万</w:t>
      </w:r>
      <w:r>
        <w:rPr>
          <w:rFonts w:ascii="宋体" w:hAnsi="宋体" w:eastAsia="宋体" w:cs="宋体"/>
          <w:spacing w:val="7"/>
          <w:sz w:val="28"/>
          <w:szCs w:val="28"/>
        </w:rPr>
        <w:t>立方米/平方千米。</w:t>
      </w:r>
    </w:p>
    <w:p w14:paraId="64504FC2">
      <w:pPr>
        <w:spacing w:before="2" w:line="384" w:lineRule="auto"/>
        <w:ind w:left="29" w:right="65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行政分区中，会泽县地下水径流模数最大，为7.4万立方米/平方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千米，沾益区最小，为4.5万立方米/平方</w:t>
      </w:r>
      <w:r>
        <w:rPr>
          <w:rFonts w:ascii="宋体" w:hAnsi="宋体" w:eastAsia="宋体" w:cs="宋体"/>
          <w:spacing w:val="5"/>
          <w:sz w:val="28"/>
          <w:szCs w:val="28"/>
        </w:rPr>
        <w:t>千米，其他各县(市、区)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地下水径流模数在4.8～6.6万立方米/平方千米之间。</w:t>
      </w:r>
    </w:p>
    <w:p w14:paraId="3B11D653">
      <w:pPr>
        <w:pStyle w:val="2"/>
        <w:spacing w:line="4219" w:lineRule="exact"/>
      </w:pPr>
      <w:r>
        <w:rPr>
          <w:position w:val="-84"/>
        </w:rPr>
        <w:pict>
          <v:group id="_x0000_s1073" o:spid="_x0000_s1073" o:spt="203" style="height:211pt;width:416pt;" coordsize="8320,4220">
            <o:lock v:ext="edit"/>
            <v:shape id="_x0000_s1074" o:spid="_x0000_s1074" o:spt="75" type="#_x0000_t75" style="position:absolute;left:0;top:0;height:4220;width:8320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75" o:spid="_x0000_s1075" o:spt="202" type="#_x0000_t202" style="position:absolute;left:-20;top:-20;height:4260;width:83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D5ACA7">
                    <w:pPr>
                      <w:spacing w:before="216" w:line="220" w:lineRule="auto"/>
                      <w:ind w:left="6959" w:right="87" w:hanging="1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32"/>
                        <w:sz w:val="19"/>
                        <w:szCs w:val="19"/>
                      </w:rPr>
                      <w:t>与常年比(%)</w:t>
                    </w:r>
                    <w:r>
                      <w:rPr>
                        <w:rFonts w:ascii="黑体" w:hAnsi="黑体" w:eastAsia="黑体" w:cs="黑体"/>
                        <w:spacing w:val="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14"/>
                        <w:sz w:val="22"/>
                        <w:szCs w:val="22"/>
                      </w:rPr>
                      <w:t>与去年比(%)</w:t>
                    </w:r>
                  </w:p>
                  <w:p w14:paraId="07B05C9B"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 w14:paraId="3B5FE4FB"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 w14:paraId="78EE9ABF"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 w14:paraId="4E7EAD00"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 w14:paraId="2BE0A211">
                    <w:pPr>
                      <w:spacing w:before="66" w:line="293" w:lineRule="exact"/>
                      <w:ind w:left="3119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ascii="Arial" w:hAnsi="Arial" w:eastAsia="Arial" w:cs="Arial"/>
                        <w:color w:val="600000"/>
                        <w:position w:val="1"/>
                        <w:sz w:val="23"/>
                        <w:szCs w:val="23"/>
                      </w:rPr>
                      <w:t>3</w:t>
                    </w:r>
                    <w:r>
                      <w:rPr>
                        <w:rFonts w:ascii="Arial" w:hAnsi="Arial" w:eastAsia="Arial" w:cs="Arial"/>
                        <w:position w:val="1"/>
                        <w:sz w:val="23"/>
                        <w:szCs w:val="23"/>
                      </w:rPr>
                      <w:t>3.1</w:t>
                    </w:r>
                  </w:p>
                  <w:p w14:paraId="1B8E0634">
                    <w:pPr>
                      <w:spacing w:line="238" w:lineRule="exact"/>
                      <w:ind w:left="1409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9"/>
                        <w:szCs w:val="19"/>
                      </w:rPr>
                      <w:t>37.5</w:t>
                    </w:r>
                  </w:p>
                  <w:p w14:paraId="543FAB08">
                    <w:pPr>
                      <w:spacing w:before="52" w:line="216" w:lineRule="exact"/>
                      <w:ind w:left="27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7"/>
                        <w:szCs w:val="17"/>
                      </w:rPr>
                      <w:t>-43.9</w:t>
                    </w:r>
                  </w:p>
                  <w:p w14:paraId="6761522B">
                    <w:pPr>
                      <w:spacing w:line="223" w:lineRule="auto"/>
                      <w:ind w:left="114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17"/>
                        <w:szCs w:val="17"/>
                      </w:rPr>
                      <w:t>-</w:t>
                    </w:r>
                    <w:r>
                      <w:rPr>
                        <w:rFonts w:ascii="Arial" w:hAnsi="Arial" w:eastAsia="Arial" w:cs="Arial"/>
                        <w:color w:val="000030"/>
                        <w:spacing w:val="-4"/>
                        <w:sz w:val="17"/>
                        <w:szCs w:val="17"/>
                      </w:rPr>
                      <w:t>48.</w:t>
                    </w:r>
                    <w:r>
                      <w:rPr>
                        <w:rFonts w:ascii="Arial" w:hAnsi="Arial" w:eastAsia="Arial" w:cs="Arial"/>
                        <w:spacing w:val="-4"/>
                        <w:sz w:val="17"/>
                        <w:szCs w:val="17"/>
                      </w:rPr>
                      <w:t>1</w:t>
                    </w:r>
                  </w:p>
                  <w:p w14:paraId="5AA5F9B1">
                    <w:pPr>
                      <w:spacing w:line="220" w:lineRule="exact"/>
                      <w:ind w:left="200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7"/>
                        <w:szCs w:val="17"/>
                      </w:rPr>
                      <w:t>-52.5</w:t>
                    </w:r>
                    <w:r>
                      <w:rPr>
                        <w:rFonts w:ascii="Arial" w:hAnsi="Arial" w:eastAsia="Arial" w:cs="Arial"/>
                        <w:spacing w:val="3"/>
                        <w:sz w:val="17"/>
                        <w:szCs w:val="17"/>
                      </w:rPr>
                      <w:t xml:space="preserve">        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2"/>
                        <w:sz w:val="16"/>
                        <w:szCs w:val="16"/>
                      </w:rPr>
                      <w:t>-51.7</w:t>
                    </w:r>
                  </w:p>
                  <w:p w14:paraId="4ACCE227">
                    <w:pPr>
                      <w:spacing w:line="184" w:lineRule="exact"/>
                      <w:ind w:left="625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5"/>
                        <w:szCs w:val="15"/>
                      </w:rPr>
                      <w:t>-55.5</w:t>
                    </w:r>
                  </w:p>
                  <w:p w14:paraId="45FA3D27">
                    <w:pPr>
                      <w:spacing w:before="244" w:line="232" w:lineRule="exact"/>
                      <w:ind w:left="371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7"/>
                        <w:szCs w:val="17"/>
                      </w:rPr>
                      <w:t>-64.2</w:t>
                    </w:r>
                  </w:p>
                  <w:p w14:paraId="027D8DCD">
                    <w:pPr>
                      <w:spacing w:before="43" w:line="221" w:lineRule="auto"/>
                      <w:ind w:left="359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spacing w:val="6"/>
                        <w:sz w:val="19"/>
                        <w:szCs w:val="19"/>
                      </w:rPr>
                      <w:t>麒麟区</w:t>
                    </w:r>
                    <w:r>
                      <w:rPr>
                        <w:rFonts w:ascii="黑体" w:hAnsi="黑体" w:eastAsia="黑体" w:cs="黑体"/>
                        <w:spacing w:val="28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6"/>
                        <w:sz w:val="19"/>
                        <w:szCs w:val="19"/>
                      </w:rPr>
                      <w:t>马龙区  陆良县</w:t>
                    </w:r>
                    <w:r>
                      <w:rPr>
                        <w:rFonts w:ascii="黑体" w:hAnsi="黑体" w:eastAsia="黑体" w:cs="黑体"/>
                        <w:spacing w:val="29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6"/>
                        <w:sz w:val="19"/>
                        <w:szCs w:val="19"/>
                      </w:rPr>
                      <w:t>师宗县   罗平县</w:t>
                    </w:r>
                    <w:r>
                      <w:rPr>
                        <w:rFonts w:ascii="黑体" w:hAnsi="黑体" w:eastAsia="黑体" w:cs="黑体"/>
                        <w:spacing w:val="34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6"/>
                        <w:sz w:val="22"/>
                        <w:szCs w:val="22"/>
                      </w:rPr>
                      <w:t>富源县</w:t>
                    </w:r>
                    <w:r>
                      <w:rPr>
                        <w:rFonts w:ascii="黑体" w:hAnsi="黑体" w:eastAsia="黑体" w:cs="黑体"/>
                        <w:spacing w:val="5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5"/>
                        <w:sz w:val="19"/>
                        <w:szCs w:val="19"/>
                      </w:rPr>
                      <w:t>会泽县</w:t>
                    </w:r>
                    <w:r>
                      <w:rPr>
                        <w:rFonts w:ascii="黑体" w:hAnsi="黑体" w:eastAsia="黑体" w:cs="黑体"/>
                        <w:spacing w:val="3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5"/>
                        <w:sz w:val="19"/>
                        <w:szCs w:val="19"/>
                      </w:rPr>
                      <w:t>沾益区</w:t>
                    </w:r>
                    <w:r>
                      <w:rPr>
                        <w:rFonts w:ascii="黑体" w:hAnsi="黑体" w:eastAsia="黑体" w:cs="黑体"/>
                        <w:spacing w:val="34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5"/>
                        <w:sz w:val="19"/>
                        <w:szCs w:val="19"/>
                      </w:rPr>
                      <w:t>宣威市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1F6946C">
      <w:pPr>
        <w:spacing w:before="261" w:line="219" w:lineRule="auto"/>
        <w:ind w:left="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图10</w:t>
      </w:r>
      <w:r>
        <w:rPr>
          <w:rFonts w:ascii="宋体" w:hAnsi="宋体" w:eastAsia="宋体" w:cs="宋体"/>
          <w:spacing w:val="14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2023年行政分区地下水资源量与上年及常年比变化率</w:t>
      </w:r>
    </w:p>
    <w:p w14:paraId="6AE6E3A5">
      <w:pPr>
        <w:spacing w:before="297" w:line="410" w:lineRule="auto"/>
        <w:ind w:left="29" w:right="65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水资源分区中，石鼓以下干流地下水资源量6</w:t>
      </w:r>
      <w:r>
        <w:rPr>
          <w:rFonts w:ascii="宋体" w:hAnsi="宋体" w:eastAsia="宋体" w:cs="宋体"/>
          <w:sz w:val="28"/>
          <w:szCs w:val="28"/>
        </w:rPr>
        <w:t xml:space="preserve">.262亿立方米，地 </w:t>
      </w:r>
      <w:r>
        <w:rPr>
          <w:rFonts w:ascii="宋体" w:hAnsi="宋体" w:eastAsia="宋体" w:cs="宋体"/>
          <w:spacing w:val="1"/>
          <w:sz w:val="28"/>
          <w:szCs w:val="28"/>
        </w:rPr>
        <w:t>下水径流模数6.8万立方米/平方千米；南盘江地下水资源量8.286亿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立方米，地下水径流模数为5.9万立方米/平方千米；北盘</w:t>
      </w:r>
      <w:r>
        <w:rPr>
          <w:rFonts w:ascii="宋体" w:hAnsi="宋体" w:eastAsia="宋体" w:cs="宋体"/>
          <w:spacing w:val="-4"/>
          <w:sz w:val="28"/>
          <w:szCs w:val="28"/>
        </w:rPr>
        <w:t>江地下水资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源量3.456亿立方米，地下水径流模数为6.2万立方米/平方千米。</w:t>
      </w:r>
    </w:p>
    <w:p w14:paraId="580CB370">
      <w:pPr>
        <w:spacing w:line="410" w:lineRule="auto"/>
        <w:rPr>
          <w:rFonts w:ascii="宋体" w:hAnsi="宋体" w:eastAsia="宋体" w:cs="宋体"/>
          <w:sz w:val="28"/>
          <w:szCs w:val="28"/>
        </w:rPr>
        <w:sectPr>
          <w:footerReference r:id="rId13" w:type="default"/>
          <w:pgSz w:w="11910" w:h="16830"/>
          <w:pgMar w:top="1430" w:right="1763" w:bottom="1153" w:left="1750" w:header="0" w:footer="991" w:gutter="0"/>
          <w:cols w:space="720" w:num="1"/>
        </w:sectPr>
      </w:pPr>
    </w:p>
    <w:p w14:paraId="5161C55B">
      <w:pPr>
        <w:pStyle w:val="2"/>
        <w:spacing w:before="79" w:line="3820" w:lineRule="exact"/>
      </w:pPr>
      <w:r>
        <w:pict>
          <v:shape id="_x0000_s1076" o:spid="_x0000_s1076" o:spt="202" type="#_x0000_t202" style="position:absolute;left:0pt;margin-left:318.95pt;margin-top:11.35pt;height:26.05pt;width:67.3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53CD0C7">
                  <w:pPr>
                    <w:spacing w:before="20" w:line="243" w:lineRule="auto"/>
                    <w:ind w:left="30" w:right="20" w:hanging="10"/>
                    <w:rPr>
                      <w:rFonts w:ascii="黑体" w:hAnsi="黑体" w:eastAsia="黑体" w:cs="黑体"/>
                      <w:sz w:val="19"/>
                      <w:szCs w:val="19"/>
                    </w:rPr>
                  </w:pPr>
                  <w:r>
                    <w:rPr>
                      <w:rFonts w:ascii="黑体" w:hAnsi="黑体" w:eastAsia="黑体" w:cs="黑体"/>
                      <w:spacing w:val="-15"/>
                      <w:sz w:val="19"/>
                      <w:szCs w:val="19"/>
                    </w:rPr>
                    <w:t>与</w:t>
                  </w:r>
                  <w:r>
                    <w:rPr>
                      <w:rFonts w:ascii="黑体" w:hAnsi="黑体" w:eastAsia="黑体" w:cs="黑体"/>
                      <w:spacing w:val="-2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5"/>
                      <w:sz w:val="19"/>
                      <w:szCs w:val="19"/>
                    </w:rPr>
                    <w:t>常</w:t>
                  </w:r>
                  <w:r>
                    <w:rPr>
                      <w:rFonts w:ascii="黑体" w:hAnsi="黑体" w:eastAsia="黑体" w:cs="黑体"/>
                      <w:spacing w:val="-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5"/>
                      <w:sz w:val="19"/>
                      <w:szCs w:val="19"/>
                    </w:rPr>
                    <w:t>年</w:t>
                  </w:r>
                  <w:r>
                    <w:rPr>
                      <w:rFonts w:ascii="黑体" w:hAnsi="黑体" w:eastAsia="黑体" w:cs="黑体"/>
                      <w:spacing w:val="-3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5"/>
                      <w:sz w:val="19"/>
                      <w:szCs w:val="19"/>
                    </w:rPr>
                    <w:t>比 (</w:t>
                  </w:r>
                  <w:r>
                    <w:rPr>
                      <w:rFonts w:ascii="黑体" w:hAnsi="黑体" w:eastAsia="黑体" w:cs="黑体"/>
                      <w:spacing w:val="-4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5"/>
                      <w:sz w:val="19"/>
                      <w:szCs w:val="19"/>
                    </w:rPr>
                    <w:t>%</w:t>
                  </w:r>
                  <w:r>
                    <w:rPr>
                      <w:rFonts w:ascii="黑体" w:hAnsi="黑体" w:eastAsia="黑体" w:cs="黑体"/>
                      <w:spacing w:val="-4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5"/>
                      <w:sz w:val="19"/>
                      <w:szCs w:val="19"/>
                    </w:rPr>
                    <w:t>)</w:t>
                  </w:r>
                  <w:r>
                    <w:rPr>
                      <w:rFonts w:ascii="黑体" w:hAnsi="黑体" w:eastAsia="黑体" w:cs="黑体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4"/>
                      <w:sz w:val="19"/>
                      <w:szCs w:val="19"/>
                    </w:rPr>
                    <w:t>与</w:t>
                  </w:r>
                  <w:r>
                    <w:rPr>
                      <w:rFonts w:ascii="黑体" w:hAnsi="黑体" w:eastAsia="黑体" w:cs="黑体"/>
                      <w:spacing w:val="-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4"/>
                      <w:sz w:val="19"/>
                      <w:szCs w:val="19"/>
                    </w:rPr>
                    <w:t>去</w:t>
                  </w:r>
                  <w:r>
                    <w:rPr>
                      <w:rFonts w:ascii="黑体" w:hAnsi="黑体" w:eastAsia="黑体" w:cs="黑体"/>
                      <w:spacing w:val="-4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4"/>
                      <w:sz w:val="19"/>
                      <w:szCs w:val="19"/>
                    </w:rPr>
                    <w:t>年</w:t>
                  </w:r>
                  <w:r>
                    <w:rPr>
                      <w:rFonts w:ascii="黑体" w:hAnsi="黑体" w:eastAsia="黑体" w:cs="黑体"/>
                      <w:spacing w:val="-3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4"/>
                      <w:sz w:val="19"/>
                      <w:szCs w:val="19"/>
                    </w:rPr>
                    <w:t>比 (</w:t>
                  </w:r>
                  <w:r>
                    <w:rPr>
                      <w:rFonts w:ascii="黑体" w:hAnsi="黑体" w:eastAsia="黑体" w:cs="黑体"/>
                      <w:spacing w:val="-4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4"/>
                      <w:sz w:val="19"/>
                      <w:szCs w:val="19"/>
                    </w:rPr>
                    <w:t>%</w:t>
                  </w:r>
                  <w:r>
                    <w:rPr>
                      <w:rFonts w:ascii="黑体" w:hAnsi="黑体" w:eastAsia="黑体" w:cs="黑体"/>
                      <w:spacing w:val="-4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4"/>
                      <w:sz w:val="19"/>
                      <w:szCs w:val="19"/>
                    </w:rPr>
                    <w:t>)</w:t>
                  </w:r>
                </w:p>
              </w:txbxContent>
            </v:textbox>
          </v:shape>
        </w:pict>
      </w:r>
      <w:r>
        <w:rPr>
          <w:position w:val="-76"/>
        </w:rPr>
        <w:pict>
          <v:group id="_x0000_s1077" o:spid="_x0000_s1077" o:spt="203" style="height:191.05pt;width:417.5pt;" coordsize="8350,3821">
            <o:lock v:ext="edit"/>
            <v:shape id="_x0000_s1078" o:spid="_x0000_s1078" o:spt="75" type="#_x0000_t75" style="position:absolute;left:0;top:0;height:3821;width:8350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79" o:spid="_x0000_s1079" o:spt="202" type="#_x0000_t202" style="position:absolute;left:-20;top:-20;height:3861;width:83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BABD16">
                    <w:pPr>
                      <w:spacing w:before="187" w:line="233" w:lineRule="auto"/>
                      <w:ind w:left="6250"/>
                      <w:rPr>
                        <w:rFonts w:ascii="黑体" w:hAnsi="黑体" w:eastAsia="黑体" w:cs="黑体"/>
                        <w:sz w:val="19"/>
                        <w:szCs w:val="19"/>
                      </w:rPr>
                    </w:pPr>
                    <w:r>
                      <w:rPr>
                        <w:rFonts w:ascii="黑体" w:hAnsi="黑体" w:eastAsia="黑体" w:cs="黑体"/>
                        <w:color w:val="FF0020"/>
                        <w:sz w:val="19"/>
                        <w:szCs w:val="19"/>
                      </w:rPr>
                      <w:t>■</w:t>
                    </w:r>
                  </w:p>
                  <w:p w14:paraId="018825F2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10A10509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4FD89425">
                    <w:pPr>
                      <w:spacing w:before="43" w:line="205" w:lineRule="exact"/>
                      <w:ind w:left="138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5"/>
                        <w:szCs w:val="15"/>
                      </w:rPr>
                      <w:t>-12.5</w:t>
                    </w:r>
                  </w:p>
                  <w:p w14:paraId="652E56DC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463264AB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1357B54B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1A3A2080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5D4B28F8">
                    <w:pPr>
                      <w:spacing w:before="44" w:line="188" w:lineRule="auto"/>
                      <w:ind w:left="3409"/>
                      <w:rPr>
                        <w:rFonts w:ascii="Times New Roman" w:hAnsi="Times New Roman" w:eastAsia="Times New Roman" w:cs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15"/>
                        <w:szCs w:val="15"/>
                      </w:rPr>
                      <w:t>-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15"/>
                        <w:szCs w:val="15"/>
                      </w:rPr>
                      <w:t>39.7</w:t>
                    </w:r>
                  </w:p>
                  <w:p w14:paraId="32AA78BD"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 w14:paraId="305C5C7C"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 w14:paraId="0B49B205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18B6B33B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5DB26944">
                    <w:pPr>
                      <w:spacing w:before="72" w:line="222" w:lineRule="auto"/>
                      <w:ind w:left="679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spacing w:val="-4"/>
                        <w:sz w:val="22"/>
                        <w:szCs w:val="22"/>
                      </w:rPr>
                      <w:t>石鼓以下干流</w:t>
                    </w:r>
                    <w:r>
                      <w:rPr>
                        <w:rFonts w:ascii="黑体" w:hAnsi="黑体" w:eastAsia="黑体" w:cs="黑体"/>
                        <w:spacing w:val="4"/>
                        <w:sz w:val="22"/>
                        <w:szCs w:val="22"/>
                      </w:rPr>
                      <w:t xml:space="preserve">          </w:t>
                    </w:r>
                    <w:r>
                      <w:rPr>
                        <w:rFonts w:ascii="黑体" w:hAnsi="黑体" w:eastAsia="黑体" w:cs="黑体"/>
                        <w:spacing w:val="-4"/>
                        <w:sz w:val="19"/>
                        <w:szCs w:val="19"/>
                      </w:rPr>
                      <w:t xml:space="preserve">南盘江               </w:t>
                    </w:r>
                    <w:r>
                      <w:rPr>
                        <w:rFonts w:ascii="黑体" w:hAnsi="黑体" w:eastAsia="黑体" w:cs="黑体"/>
                        <w:spacing w:val="-4"/>
                        <w:sz w:val="20"/>
                        <w:szCs w:val="20"/>
                      </w:rPr>
                      <w:t>北盘江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275160D">
      <w:pPr>
        <w:spacing w:before="331" w:line="219" w:lineRule="auto"/>
        <w:ind w:left="61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图11</w:t>
      </w:r>
      <w:r>
        <w:rPr>
          <w:rFonts w:ascii="宋体" w:hAnsi="宋体" w:eastAsia="宋体" w:cs="宋体"/>
          <w:spacing w:val="12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2023年水资源分区地下水资源量与上年及常年比变化率</w:t>
      </w:r>
    </w:p>
    <w:p w14:paraId="64BD1DB5">
      <w:pPr>
        <w:pStyle w:val="2"/>
        <w:spacing w:line="419" w:lineRule="auto"/>
      </w:pPr>
    </w:p>
    <w:p w14:paraId="36C9508F">
      <w:pPr>
        <w:spacing w:before="100" w:line="222" w:lineRule="auto"/>
        <w:ind w:left="34"/>
        <w:outlineLvl w:val="1"/>
        <w:rPr>
          <w:rFonts w:ascii="黑体" w:hAnsi="黑体" w:eastAsia="黑体" w:cs="黑体"/>
          <w:sz w:val="31"/>
          <w:szCs w:val="31"/>
        </w:rPr>
      </w:pPr>
      <w:bookmarkStart w:id="7" w:name="bookmark23"/>
      <w:bookmarkEnd w:id="7"/>
      <w:bookmarkStart w:id="8" w:name="bookmark8"/>
      <w:bookmarkEnd w:id="8"/>
      <w:r>
        <w:rPr>
          <w:rFonts w:ascii="黑体" w:hAnsi="黑体" w:eastAsia="黑体" w:cs="黑体"/>
          <w:b/>
          <w:bCs/>
          <w:spacing w:val="-10"/>
          <w:sz w:val="31"/>
          <w:szCs w:val="31"/>
        </w:rPr>
        <w:t>(五)入境、出境水量</w:t>
      </w:r>
    </w:p>
    <w:p w14:paraId="282715EE">
      <w:pPr>
        <w:pStyle w:val="2"/>
        <w:spacing w:line="427" w:lineRule="auto"/>
      </w:pPr>
    </w:p>
    <w:p w14:paraId="583D0DA7">
      <w:pPr>
        <w:spacing w:before="91" w:line="410" w:lineRule="auto"/>
        <w:ind w:left="29" w:right="76" w:firstLine="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2023年从邻地州市流入曲靖市的水量为</w:t>
      </w:r>
      <w:r>
        <w:rPr>
          <w:rFonts w:ascii="宋体" w:hAnsi="宋体" w:eastAsia="宋体" w:cs="宋体"/>
          <w:spacing w:val="1"/>
          <w:sz w:val="28"/>
          <w:szCs w:val="28"/>
        </w:rPr>
        <w:t>38.35亿立方米，外省流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入曲靖市的水量为5.219亿立方米，合计入境水量43.57亿立方米。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其中：石鼓以下干流入境水量5.878亿立方米；南盘江入境水量37.30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亿立方米；北盘江入境水量0.3912亿立方米。</w:t>
      </w:r>
    </w:p>
    <w:p w14:paraId="328A16FC">
      <w:pPr>
        <w:spacing w:before="22" w:line="414" w:lineRule="auto"/>
        <w:ind w:left="29" w:right="77" w:firstLine="55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2023年全市出境水量101.5亿立方</w:t>
      </w:r>
      <w:r>
        <w:rPr>
          <w:rFonts w:ascii="宋体" w:hAnsi="宋体" w:eastAsia="宋体" w:cs="宋体"/>
          <w:spacing w:val="1"/>
          <w:sz w:val="28"/>
          <w:szCs w:val="28"/>
        </w:rPr>
        <w:t>米。其中：石鼓以下干流出境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水量25.52亿立方米；南盘江出境水量63.12亿立方米，北盘江出境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水量12.82亿立方米。</w:t>
      </w:r>
    </w:p>
    <w:p w14:paraId="312262B9">
      <w:pPr>
        <w:spacing w:before="270" w:line="219" w:lineRule="auto"/>
        <w:ind w:left="29"/>
        <w:outlineLvl w:val="0"/>
        <w:rPr>
          <w:rFonts w:ascii="宋体" w:hAnsi="宋体" w:eastAsia="宋体" w:cs="宋体"/>
          <w:sz w:val="48"/>
          <w:szCs w:val="48"/>
        </w:rPr>
      </w:pPr>
      <w:bookmarkStart w:id="9" w:name="bookmark9"/>
      <w:bookmarkEnd w:id="9"/>
      <w:r>
        <w:rPr>
          <w:rFonts w:ascii="宋体" w:hAnsi="宋体" w:eastAsia="宋体" w:cs="宋体"/>
          <w:spacing w:val="-20"/>
          <w:sz w:val="48"/>
          <w:szCs w:val="48"/>
        </w:rPr>
        <w:t>三、</w:t>
      </w:r>
      <w:r>
        <w:rPr>
          <w:rFonts w:ascii="宋体" w:hAnsi="宋体" w:eastAsia="宋体" w:cs="宋体"/>
          <w:spacing w:val="66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8"/>
          <w:szCs w:val="48"/>
        </w:rPr>
        <w:t>蓄</w:t>
      </w:r>
      <w:r>
        <w:rPr>
          <w:rFonts w:ascii="宋体" w:hAnsi="宋体" w:eastAsia="宋体" w:cs="宋体"/>
          <w:spacing w:val="-20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8"/>
          <w:szCs w:val="48"/>
        </w:rPr>
        <w:t>水</w:t>
      </w:r>
      <w:r>
        <w:rPr>
          <w:rFonts w:ascii="宋体" w:hAnsi="宋体" w:eastAsia="宋体" w:cs="宋体"/>
          <w:spacing w:val="-20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8"/>
          <w:szCs w:val="48"/>
        </w:rPr>
        <w:t>动</w:t>
      </w:r>
      <w:r>
        <w:rPr>
          <w:rFonts w:ascii="宋体" w:hAnsi="宋体" w:eastAsia="宋体" w:cs="宋体"/>
          <w:spacing w:val="-21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8"/>
          <w:szCs w:val="48"/>
        </w:rPr>
        <w:t>态</w:t>
      </w:r>
    </w:p>
    <w:p w14:paraId="48118217">
      <w:pPr>
        <w:pStyle w:val="2"/>
        <w:spacing w:line="463" w:lineRule="auto"/>
      </w:pPr>
    </w:p>
    <w:p w14:paraId="5C61B6F9">
      <w:pPr>
        <w:spacing w:before="92" w:line="417" w:lineRule="auto"/>
        <w:ind w:left="29" w:firstLine="55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3"/>
          <w:sz w:val="28"/>
          <w:szCs w:val="28"/>
          <w:lang w:val="en-US" w:eastAsia="zh-CN"/>
        </w:rPr>
        <w:t>截至</w:t>
      </w:r>
      <w:bookmarkStart w:id="26" w:name="_GoBack"/>
      <w:bookmarkEnd w:id="26"/>
      <w:r>
        <w:rPr>
          <w:rFonts w:ascii="宋体" w:hAnsi="宋体" w:eastAsia="宋体" w:cs="宋体"/>
          <w:spacing w:val="23"/>
          <w:sz w:val="28"/>
          <w:szCs w:val="28"/>
        </w:rPr>
        <w:t>2023年12月31日，全市已建成大型水库7座(毛家村、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8"/>
          <w:sz w:val="28"/>
          <w:szCs w:val="28"/>
        </w:rPr>
        <w:t>鲁布革、独木、万家口子、德泽、阿岗和车马碧),中型水库34座，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2"/>
          <w:sz w:val="28"/>
          <w:szCs w:val="28"/>
        </w:rPr>
        <w:t>小(一)型水库152座，小(二)型水库860座。</w:t>
      </w:r>
    </w:p>
    <w:p w14:paraId="367E4C8D">
      <w:pPr>
        <w:spacing w:line="417" w:lineRule="auto"/>
        <w:rPr>
          <w:rFonts w:ascii="宋体" w:hAnsi="宋体" w:eastAsia="宋体" w:cs="宋体"/>
          <w:sz w:val="28"/>
          <w:szCs w:val="28"/>
        </w:rPr>
        <w:sectPr>
          <w:footerReference r:id="rId14" w:type="default"/>
          <w:pgSz w:w="11910" w:h="16830"/>
          <w:pgMar w:top="1430" w:right="1749" w:bottom="1163" w:left="1750" w:header="0" w:footer="1000" w:gutter="0"/>
          <w:cols w:space="720" w:num="1"/>
        </w:sectPr>
      </w:pPr>
    </w:p>
    <w:p w14:paraId="1E1A3C4C">
      <w:pPr>
        <w:spacing w:before="159" w:line="385" w:lineRule="auto"/>
        <w:ind w:left="49" w:right="543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1"/>
          <w:sz w:val="28"/>
          <w:szCs w:val="28"/>
        </w:rPr>
        <w:t>全市各类蓄水工程蓄水量13.15亿立方米，比上年同期减少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29.5%。其中：大型水库蓄水量8.181亿立方米，比上年同期减少2.910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亿立方米，中型水库蓄水量2.628亿立方米，比上年</w:t>
      </w:r>
      <w:r>
        <w:rPr>
          <w:rFonts w:ascii="宋体" w:hAnsi="宋体" w:eastAsia="宋体" w:cs="宋体"/>
          <w:spacing w:val="5"/>
          <w:sz w:val="28"/>
          <w:szCs w:val="28"/>
        </w:rPr>
        <w:t>同期减少1.628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亿立方米，小型水库和小坝塘蓄水量2.340</w:t>
      </w:r>
      <w:r>
        <w:rPr>
          <w:rFonts w:ascii="宋体" w:hAnsi="宋体" w:eastAsia="宋体" w:cs="宋体"/>
          <w:spacing w:val="1"/>
          <w:sz w:val="28"/>
          <w:szCs w:val="28"/>
        </w:rPr>
        <w:t>亿立方米，比上年同期减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少0.9677亿立方米。</w:t>
      </w:r>
    </w:p>
    <w:p w14:paraId="080C9B3B">
      <w:pPr>
        <w:pStyle w:val="2"/>
        <w:spacing w:line="5070" w:lineRule="exact"/>
      </w:pPr>
      <w:r>
        <w:rPr>
          <w:position w:val="-101"/>
        </w:rPr>
        <w:pict>
          <v:group id="_x0000_s1080" o:spid="_x0000_s1080" o:spt="203" style="height:253.55pt;width:445.5pt;" coordsize="8910,5071">
            <o:lock v:ext="edit"/>
            <v:shape id="_x0000_s1081" o:spid="_x0000_s1081" o:spt="75" type="#_x0000_t75" style="position:absolute;left:0;top:0;height:5071;width:8910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82" o:spid="_x0000_s1082" o:spt="202" type="#_x0000_t202" style="position:absolute;left:129;top:187;height:4757;width:853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8D9489">
                    <w:pPr>
                      <w:spacing w:before="19" w:line="186" w:lineRule="auto"/>
                      <w:ind w:left="13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2"/>
                        <w:sz w:val="22"/>
                        <w:szCs w:val="22"/>
                      </w:rPr>
                      <w:t>(单位：亿立方米)</w:t>
                    </w:r>
                  </w:p>
                  <w:p w14:paraId="2B50CCB2">
                    <w:pPr>
                      <w:spacing w:before="1" w:line="218" w:lineRule="auto"/>
                      <w:ind w:left="6310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color w:val="FF0020"/>
                        <w:spacing w:val="10"/>
                        <w:sz w:val="20"/>
                        <w:szCs w:val="20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spacing w:val="10"/>
                        <w:sz w:val="20"/>
                        <w:szCs w:val="20"/>
                      </w:rPr>
                      <w:t>年末蓄水量</w:t>
                    </w:r>
                  </w:p>
                  <w:p w14:paraId="64DB88F5">
                    <w:pPr>
                      <w:spacing w:before="111" w:line="221" w:lineRule="auto"/>
                      <w:ind w:left="633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color w:val="A0D030"/>
                        <w:spacing w:val="-10"/>
                        <w:sz w:val="22"/>
                        <w:szCs w:val="22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22"/>
                        <w:szCs w:val="22"/>
                      </w:rPr>
                      <w:t>年蓄水变量</w:t>
                    </w:r>
                  </w:p>
                  <w:p w14:paraId="47354190"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 w14:paraId="591D1EFD"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 w14:paraId="1F453B61"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</w:p>
                  <w:p w14:paraId="0516BAB3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3CC3B866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006E462A">
                    <w:pPr>
                      <w:spacing w:before="55" w:line="258" w:lineRule="exact"/>
                      <w:ind w:left="3799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color w:val="204060"/>
                        <w:position w:val="1"/>
                        <w:sz w:val="19"/>
                        <w:szCs w:val="19"/>
                      </w:rPr>
                      <w:t>0.</w:t>
                    </w:r>
                    <w:r>
                      <w:rPr>
                        <w:rFonts w:ascii="Arial" w:hAnsi="Arial" w:eastAsia="Arial" w:cs="Arial"/>
                        <w:color w:val="201080"/>
                        <w:position w:val="1"/>
                        <w:sz w:val="19"/>
                        <w:szCs w:val="19"/>
                      </w:rPr>
                      <w:t>1</w:t>
                    </w:r>
                    <w:r>
                      <w:rPr>
                        <w:rFonts w:ascii="Arial" w:hAnsi="Arial" w:eastAsia="Arial" w:cs="Arial"/>
                        <w:color w:val="2010A0"/>
                        <w:position w:val="1"/>
                        <w:sz w:val="19"/>
                        <w:szCs w:val="19"/>
                      </w:rPr>
                      <w:t>483</w:t>
                    </w:r>
                  </w:p>
                  <w:p w14:paraId="2DC57B17">
                    <w:pPr>
                      <w:spacing w:before="121" w:line="213" w:lineRule="exact"/>
                      <w:ind w:left="3449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8"/>
                        <w:szCs w:val="18"/>
                      </w:rPr>
                      <w:t>04203.0143</w:t>
                    </w:r>
                  </w:p>
                  <w:p w14:paraId="7F223051">
                    <w:pPr>
                      <w:spacing w:line="262" w:lineRule="exact"/>
                      <w:ind w:right="18"/>
                      <w:jc w:val="right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z w:val="18"/>
                        <w:szCs w:val="18"/>
                      </w:rPr>
                      <w:t>-0.13570.17680.02110.101</w:t>
                    </w:r>
                    <w:r>
                      <w:rPr>
                        <w:rFonts w:ascii="Arial" w:hAnsi="Arial" w:eastAsia="Arial" w:cs="Arial"/>
                        <w:spacing w:val="-1"/>
                        <w:sz w:val="18"/>
                        <w:szCs w:val="18"/>
                      </w:rPr>
                      <w:t>10.0751</w:t>
                    </w:r>
                    <w:r>
                      <w:rPr>
                        <w:rFonts w:ascii="Arial" w:hAnsi="Arial" w:eastAsia="Arial" w:cs="Arial"/>
                        <w:spacing w:val="3"/>
                        <w:sz w:val="18"/>
                        <w:szCs w:val="18"/>
                      </w:rPr>
                      <w:t xml:space="preserve">          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3"/>
                        <w:sz w:val="19"/>
                        <w:szCs w:val="19"/>
                      </w:rPr>
                      <w:t>-0.0283</w:t>
                    </w:r>
                  </w:p>
                  <w:p w14:paraId="64BBF4A7">
                    <w:pPr>
                      <w:spacing w:line="318" w:lineRule="auto"/>
                      <w:rPr>
                        <w:rFonts w:ascii="Arial"/>
                        <w:sz w:val="21"/>
                      </w:rPr>
                    </w:pPr>
                  </w:p>
                  <w:p w14:paraId="038CC844">
                    <w:pPr>
                      <w:spacing w:before="56" w:line="232" w:lineRule="exact"/>
                      <w:ind w:left="117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position w:val="1"/>
                        <w:sz w:val="17"/>
                        <w:szCs w:val="17"/>
                      </w:rPr>
                      <w:t>-</w:t>
                    </w:r>
                    <w:r>
                      <w:rPr>
                        <w:rFonts w:ascii="Arial" w:hAnsi="Arial" w:eastAsia="Arial" w:cs="Arial"/>
                        <w:color w:val="1010B0"/>
                        <w:spacing w:val="-3"/>
                        <w:position w:val="1"/>
                        <w:sz w:val="17"/>
                        <w:szCs w:val="17"/>
                      </w:rPr>
                      <w:t>1.</w:t>
                    </w:r>
                    <w:r>
                      <w:rPr>
                        <w:rFonts w:ascii="Arial" w:hAnsi="Arial" w:eastAsia="Arial" w:cs="Arial"/>
                        <w:color w:val="202060"/>
                        <w:spacing w:val="-3"/>
                        <w:position w:val="1"/>
                        <w:sz w:val="17"/>
                        <w:szCs w:val="17"/>
                      </w:rPr>
                      <w:t>8</w:t>
                    </w:r>
                    <w:r>
                      <w:rPr>
                        <w:rFonts w:ascii="Arial" w:hAnsi="Arial" w:eastAsia="Arial" w:cs="Arial"/>
                        <w:color w:val="202060"/>
                        <w:spacing w:val="-15"/>
                        <w:position w:val="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27</w:t>
                    </w:r>
                  </w:p>
                  <w:p w14:paraId="0AC3084C">
                    <w:pPr>
                      <w:spacing w:before="226" w:line="182" w:lineRule="auto"/>
                      <w:ind w:left="2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5"/>
                        <w:sz w:val="22"/>
                        <w:szCs w:val="22"/>
                      </w:rPr>
                      <w:t>南盘</w:t>
                    </w:r>
                    <w:r>
                      <w:rPr>
                        <w:rFonts w:ascii="黑体" w:hAnsi="黑体" w:eastAsia="黑体" w:cs="黑体"/>
                        <w:spacing w:val="4"/>
                        <w:sz w:val="22"/>
                        <w:szCs w:val="22"/>
                      </w:rPr>
                      <w:t xml:space="preserve">           </w:t>
                    </w:r>
                    <w:r>
                      <w:rPr>
                        <w:rFonts w:ascii="黑体" w:hAnsi="黑体" w:eastAsia="黑体" w:cs="黑体"/>
                        <w:spacing w:val="-5"/>
                        <w:sz w:val="22"/>
                        <w:szCs w:val="22"/>
                      </w:rPr>
                      <w:t>南盘</w:t>
                    </w:r>
                    <w:r>
                      <w:rPr>
                        <w:rFonts w:ascii="黑体" w:hAnsi="黑体" w:eastAsia="黑体" w:cs="黑体"/>
                        <w:spacing w:val="6"/>
                        <w:sz w:val="22"/>
                        <w:szCs w:val="22"/>
                      </w:rPr>
                      <w:t xml:space="preserve">           </w:t>
                    </w:r>
                    <w:r>
                      <w:rPr>
                        <w:rFonts w:ascii="黑体" w:hAnsi="黑体" w:eastAsia="黑体" w:cs="黑体"/>
                        <w:spacing w:val="-5"/>
                        <w:sz w:val="22"/>
                        <w:szCs w:val="22"/>
                      </w:rPr>
                      <w:t>南盘            南盘</w:t>
                    </w:r>
                    <w:r>
                      <w:rPr>
                        <w:rFonts w:ascii="黑体" w:hAnsi="黑体" w:eastAsia="黑体" w:cs="黑体"/>
                        <w:spacing w:val="4"/>
                        <w:sz w:val="22"/>
                        <w:szCs w:val="22"/>
                      </w:rPr>
                      <w:t xml:space="preserve">           </w:t>
                    </w:r>
                    <w:r>
                      <w:rPr>
                        <w:rFonts w:ascii="黑体" w:hAnsi="黑体" w:eastAsia="黑体" w:cs="黑体"/>
                        <w:spacing w:val="-5"/>
                        <w:sz w:val="22"/>
                        <w:szCs w:val="22"/>
                      </w:rPr>
                      <w:t>南盘</w:t>
                    </w:r>
                  </w:p>
                  <w:p w14:paraId="4E77B8BB">
                    <w:pPr>
                      <w:spacing w:line="226" w:lineRule="auto"/>
                      <w:ind w:left="130"/>
                      <w:rPr>
                        <w:rFonts w:ascii="黑体" w:hAnsi="黑体" w:eastAsia="黑体" w:cs="黑体"/>
                        <w:sz w:val="24"/>
                        <w:szCs w:val="24"/>
                      </w:rPr>
                    </w:pPr>
                    <w:r>
                      <w:rPr>
                        <w:rFonts w:ascii="黑体" w:hAnsi="黑体" w:eastAsia="黑体" w:cs="黑体"/>
                        <w:spacing w:val="-15"/>
                        <w:w w:val="98"/>
                        <w:position w:val="-1"/>
                        <w:sz w:val="24"/>
                        <w:szCs w:val="24"/>
                      </w:rPr>
                      <w:t>江</w:t>
                    </w:r>
                    <w:r>
                      <w:rPr>
                        <w:rFonts w:ascii="黑体" w:hAnsi="黑体" w:eastAsia="黑体" w:cs="黑体"/>
                        <w:spacing w:val="2"/>
                        <w:position w:val="-1"/>
                        <w:sz w:val="24"/>
                        <w:szCs w:val="24"/>
                      </w:rPr>
                      <w:t xml:space="preserve">            </w:t>
                    </w:r>
                    <w:r>
                      <w:rPr>
                        <w:rFonts w:ascii="黑体" w:hAnsi="黑体" w:eastAsia="黑体" w:cs="黑体"/>
                        <w:spacing w:val="-15"/>
                        <w:w w:val="98"/>
                        <w:position w:val="-1"/>
                        <w:sz w:val="24"/>
                        <w:szCs w:val="24"/>
                      </w:rPr>
                      <w:t>江</w:t>
                    </w:r>
                    <w:r>
                      <w:rPr>
                        <w:rFonts w:ascii="黑体" w:hAnsi="黑体" w:eastAsia="黑体" w:cs="黑体"/>
                        <w:spacing w:val="7"/>
                        <w:position w:val="-1"/>
                        <w:sz w:val="24"/>
                        <w:szCs w:val="24"/>
                      </w:rPr>
                      <w:t xml:space="preserve">            </w:t>
                    </w:r>
                    <w:r>
                      <w:rPr>
                        <w:rFonts w:ascii="黑体" w:hAnsi="黑体" w:eastAsia="黑体" w:cs="黑体"/>
                        <w:spacing w:val="-15"/>
                        <w:w w:val="98"/>
                        <w:position w:val="2"/>
                        <w:sz w:val="22"/>
                        <w:szCs w:val="22"/>
                      </w:rPr>
                      <w:t>江</w:t>
                    </w:r>
                    <w:r>
                      <w:rPr>
                        <w:rFonts w:ascii="黑体" w:hAnsi="黑体" w:eastAsia="黑体" w:cs="黑体"/>
                        <w:spacing w:val="3"/>
                        <w:position w:val="2"/>
                        <w:sz w:val="22"/>
                        <w:szCs w:val="22"/>
                      </w:rPr>
                      <w:t xml:space="preserve">             </w:t>
                    </w:r>
                    <w:r>
                      <w:rPr>
                        <w:rFonts w:ascii="黑体" w:hAnsi="黑体" w:eastAsia="黑体" w:cs="黑体"/>
                        <w:spacing w:val="-15"/>
                        <w:w w:val="98"/>
                        <w:position w:val="2"/>
                        <w:sz w:val="22"/>
                        <w:szCs w:val="22"/>
                      </w:rPr>
                      <w:t>江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2"/>
                        <w:sz w:val="22"/>
                        <w:szCs w:val="22"/>
                      </w:rPr>
                      <w:t xml:space="preserve">             </w:t>
                    </w:r>
                    <w:r>
                      <w:rPr>
                        <w:rFonts w:ascii="黑体" w:hAnsi="黑体" w:eastAsia="黑体" w:cs="黑体"/>
                        <w:spacing w:val="-15"/>
                        <w:w w:val="98"/>
                        <w:position w:val="-1"/>
                        <w:sz w:val="24"/>
                        <w:szCs w:val="24"/>
                      </w:rPr>
                      <w:t>江</w:t>
                    </w:r>
                  </w:p>
                  <w:p w14:paraId="433ECB71">
                    <w:pPr>
                      <w:spacing w:before="118" w:line="233" w:lineRule="auto"/>
                      <w:ind w:left="57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10"/>
                        <w:sz w:val="22"/>
                        <w:szCs w:val="22"/>
                      </w:rPr>
                      <w:t>大型</w:t>
                    </w:r>
                    <w:r>
                      <w:rPr>
                        <w:rFonts w:ascii="黑体" w:hAnsi="黑体" w:eastAsia="黑体" w:cs="黑体"/>
                        <w:spacing w:val="12"/>
                        <w:sz w:val="22"/>
                        <w:szCs w:val="22"/>
                      </w:rPr>
                      <w:t xml:space="preserve">         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22"/>
                        <w:szCs w:val="22"/>
                      </w:rPr>
                      <w:t xml:space="preserve">中型水库       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19"/>
                        <w:szCs w:val="19"/>
                      </w:rPr>
                      <w:t>小</w:t>
                    </w:r>
                    <w:r>
                      <w:rPr>
                        <w:rFonts w:ascii="黑体" w:hAnsi="黑体" w:eastAsia="黑体" w:cs="黑体"/>
                        <w:spacing w:val="3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19"/>
                        <w:szCs w:val="19"/>
                      </w:rPr>
                      <w:t xml:space="preserve">( 一 ) 型       </w:t>
                    </w:r>
                    <w:r>
                      <w:rPr>
                        <w:rFonts w:ascii="宋体" w:hAnsi="宋体" w:eastAsia="宋体" w:cs="宋体"/>
                        <w:spacing w:val="-10"/>
                        <w:sz w:val="20"/>
                        <w:szCs w:val="20"/>
                      </w:rPr>
                      <w:t>小</w:t>
                    </w:r>
                    <w:r>
                      <w:rPr>
                        <w:rFonts w:ascii="宋体" w:hAnsi="宋体" w:eastAsia="宋体" w:cs="宋体"/>
                        <w:spacing w:val="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-10"/>
                        <w:sz w:val="20"/>
                        <w:szCs w:val="20"/>
                      </w:rPr>
                      <w:t>( 二 )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20"/>
                        <w:szCs w:val="20"/>
                      </w:rPr>
                      <w:t>型</w:t>
                    </w:r>
                    <w:r>
                      <w:rPr>
                        <w:rFonts w:ascii="黑体" w:hAnsi="黑体" w:eastAsia="黑体" w:cs="黑体"/>
                        <w:spacing w:val="11"/>
                        <w:sz w:val="20"/>
                        <w:szCs w:val="20"/>
                      </w:rPr>
                      <w:t xml:space="preserve">        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22"/>
                        <w:szCs w:val="22"/>
                      </w:rPr>
                      <w:t>小坝塘</w:t>
                    </w:r>
                  </w:p>
                </w:txbxContent>
              </v:textbox>
            </v:shape>
            <v:shape id="_x0000_s1083" o:spid="_x0000_s1083" o:spt="202" type="#_x0000_t202" style="position:absolute;left:89;top:481;height:1826;width:208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3A5415">
                    <w:pPr>
                      <w:spacing w:before="20" w:line="245" w:lineRule="exact"/>
                      <w:ind w:left="1130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color w:val="202060"/>
                        <w:spacing w:val="-7"/>
                        <w:position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宋体" w:hAnsi="宋体" w:eastAsia="宋体" w:cs="宋体"/>
                        <w:color w:val="103090"/>
                        <w:spacing w:val="-7"/>
                        <w:position w:val="1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hAnsi="Arial" w:eastAsia="Arial" w:cs="Arial"/>
                        <w:spacing w:val="-7"/>
                        <w:position w:val="1"/>
                        <w:sz w:val="18"/>
                        <w:szCs w:val="18"/>
                      </w:rPr>
                      <w:t>04</w:t>
                    </w:r>
                  </w:p>
                  <w:p w14:paraId="73928F1D"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</w:p>
                  <w:p w14:paraId="100B6B14"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</w:p>
                  <w:p w14:paraId="00737BAD"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</w:p>
                  <w:p w14:paraId="25183D94">
                    <w:pPr>
                      <w:spacing w:before="55" w:line="373" w:lineRule="auto"/>
                      <w:ind w:left="570" w:right="20" w:hanging="550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9"/>
                        <w:szCs w:val="19"/>
                      </w:rPr>
                      <w:t xml:space="preserve">2.101                      </w:t>
                    </w:r>
                    <w:r>
                      <w:rPr>
                        <w:rFonts w:ascii="Arial" w:hAnsi="Arial" w:eastAsia="Arial" w:cs="Arial"/>
                        <w:spacing w:val="-2"/>
                        <w:position w:val="3"/>
                        <w:sz w:val="18"/>
                        <w:szCs w:val="18"/>
                      </w:rPr>
                      <w:t>1.771</w:t>
                    </w:r>
                    <w:r>
                      <w:rPr>
                        <w:rFonts w:ascii="Arial" w:hAnsi="Arial" w:eastAsia="Arial" w:cs="Arial"/>
                        <w:spacing w:val="16"/>
                        <w:position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1"/>
                        <w:sz w:val="18"/>
                        <w:szCs w:val="18"/>
                      </w:rPr>
                      <w:t>1.</w:t>
                    </w:r>
                    <w:r>
                      <w:rPr>
                        <w:rFonts w:ascii="Arial" w:hAnsi="Arial" w:eastAsia="Arial" w:cs="Arial"/>
                        <w:color w:val="201080"/>
                        <w:spacing w:val="1"/>
                        <w:sz w:val="18"/>
                        <w:szCs w:val="18"/>
                      </w:rPr>
                      <w:t>0</w:t>
                    </w:r>
                    <w:r>
                      <w:rPr>
                        <w:rFonts w:ascii="Arial" w:hAnsi="Arial" w:eastAsia="Arial" w:cs="Arial"/>
                        <w:color w:val="202060"/>
                        <w:spacing w:val="1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_x0000_s1084" o:spid="_x0000_s1084" o:spt="202" type="#_x0000_t202" style="position:absolute;left:1859;top:2960;height:622;width:171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C54903">
                    <w:pPr>
                      <w:spacing w:before="20" w:line="369" w:lineRule="auto"/>
                      <w:ind w:left="20" w:right="20" w:firstLine="47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sz w:val="19"/>
                        <w:szCs w:val="19"/>
                      </w:rPr>
                      <w:t>-0.31530.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-3"/>
                        <w:sz w:val="19"/>
                        <w:szCs w:val="19"/>
                      </w:rPr>
                      <w:t>0821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sz w:val="17"/>
                        <w:szCs w:val="17"/>
                      </w:rPr>
                      <w:t>-1.231</w:t>
                    </w:r>
                  </w:p>
                </w:txbxContent>
              </v:textbox>
            </v:shape>
            <v:shape id="_x0000_s1085" o:spid="_x0000_s1085" o:spt="202" type="#_x0000_t202" style="position:absolute;left:99;top:3100;height:298;width:112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3C5EA9">
                    <w:pPr>
                      <w:spacing w:before="20" w:line="258" w:lineRule="exact"/>
                      <w:ind w:left="20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position w:val="1"/>
                        <w:sz w:val="19"/>
                        <w:szCs w:val="19"/>
                      </w:rPr>
                      <w:t>-0.4933-</w:t>
                    </w:r>
                    <w:r>
                      <w:rPr>
                        <w:rFonts w:ascii="Arial" w:hAnsi="Arial" w:eastAsia="Arial" w:cs="Arial"/>
                        <w:color w:val="202060"/>
                        <w:position w:val="1"/>
                        <w:sz w:val="19"/>
                        <w:szCs w:val="19"/>
                      </w:rPr>
                      <w:t>0.</w:t>
                    </w:r>
                    <w:r>
                      <w:rPr>
                        <w:rFonts w:ascii="Arial" w:hAnsi="Arial" w:eastAsia="Arial" w:cs="Arial"/>
                        <w:position w:val="1"/>
                        <w:sz w:val="19"/>
                        <w:szCs w:val="19"/>
                      </w:rPr>
                      <w:t>59</w:t>
                    </w:r>
                  </w:p>
                </w:txbxContent>
              </v:textbox>
            </v:shape>
            <v:shape id="_x0000_s1086" o:spid="_x0000_s1086" o:spt="202" type="#_x0000_t202" style="position:absolute;left:2219;top:2221;height:272;width:109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74A3AE">
                    <w:pPr>
                      <w:spacing w:before="20" w:line="23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color w:val="204060"/>
                        <w:spacing w:val="-1"/>
                        <w:position w:val="1"/>
                        <w:sz w:val="17"/>
                        <w:szCs w:val="17"/>
                      </w:rPr>
                      <w:t>0.</w:t>
                    </w:r>
                    <w:r>
                      <w:rPr>
                        <w:rFonts w:ascii="Arial" w:hAnsi="Arial" w:eastAsia="Arial" w:cs="Arial"/>
                        <w:color w:val="204060"/>
                        <w:spacing w:val="-21"/>
                        <w:position w:val="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7"/>
                        <w:szCs w:val="17"/>
                      </w:rPr>
                      <w:t>40650.4502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95CD32C">
      <w:pPr>
        <w:spacing w:before="121" w:line="219" w:lineRule="auto"/>
        <w:ind w:left="65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图12</w:t>
      </w:r>
      <w:r>
        <w:rPr>
          <w:rFonts w:ascii="宋体" w:hAnsi="宋体" w:eastAsia="宋体" w:cs="宋体"/>
          <w:spacing w:val="58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6"/>
          <w:sz w:val="28"/>
          <w:szCs w:val="28"/>
        </w:rPr>
        <w:t>2023年水资源分区蓄水工程蓄水动态</w:t>
      </w:r>
    </w:p>
    <w:p w14:paraId="77146EC5">
      <w:pPr>
        <w:spacing w:before="286" w:line="415" w:lineRule="auto"/>
        <w:ind w:left="49" w:right="530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按行政分区统计，全市各县(市、区)蓄水量与上年同期相比，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均减少，减少幅度最大的是富源县，为45.2%,减少幅度最小</w:t>
      </w:r>
      <w:r>
        <w:rPr>
          <w:rFonts w:ascii="宋体" w:hAnsi="宋体" w:eastAsia="宋体" w:cs="宋体"/>
          <w:spacing w:val="5"/>
          <w:sz w:val="28"/>
          <w:szCs w:val="28"/>
        </w:rPr>
        <w:t>的是罗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2"/>
          <w:sz w:val="28"/>
          <w:szCs w:val="28"/>
        </w:rPr>
        <w:t>平县，为15.1%。</w:t>
      </w:r>
    </w:p>
    <w:p w14:paraId="77D90F7B">
      <w:pPr>
        <w:spacing w:line="415" w:lineRule="auto"/>
        <w:rPr>
          <w:rFonts w:ascii="宋体" w:hAnsi="宋体" w:eastAsia="宋体" w:cs="宋体"/>
          <w:sz w:val="28"/>
          <w:szCs w:val="28"/>
        </w:rPr>
        <w:sectPr>
          <w:footerReference r:id="rId15" w:type="default"/>
          <w:pgSz w:w="11910" w:h="16830"/>
          <w:pgMar w:top="1430" w:right="1269" w:bottom="1165" w:left="1730" w:header="0" w:footer="1003" w:gutter="0"/>
          <w:cols w:space="720" w:num="1"/>
        </w:sectPr>
      </w:pPr>
    </w:p>
    <w:p w14:paraId="08D3846A">
      <w:pPr>
        <w:pStyle w:val="2"/>
        <w:spacing w:before="89" w:line="4190" w:lineRule="exact"/>
      </w:pPr>
      <w:r>
        <w:rPr>
          <w:position w:val="-83"/>
        </w:rPr>
        <w:pict>
          <v:group id="_x0000_s1087" o:spid="_x0000_s1087" o:spt="203" style="height:209.55pt;width:441.5pt;" coordsize="8830,4191">
            <o:lock v:ext="edit"/>
            <v:shape id="_x0000_s1088" o:spid="_x0000_s1088" o:spt="75" type="#_x0000_t75" style="position:absolute;left:0;top:0;height:4191;width:8830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89" o:spid="_x0000_s1089" o:spt="202" type="#_x0000_t202" style="position:absolute;left:352;top:155;height:3257;width:797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0DDA64">
                    <w:pPr>
                      <w:spacing w:before="19" w:line="231" w:lineRule="auto"/>
                      <w:ind w:left="20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b/>
                        <w:bCs/>
                        <w:spacing w:val="-2"/>
                        <w:position w:val="1"/>
                        <w:sz w:val="21"/>
                        <w:szCs w:val="21"/>
                      </w:rPr>
                      <w:t>(单位：亿立方米)</w:t>
                    </w:r>
                    <w:r>
                      <w:rPr>
                        <w:rFonts w:ascii="宋体" w:hAnsi="宋体" w:eastAsia="宋体" w:cs="宋体"/>
                        <w:spacing w:val="2"/>
                        <w:position w:val="1"/>
                        <w:sz w:val="21"/>
                        <w:szCs w:val="21"/>
                      </w:rPr>
                      <w:t xml:space="preserve">                                              </w:t>
                    </w:r>
                    <w:r>
                      <w:rPr>
                        <w:rFonts w:ascii="宋体" w:hAnsi="宋体" w:eastAsia="宋体" w:cs="宋体"/>
                        <w:color w:val="FF0040"/>
                        <w:spacing w:val="-2"/>
                        <w:position w:val="-2"/>
                        <w:sz w:val="22"/>
                        <w:szCs w:val="22"/>
                      </w:rPr>
                      <w:t>■</w:t>
                    </w:r>
                    <w:r>
                      <w:rPr>
                        <w:rFonts w:ascii="宋体" w:hAnsi="宋体" w:eastAsia="宋体" w:cs="宋体"/>
                        <w:spacing w:val="-2"/>
                        <w:position w:val="-2"/>
                        <w:sz w:val="22"/>
                        <w:szCs w:val="22"/>
                      </w:rPr>
                      <w:t>年蓄水变量</w:t>
                    </w:r>
                  </w:p>
                  <w:p w14:paraId="7066F510">
                    <w:pPr>
                      <w:spacing w:before="19" w:line="219" w:lineRule="auto"/>
                      <w:ind w:right="16"/>
                      <w:jc w:val="right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color w:val="4050D0"/>
                        <w:spacing w:val="-8"/>
                        <w:sz w:val="22"/>
                        <w:szCs w:val="22"/>
                      </w:rPr>
                      <w:t>■</w:t>
                    </w:r>
                    <w:r>
                      <w:rPr>
                        <w:rFonts w:ascii="宋体" w:hAnsi="宋体" w:eastAsia="宋体" w:cs="宋体"/>
                        <w:spacing w:val="-8"/>
                        <w:sz w:val="22"/>
                        <w:szCs w:val="22"/>
                      </w:rPr>
                      <w:t>年末蓄水量</w:t>
                    </w:r>
                  </w:p>
                  <w:p w14:paraId="30D75223">
                    <w:pPr>
                      <w:spacing w:before="280" w:line="233" w:lineRule="exact"/>
                      <w:ind w:left="5227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8"/>
                        <w:szCs w:val="18"/>
                      </w:rPr>
                      <w:t>2.252</w:t>
                    </w:r>
                  </w:p>
                  <w:p w14:paraId="0FF5EB25">
                    <w:pPr>
                      <w:spacing w:line="242" w:lineRule="exact"/>
                      <w:ind w:left="6807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9"/>
                        <w:szCs w:val="19"/>
                      </w:rPr>
                      <w:t>1.862</w:t>
                    </w:r>
                  </w:p>
                  <w:p w14:paraId="56B26EEB">
                    <w:pPr>
                      <w:spacing w:line="227" w:lineRule="exact"/>
                      <w:ind w:left="546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1.342</w:t>
                    </w:r>
                  </w:p>
                  <w:p w14:paraId="0648799B">
                    <w:pPr>
                      <w:spacing w:before="228" w:line="315" w:lineRule="exact"/>
                      <w:ind w:left="2887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sz w:val="18"/>
                        <w:szCs w:val="18"/>
                      </w:rPr>
                      <w:t xml:space="preserve">0.291                      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7"/>
                        <w:sz w:val="17"/>
                        <w:szCs w:val="17"/>
                      </w:rPr>
                      <w:t>0.44</w:t>
                    </w:r>
                  </w:p>
                  <w:p w14:paraId="2A7CD689">
                    <w:pPr>
                      <w:spacing w:line="426" w:lineRule="auto"/>
                      <w:rPr>
                        <w:rFonts w:ascii="Arial"/>
                        <w:sz w:val="21"/>
                      </w:rPr>
                    </w:pPr>
                  </w:p>
                  <w:p w14:paraId="1D7ABA5B">
                    <w:pPr>
                      <w:spacing w:before="84" w:line="192" w:lineRule="auto"/>
                      <w:ind w:left="357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12"/>
                        <w:position w:val="3"/>
                        <w:sz w:val="21"/>
                        <w:szCs w:val="21"/>
                      </w:rPr>
                      <w:t xml:space="preserve">广麒麟区-鸟坭区 </w:t>
                    </w:r>
                    <w:r>
                      <w:rPr>
                        <w:rFonts w:ascii="宋体" w:hAnsi="宋体" w:eastAsia="宋体" w:cs="宋体"/>
                        <w:spacing w:val="12"/>
                        <w:position w:val="-1"/>
                        <w:sz w:val="26"/>
                        <w:szCs w:val="26"/>
                      </w:rPr>
                      <w:t xml:space="preserve">陆县师亲县3平是高源县 </w:t>
                    </w:r>
                    <w:r>
                      <w:rPr>
                        <w:rFonts w:ascii="宋体" w:hAnsi="宋体" w:eastAsia="宋体" w:cs="宋体"/>
                        <w:spacing w:val="12"/>
                        <w:sz w:val="22"/>
                        <w:szCs w:val="22"/>
                      </w:rPr>
                      <w:t>会泽县沾益区宣威市</w:t>
                    </w:r>
                  </w:p>
                  <w:p w14:paraId="009776B3">
                    <w:pPr>
                      <w:spacing w:before="101" w:line="232" w:lineRule="exact"/>
                      <w:ind w:left="4977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7"/>
                        <w:szCs w:val="17"/>
                      </w:rPr>
                      <w:t>-1.021</w:t>
                    </w:r>
                  </w:p>
                </w:txbxContent>
              </v:textbox>
            </v:shape>
            <v:shape id="_x0000_s1090" o:spid="_x0000_s1090" o:spt="202" type="#_x0000_t202" style="position:absolute;left:1669;top:1801;height:282;width:12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F8A1AA">
                    <w:pPr>
                      <w:spacing w:before="20" w:line="24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0.736</w:t>
                    </w:r>
                    <w:r>
                      <w:rPr>
                        <w:rFonts w:ascii="Arial" w:hAnsi="Arial" w:eastAsia="Arial" w:cs="Arial"/>
                        <w:spacing w:val="2"/>
                        <w:position w:val="1"/>
                        <w:sz w:val="17"/>
                        <w:szCs w:val="17"/>
                      </w:rPr>
                      <w:t xml:space="preserve">       </w:t>
                    </w: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0.726</w:t>
                    </w:r>
                  </w:p>
                </w:txbxContent>
              </v:textbox>
            </v:shape>
            <v:shape id="_x0000_s1091" o:spid="_x0000_s1091" o:spt="202" type="#_x0000_t202" style="position:absolute;left:599;top:2950;height:286;width: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7759DA5">
                    <w:pPr>
                      <w:spacing w:before="20" w:line="245" w:lineRule="exact"/>
                      <w:ind w:left="20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8"/>
                        <w:szCs w:val="18"/>
                      </w:rPr>
                      <w:t>-0.653</w:t>
                    </w:r>
                  </w:p>
                </w:txbxContent>
              </v:textbox>
            </v:shape>
            <v:shape id="_x0000_s1092" o:spid="_x0000_s1092" o:spt="202" type="#_x0000_t202" style="position:absolute;left:4009;top:1292;height:258;width:4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07F70D1">
                    <w:pPr>
                      <w:spacing w:before="20" w:line="218" w:lineRule="exact"/>
                      <w:ind w:left="20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6"/>
                        <w:szCs w:val="16"/>
                      </w:rPr>
                      <w:t>1.745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4DD7BAB">
      <w:pPr>
        <w:spacing w:before="261" w:line="219" w:lineRule="auto"/>
        <w:ind w:left="61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图13</w:t>
      </w:r>
      <w:r>
        <w:rPr>
          <w:rFonts w:ascii="宋体" w:hAnsi="宋体" w:eastAsia="宋体" w:cs="宋体"/>
          <w:spacing w:val="61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5"/>
          <w:sz w:val="28"/>
          <w:szCs w:val="28"/>
        </w:rPr>
        <w:t>2023年行政分区蓄水工程蓄水动态</w:t>
      </w:r>
    </w:p>
    <w:p w14:paraId="70F524C4">
      <w:pPr>
        <w:pStyle w:val="2"/>
        <w:spacing w:line="397" w:lineRule="auto"/>
      </w:pPr>
    </w:p>
    <w:p w14:paraId="1CBFE3A5">
      <w:pPr>
        <w:spacing w:before="156" w:line="219" w:lineRule="auto"/>
        <w:ind w:left="116"/>
        <w:outlineLvl w:val="0"/>
        <w:rPr>
          <w:rFonts w:ascii="宋体" w:hAnsi="宋体" w:eastAsia="宋体" w:cs="宋体"/>
          <w:sz w:val="48"/>
          <w:szCs w:val="48"/>
        </w:rPr>
      </w:pPr>
      <w:bookmarkStart w:id="10" w:name="bookmark24"/>
      <w:bookmarkEnd w:id="10"/>
      <w:bookmarkStart w:id="11" w:name="bookmark10"/>
      <w:bookmarkEnd w:id="11"/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四、供用耗排水量</w:t>
      </w:r>
    </w:p>
    <w:p w14:paraId="10356881">
      <w:pPr>
        <w:pStyle w:val="2"/>
        <w:spacing w:line="460" w:lineRule="auto"/>
      </w:pPr>
    </w:p>
    <w:p w14:paraId="284C69F1">
      <w:pPr>
        <w:spacing w:before="104" w:line="222" w:lineRule="auto"/>
        <w:ind w:left="49"/>
        <w:outlineLvl w:val="1"/>
        <w:rPr>
          <w:rFonts w:ascii="黑体" w:hAnsi="黑体" w:eastAsia="黑体" w:cs="黑体"/>
          <w:sz w:val="32"/>
          <w:szCs w:val="32"/>
        </w:rPr>
      </w:pPr>
      <w:bookmarkStart w:id="12" w:name="bookmark11"/>
      <w:bookmarkEnd w:id="12"/>
      <w:r>
        <w:rPr>
          <w:rFonts w:ascii="黑体" w:hAnsi="黑体" w:eastAsia="黑体" w:cs="黑体"/>
          <w:spacing w:val="-20"/>
          <w:sz w:val="32"/>
          <w:szCs w:val="32"/>
        </w:rPr>
        <w:t>(一)</w:t>
      </w:r>
      <w:r>
        <w:rPr>
          <w:rFonts w:ascii="黑体" w:hAnsi="黑体" w:eastAsia="黑体" w:cs="黑体"/>
          <w:b/>
          <w:bCs/>
          <w:spacing w:val="-20"/>
          <w:sz w:val="32"/>
          <w:szCs w:val="32"/>
        </w:rPr>
        <w:t>河道外供水量</w:t>
      </w:r>
    </w:p>
    <w:p w14:paraId="5FCD1802">
      <w:pPr>
        <w:pStyle w:val="2"/>
        <w:spacing w:line="413" w:lineRule="auto"/>
      </w:pPr>
    </w:p>
    <w:p w14:paraId="6C678197">
      <w:pPr>
        <w:spacing w:before="91" w:line="410" w:lineRule="auto"/>
        <w:ind w:left="49" w:right="349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2023年，全市河道外供水量16.36亿立方米</w:t>
      </w:r>
      <w:r>
        <w:rPr>
          <w:rFonts w:ascii="宋体" w:hAnsi="宋体" w:eastAsia="宋体" w:cs="宋体"/>
          <w:spacing w:val="4"/>
          <w:sz w:val="28"/>
          <w:szCs w:val="28"/>
        </w:rPr>
        <w:t>，比上年增加1.0%。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7"/>
          <w:sz w:val="28"/>
          <w:szCs w:val="28"/>
        </w:rPr>
        <w:t>其中：地表水源供水量15.90亿立方米，占河道外供水量的97.2%,</w:t>
      </w:r>
      <w:r>
        <w:rPr>
          <w:rFonts w:ascii="宋体" w:hAnsi="宋体" w:eastAsia="宋体" w:cs="宋体"/>
          <w:spacing w:val="3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0"/>
          <w:sz w:val="28"/>
          <w:szCs w:val="28"/>
        </w:rPr>
        <w:t>为主要供水水源；地下水源供水量0.3185亿立</w:t>
      </w:r>
      <w:r>
        <w:rPr>
          <w:rFonts w:ascii="宋体" w:hAnsi="宋体" w:eastAsia="宋体" w:cs="宋体"/>
          <w:spacing w:val="9"/>
          <w:sz w:val="28"/>
          <w:szCs w:val="28"/>
        </w:rPr>
        <w:t>方米，占1.9%;其它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8"/>
          <w:sz w:val="28"/>
          <w:szCs w:val="28"/>
        </w:rPr>
        <w:t>水源供水量0.1455亿立方米，占0.9%。</w:t>
      </w:r>
    </w:p>
    <w:p w14:paraId="37098539">
      <w:pPr>
        <w:spacing w:before="17" w:line="410" w:lineRule="auto"/>
        <w:ind w:left="49" w:right="349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在地表水源供水量中，蓄水工程供水量10.82</w:t>
      </w:r>
      <w:r>
        <w:rPr>
          <w:rFonts w:ascii="宋体" w:hAnsi="宋体" w:eastAsia="宋体" w:cs="宋体"/>
          <w:spacing w:val="11"/>
          <w:sz w:val="28"/>
          <w:szCs w:val="28"/>
        </w:rPr>
        <w:t>亿立方米，</w:t>
      </w:r>
      <w:r>
        <w:rPr>
          <w:rFonts w:ascii="宋体" w:hAnsi="宋体" w:eastAsia="宋体" w:cs="宋体"/>
          <w:spacing w:val="7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占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7"/>
          <w:sz w:val="28"/>
          <w:szCs w:val="28"/>
        </w:rPr>
        <w:t>68.1%;引水工程供水量3.563亿立方米，占22</w:t>
      </w:r>
      <w:r>
        <w:rPr>
          <w:rFonts w:ascii="宋体" w:hAnsi="宋体" w:eastAsia="宋体" w:cs="宋体"/>
          <w:spacing w:val="16"/>
          <w:sz w:val="28"/>
          <w:szCs w:val="28"/>
        </w:rPr>
        <w:t>.3%;提水工程供水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2"/>
          <w:sz w:val="28"/>
          <w:szCs w:val="28"/>
        </w:rPr>
        <w:t>量1.474亿立方米，占9.3%;跨流域调水0.040亿立方米</w:t>
      </w:r>
      <w:r>
        <w:rPr>
          <w:rFonts w:ascii="宋体" w:hAnsi="宋体" w:eastAsia="宋体" w:cs="宋体"/>
          <w:spacing w:val="11"/>
          <w:sz w:val="28"/>
          <w:szCs w:val="28"/>
        </w:rPr>
        <w:t>，占0.3%。</w:t>
      </w:r>
    </w:p>
    <w:p w14:paraId="2ADF2469">
      <w:pPr>
        <w:spacing w:before="14" w:line="403" w:lineRule="auto"/>
        <w:ind w:left="49" w:right="472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水资源分区中，石鼓以下干流河道外供水量3.599亿立方米，比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上年减少0.102亿立方米；南盘江河道外供水量10.57亿立方米，比</w:t>
      </w:r>
      <w:r>
        <w:rPr>
          <w:rFonts w:ascii="宋体" w:hAnsi="宋体" w:eastAsia="宋体" w:cs="宋体"/>
          <w:spacing w:val="1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上年增加0.161亿立方米；北盘江河道外供水量2.192亿立方米，比</w:t>
      </w:r>
    </w:p>
    <w:p w14:paraId="20A83774">
      <w:pPr>
        <w:spacing w:line="403" w:lineRule="auto"/>
        <w:rPr>
          <w:rFonts w:ascii="宋体" w:hAnsi="宋体" w:eastAsia="宋体" w:cs="宋体"/>
          <w:sz w:val="28"/>
          <w:szCs w:val="28"/>
        </w:rPr>
        <w:sectPr>
          <w:footerReference r:id="rId16" w:type="default"/>
          <w:pgSz w:w="11910" w:h="16830"/>
          <w:pgMar w:top="1430" w:right="1360" w:bottom="1142" w:left="1720" w:header="0" w:footer="1007" w:gutter="0"/>
          <w:cols w:space="720" w:num="1"/>
        </w:sectPr>
      </w:pPr>
    </w:p>
    <w:p w14:paraId="129BCF3F">
      <w:pPr>
        <w:spacing w:before="171" w:line="219" w:lineRule="auto"/>
        <w:ind w:left="3"/>
        <w:rPr>
          <w:rFonts w:ascii="宋体" w:hAnsi="宋体" w:eastAsia="宋体" w:cs="宋体"/>
          <w:sz w:val="28"/>
          <w:szCs w:val="28"/>
        </w:rPr>
      </w:pPr>
      <w:bookmarkStart w:id="13" w:name="bookmark25"/>
      <w:bookmarkEnd w:id="13"/>
      <w:r>
        <w:rPr>
          <w:rFonts w:ascii="宋体" w:hAnsi="宋体" w:eastAsia="宋体" w:cs="宋体"/>
          <w:sz w:val="28"/>
          <w:szCs w:val="28"/>
        </w:rPr>
        <w:t>上年增加0.094亿立方米。</w:t>
      </w:r>
    </w:p>
    <w:p w14:paraId="2B527D27">
      <w:pPr>
        <w:spacing w:before="19"/>
      </w:pPr>
    </w:p>
    <w:tbl>
      <w:tblPr>
        <w:tblStyle w:val="5"/>
        <w:tblW w:w="8319" w:type="dxa"/>
        <w:tblInd w:w="4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7"/>
        <w:gridCol w:w="4312"/>
      </w:tblGrid>
      <w:tr w14:paraId="70003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4007" w:type="dxa"/>
            <w:tcBorders>
              <w:bottom w:val="nil"/>
              <w:right w:val="nil"/>
            </w:tcBorders>
            <w:vAlign w:val="top"/>
          </w:tcPr>
          <w:p w14:paraId="6F7A87DB">
            <w:pPr>
              <w:pStyle w:val="6"/>
              <w:spacing w:before="77" w:line="219" w:lineRule="auto"/>
              <w:ind w:left="2735"/>
              <w:rPr>
                <w:sz w:val="30"/>
                <w:szCs w:val="30"/>
              </w:rPr>
            </w:pPr>
            <w: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28575</wp:posOffset>
                  </wp:positionV>
                  <wp:extent cx="2984500" cy="276860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27" cy="276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4"/>
                <w:sz w:val="30"/>
                <w:szCs w:val="30"/>
              </w:rPr>
              <w:t>地下水</w:t>
            </w:r>
          </w:p>
          <w:p w14:paraId="5F85BECA">
            <w:pPr>
              <w:pStyle w:val="6"/>
              <w:spacing w:before="33" w:line="239" w:lineRule="auto"/>
              <w:ind w:left="2864"/>
              <w:rPr>
                <w:sz w:val="30"/>
                <w:szCs w:val="30"/>
              </w:rPr>
            </w:pPr>
            <w:r>
              <w:rPr>
                <w:color w:val="102040"/>
                <w:spacing w:val="-2"/>
                <w:sz w:val="30"/>
                <w:szCs w:val="30"/>
              </w:rPr>
              <w:t>1.</w:t>
            </w:r>
            <w:r>
              <w:rPr>
                <w:spacing w:val="-2"/>
                <w:sz w:val="30"/>
                <w:szCs w:val="30"/>
              </w:rPr>
              <w:t>9%</w:t>
            </w:r>
          </w:p>
        </w:tc>
        <w:tc>
          <w:tcPr>
            <w:tcW w:w="4312" w:type="dxa"/>
            <w:tcBorders>
              <w:left w:val="nil"/>
              <w:bottom w:val="nil"/>
            </w:tcBorders>
            <w:vAlign w:val="top"/>
          </w:tcPr>
          <w:p w14:paraId="44201F24">
            <w:pPr>
              <w:pStyle w:val="6"/>
              <w:spacing w:before="77" w:line="219" w:lineRule="auto"/>
              <w:ind w:left="353"/>
              <w:rPr>
                <w:sz w:val="30"/>
                <w:szCs w:val="30"/>
              </w:rPr>
            </w:pPr>
            <w:r>
              <w:rPr>
                <w:spacing w:val="3"/>
                <w:sz w:val="30"/>
                <w:szCs w:val="30"/>
              </w:rPr>
              <w:t>其他水源</w:t>
            </w:r>
          </w:p>
          <w:p w14:paraId="571E019C">
            <w:pPr>
              <w:pStyle w:val="6"/>
              <w:spacing w:before="33" w:line="239" w:lineRule="auto"/>
              <w:ind w:left="613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0.9%</w:t>
            </w:r>
          </w:p>
        </w:tc>
      </w:tr>
      <w:tr w14:paraId="7D499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1" w:hRule="atLeast"/>
        </w:trPr>
        <w:tc>
          <w:tcPr>
            <w:tcW w:w="8319" w:type="dxa"/>
            <w:gridSpan w:val="2"/>
            <w:tcBorders>
              <w:top w:val="nil"/>
            </w:tcBorders>
            <w:vAlign w:val="top"/>
          </w:tcPr>
          <w:p w14:paraId="6A0B9D2F">
            <w:pPr>
              <w:spacing w:line="255" w:lineRule="auto"/>
              <w:rPr>
                <w:rFonts w:ascii="Arial"/>
                <w:sz w:val="21"/>
              </w:rPr>
            </w:pPr>
          </w:p>
          <w:p w14:paraId="320C3BE5">
            <w:pPr>
              <w:spacing w:line="256" w:lineRule="auto"/>
              <w:rPr>
                <w:rFonts w:ascii="Arial"/>
                <w:sz w:val="21"/>
              </w:rPr>
            </w:pPr>
          </w:p>
          <w:p w14:paraId="377B5317">
            <w:pPr>
              <w:spacing w:line="256" w:lineRule="auto"/>
              <w:rPr>
                <w:rFonts w:ascii="Arial"/>
                <w:sz w:val="21"/>
              </w:rPr>
            </w:pPr>
          </w:p>
          <w:p w14:paraId="35202BB6">
            <w:pPr>
              <w:pStyle w:val="6"/>
              <w:spacing w:before="97" w:line="219" w:lineRule="auto"/>
              <w:ind w:left="6124"/>
              <w:rPr>
                <w:sz w:val="30"/>
                <w:szCs w:val="30"/>
              </w:rPr>
            </w:pPr>
            <w:r>
              <w:rPr>
                <w:spacing w:val="4"/>
                <w:sz w:val="30"/>
                <w:szCs w:val="30"/>
              </w:rPr>
              <w:t>地表水</w:t>
            </w:r>
          </w:p>
          <w:p w14:paraId="35B2DD54">
            <w:pPr>
              <w:pStyle w:val="6"/>
              <w:spacing w:before="43" w:line="239" w:lineRule="auto"/>
              <w:ind w:left="6304"/>
              <w:rPr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7.2%</w:t>
            </w:r>
          </w:p>
        </w:tc>
      </w:tr>
    </w:tbl>
    <w:p w14:paraId="5BF3ABAA">
      <w:pPr>
        <w:spacing w:before="305" w:line="223" w:lineRule="auto"/>
        <w:ind w:left="563"/>
        <w:rPr>
          <w:rFonts w:ascii="宋体" w:hAnsi="宋体" w:eastAsia="宋体" w:cs="宋体"/>
          <w:sz w:val="28"/>
          <w:szCs w:val="28"/>
        </w:rPr>
      </w:pPr>
      <w:r>
        <w:rPr>
          <w:rFonts w:ascii="仿宋" w:hAnsi="仿宋" w:eastAsia="仿宋" w:cs="仿宋"/>
          <w:color w:val="0000FF"/>
          <w:spacing w:val="2"/>
          <w:sz w:val="28"/>
          <w:szCs w:val="28"/>
        </w:rPr>
        <w:t>图</w:t>
      </w:r>
      <w:r>
        <w:rPr>
          <w:rFonts w:ascii="仿宋" w:hAnsi="仿宋" w:eastAsia="仿宋" w:cs="仿宋"/>
          <w:color w:val="0000FF"/>
          <w:spacing w:val="-52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0000FF"/>
          <w:spacing w:val="2"/>
          <w:sz w:val="28"/>
          <w:szCs w:val="28"/>
        </w:rPr>
        <w:t>14   2024年不同水源河道外供水比例</w:t>
      </w:r>
    </w:p>
    <w:p w14:paraId="7AEBB15B">
      <w:pPr>
        <w:spacing w:line="146" w:lineRule="exact"/>
      </w:pPr>
    </w:p>
    <w:tbl>
      <w:tblPr>
        <w:tblStyle w:val="5"/>
        <w:tblW w:w="8319" w:type="dxa"/>
        <w:tblInd w:w="4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9"/>
      </w:tblGrid>
      <w:tr w14:paraId="78D85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3" w:hRule="atLeast"/>
        </w:trPr>
        <w:tc>
          <w:tcPr>
            <w:tcW w:w="8319" w:type="dxa"/>
            <w:tcBorders>
              <w:bottom w:val="nil"/>
            </w:tcBorders>
            <w:vAlign w:val="top"/>
          </w:tcPr>
          <w:p w14:paraId="0D7493FB">
            <w:pPr>
              <w:pStyle w:val="6"/>
              <w:spacing w:before="65" w:line="196" w:lineRule="auto"/>
              <w:ind w:left="80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石鼓以下干</w:t>
            </w:r>
          </w:p>
        </w:tc>
      </w:tr>
      <w:tr w14:paraId="0D063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7" w:hRule="atLeast"/>
        </w:trPr>
        <w:tc>
          <w:tcPr>
            <w:tcW w:w="8319" w:type="dxa"/>
            <w:tcBorders>
              <w:top w:val="nil"/>
            </w:tcBorders>
            <w:vAlign w:val="top"/>
          </w:tcPr>
          <w:p w14:paraId="0043CB79">
            <w:pPr>
              <w:pStyle w:val="6"/>
              <w:spacing w:before="28" w:line="3343" w:lineRule="exact"/>
              <w:ind w:firstLine="404"/>
            </w:pPr>
            <w:r>
              <w:rPr>
                <w:position w:val="-66"/>
              </w:rPr>
              <w:pict>
                <v:group id="_x0000_s1093" o:spid="_x0000_s1093" o:spt="203" style="height:167.2pt;width:356.45pt;" coordsize="7129,3343">
                  <o:lock v:ext="edit"/>
                  <v:shape id="_x0000_s1094" o:spid="_x0000_s1094" o:spt="75" type="#_x0000_t75" style="position:absolute;left:1059;top:153;height:3190;width:5230;" filled="f" stroked="f" coordsize="21600,21600">
                    <v:path/>
                    <v:fill on="f" focussize="0,0"/>
                    <v:stroke on="f"/>
                    <v:imagedata r:id="rId45" o:title=""/>
                    <o:lock v:ext="edit" aspectratio="t"/>
                  </v:shape>
                  <v:shape id="_x0000_s1095" o:spid="_x0000_s1095" o:spt="202" type="#_x0000_t202" style="position:absolute;left:-20;top:-20;height:3372;width:7169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078D611C">
                          <w:pPr>
                            <w:spacing w:before="19" w:line="223" w:lineRule="auto"/>
                            <w:ind w:left="97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流</w:t>
                          </w:r>
                        </w:p>
                        <w:p w14:paraId="6EBD20DB">
                          <w:pPr>
                            <w:spacing w:before="64" w:line="239" w:lineRule="auto"/>
                            <w:ind w:left="76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"/>
                              <w:sz w:val="28"/>
                              <w:szCs w:val="28"/>
                            </w:rPr>
                            <w:t>22.0%</w:t>
                          </w:r>
                        </w:p>
                        <w:p w14:paraId="0EF38166">
                          <w:pPr>
                            <w:spacing w:line="28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5A146597">
                          <w:pPr>
                            <w:spacing w:line="28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72EC6B38">
                          <w:pPr>
                            <w:spacing w:line="28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FC47D5D">
                          <w:pPr>
                            <w:spacing w:line="28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667DCF15">
                          <w:pPr>
                            <w:spacing w:line="28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6E87BAC7">
                          <w:pPr>
                            <w:spacing w:before="91" w:line="223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3"/>
                              <w:sz w:val="28"/>
                              <w:szCs w:val="28"/>
                            </w:rPr>
                            <w:t>北盘江</w:t>
                          </w:r>
                        </w:p>
                        <w:p w14:paraId="161B5797">
                          <w:pPr>
                            <w:spacing w:before="19" w:line="234" w:lineRule="auto"/>
                            <w:jc w:val="righ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"/>
                              <w:position w:val="-2"/>
                              <w:sz w:val="28"/>
                              <w:szCs w:val="28"/>
                            </w:rPr>
                            <w:t>13.</w:t>
                          </w:r>
                          <w:r>
                            <w:rPr>
                              <w:rFonts w:ascii="宋体" w:hAnsi="宋体" w:eastAsia="宋体" w:cs="宋体"/>
                              <w:color w:val="101030"/>
                              <w:spacing w:val="-1"/>
                              <w:position w:val="-2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 w:cs="宋体"/>
                              <w:spacing w:val="-1"/>
                              <w:position w:val="-2"/>
                              <w:sz w:val="28"/>
                              <w:szCs w:val="28"/>
                            </w:rPr>
                            <w:t xml:space="preserve">%                           </w:t>
                          </w:r>
                          <w:r>
                            <w:rPr>
                              <w:rFonts w:ascii="宋体" w:hAnsi="宋体" w:eastAsia="宋体" w:cs="宋体"/>
                              <w:spacing w:val="-2"/>
                              <w:position w:val="-2"/>
                              <w:sz w:val="28"/>
                              <w:szCs w:val="28"/>
                            </w:rPr>
                            <w:t xml:space="preserve">             </w:t>
                          </w:r>
                          <w:r>
                            <w:rPr>
                              <w:rFonts w:ascii="宋体" w:hAnsi="宋体" w:eastAsia="宋体" w:cs="宋体"/>
                              <w:spacing w:val="-2"/>
                              <w:position w:val="3"/>
                              <w:sz w:val="28"/>
                              <w:szCs w:val="28"/>
                            </w:rPr>
                            <w:t>南盘</w:t>
                          </w:r>
                          <w:r>
                            <w:rPr>
                              <w:rFonts w:ascii="宋体" w:hAnsi="宋体" w:eastAsia="宋体" w:cs="宋体"/>
                              <w:color w:val="204070"/>
                              <w:spacing w:val="-2"/>
                              <w:position w:val="3"/>
                              <w:sz w:val="28"/>
                              <w:szCs w:val="28"/>
                            </w:rPr>
                            <w:t>江</w:t>
                          </w:r>
                        </w:p>
                        <w:p w14:paraId="5AA08A5A">
                          <w:pPr>
                            <w:spacing w:before="1" w:line="238" w:lineRule="auto"/>
                            <w:ind w:left="638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"/>
                              <w:sz w:val="28"/>
                              <w:szCs w:val="28"/>
                            </w:rPr>
                            <w:t>64.6%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</w:tbl>
    <w:p w14:paraId="79976ECE">
      <w:pPr>
        <w:spacing w:before="194" w:line="219" w:lineRule="auto"/>
        <w:ind w:left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图15</w:t>
      </w:r>
      <w:r>
        <w:rPr>
          <w:rFonts w:ascii="宋体" w:hAnsi="宋体" w:eastAsia="宋体" w:cs="宋体"/>
          <w:spacing w:val="5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8"/>
          <w:sz w:val="28"/>
          <w:szCs w:val="28"/>
        </w:rPr>
        <w:t>2023年水资源分区河道外供水比例</w:t>
      </w:r>
    </w:p>
    <w:p w14:paraId="604C21D6">
      <w:pPr>
        <w:spacing w:before="298" w:line="410" w:lineRule="auto"/>
        <w:ind w:left="3" w:right="365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行政分区中，宣威市河道外供水量最多，为2.307亿立方米，比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上年减少0.0151亿立方米；马龙区河道外供水量最少，为0.827</w:t>
      </w:r>
      <w:r>
        <w:rPr>
          <w:rFonts w:ascii="宋体" w:hAnsi="宋体" w:eastAsia="宋体" w:cs="宋体"/>
          <w:spacing w:val="4"/>
          <w:sz w:val="28"/>
          <w:szCs w:val="28"/>
        </w:rPr>
        <w:t>8亿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立方米，比上年减少0.0800亿立方米；陆良县河道外供水量2.06</w:t>
      </w:r>
      <w:r>
        <w:rPr>
          <w:rFonts w:ascii="宋体" w:hAnsi="宋体" w:eastAsia="宋体" w:cs="宋体"/>
          <w:sz w:val="28"/>
          <w:szCs w:val="28"/>
        </w:rPr>
        <w:t xml:space="preserve">1亿 </w:t>
      </w:r>
      <w:r>
        <w:rPr>
          <w:rFonts w:ascii="宋体" w:hAnsi="宋体" w:eastAsia="宋体" w:cs="宋体"/>
          <w:spacing w:val="4"/>
          <w:sz w:val="28"/>
          <w:szCs w:val="28"/>
        </w:rPr>
        <w:t>立方米，比上年减少0.0258亿立方米。与上年相比，其余各县(市、</w:t>
      </w:r>
    </w:p>
    <w:p w14:paraId="670026AE">
      <w:pPr>
        <w:spacing w:line="410" w:lineRule="auto"/>
        <w:rPr>
          <w:rFonts w:ascii="宋体" w:hAnsi="宋体" w:eastAsia="宋体" w:cs="宋体"/>
          <w:sz w:val="28"/>
          <w:szCs w:val="28"/>
        </w:rPr>
        <w:sectPr>
          <w:footerReference r:id="rId17" w:type="default"/>
          <w:pgSz w:w="11910" w:h="16830"/>
          <w:pgMar w:top="1430" w:right="1355" w:bottom="1155" w:left="1786" w:header="0" w:footer="993" w:gutter="0"/>
          <w:cols w:space="720" w:num="1"/>
        </w:sectPr>
      </w:pPr>
    </w:p>
    <w:p w14:paraId="26E3619F">
      <w:pPr>
        <w:spacing w:before="171" w:line="219" w:lineRule="auto"/>
        <w:ind w:left="39"/>
        <w:rPr>
          <w:rFonts w:ascii="宋体" w:hAnsi="宋体" w:eastAsia="宋体" w:cs="宋体"/>
          <w:sz w:val="28"/>
          <w:szCs w:val="28"/>
        </w:rPr>
      </w:pPr>
      <w:bookmarkStart w:id="14" w:name="bookmark26"/>
      <w:bookmarkEnd w:id="14"/>
      <w:r>
        <w:rPr>
          <w:rFonts w:ascii="宋体" w:hAnsi="宋体" w:eastAsia="宋体" w:cs="宋体"/>
          <w:spacing w:val="3"/>
          <w:sz w:val="28"/>
          <w:szCs w:val="28"/>
        </w:rPr>
        <w:t>区)均比上年增加，增加量为0.0036～0.0925亿立</w:t>
      </w:r>
      <w:r>
        <w:rPr>
          <w:rFonts w:ascii="宋体" w:hAnsi="宋体" w:eastAsia="宋体" w:cs="宋体"/>
          <w:spacing w:val="2"/>
          <w:sz w:val="28"/>
          <w:szCs w:val="28"/>
        </w:rPr>
        <w:t>方米。</w:t>
      </w:r>
    </w:p>
    <w:p w14:paraId="10DF0AD8">
      <w:pPr>
        <w:pStyle w:val="2"/>
        <w:spacing w:before="166" w:line="4590" w:lineRule="exact"/>
      </w:pPr>
      <w:r>
        <w:rPr>
          <w:position w:val="-91"/>
        </w:rPr>
        <w:pict>
          <v:group id="_x0000_s1096" o:spid="_x0000_s1096" o:spt="203" style="height:229.5pt;width:420.55pt;" coordsize="8410,4590">
            <o:lock v:ext="edit"/>
            <v:shape id="_x0000_s1097" o:spid="_x0000_s1097" o:spt="75" type="#_x0000_t75" style="position:absolute;left:0;top:0;height:4590;width:8410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098" o:spid="_x0000_s1098" o:spt="202" type="#_x0000_t202" style="position:absolute;left:4929;top:231;height:4327;width:327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7E0E5B5">
                    <w:pPr>
                      <w:spacing w:before="20" w:line="284" w:lineRule="exact"/>
                      <w:ind w:left="10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position w:val="1"/>
                        <w:sz w:val="20"/>
                        <w:szCs w:val="20"/>
                      </w:rPr>
                      <w:t xml:space="preserve">(单位：亿立方米) </w:t>
                    </w:r>
                    <w:r>
                      <w:rPr>
                        <w:rFonts w:ascii="Arial" w:hAnsi="Arial" w:eastAsia="Arial" w:cs="Arial"/>
                        <w:position w:val="4"/>
                        <w:sz w:val="17"/>
                        <w:szCs w:val="17"/>
                      </w:rPr>
                      <w:t>2.307</w:t>
                    </w:r>
                  </w:p>
                  <w:p w14:paraId="35B062BD">
                    <w:pPr>
                      <w:spacing w:before="248" w:line="174" w:lineRule="auto"/>
                      <w:ind w:left="1850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18"/>
                        <w:szCs w:val="18"/>
                      </w:rPr>
                      <w:t>1.998</w:t>
                    </w:r>
                  </w:p>
                  <w:p w14:paraId="4EDB110A">
                    <w:pPr>
                      <w:spacing w:line="188" w:lineRule="auto"/>
                      <w:ind w:left="970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18"/>
                        <w:szCs w:val="18"/>
                      </w:rPr>
                      <w:t>1.904</w:t>
                    </w:r>
                  </w:p>
                  <w:p w14:paraId="73DA5748">
                    <w:pPr>
                      <w:spacing w:before="54" w:line="232" w:lineRule="exact"/>
                      <w:ind w:left="8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1.736</w:t>
                    </w:r>
                  </w:p>
                  <w:p w14:paraId="71753890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1AEF46E0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78D2CC30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2231610C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3D1BF7E9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552BCC85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4952CD9A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6A261714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0F7B51D4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27FDB9F3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4A93DC08"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 w14:paraId="7352C453">
                    <w:pPr>
                      <w:spacing w:before="65" w:line="229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0"/>
                        <w:szCs w:val="20"/>
                      </w:rPr>
                      <w:t>富源县</w:t>
                    </w:r>
                    <w:r>
                      <w:rPr>
                        <w:rFonts w:ascii="宋体" w:hAnsi="宋体" w:eastAsia="宋体" w:cs="宋体"/>
                        <w:spacing w:val="42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eastAsia="宋体" w:cs="宋体"/>
                        <w:spacing w:val="-3"/>
                        <w:sz w:val="20"/>
                        <w:szCs w:val="20"/>
                      </w:rPr>
                      <w:t>会泽县   沾益区   宣威市</w:t>
                    </w:r>
                  </w:p>
                </w:txbxContent>
              </v:textbox>
            </v:shape>
            <v:shape id="_x0000_s1099" o:spid="_x0000_s1099" o:spt="202" type="#_x0000_t202" style="position:absolute;left:499;top:280;height:4287;width:326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2091F9">
                    <w:pPr>
                      <w:spacing w:before="20" w:line="245" w:lineRule="exact"/>
                      <w:ind w:left="70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8"/>
                        <w:szCs w:val="18"/>
                      </w:rPr>
                      <w:t>2.270</w:t>
                    </w:r>
                  </w:p>
                  <w:p w14:paraId="49C66B2F">
                    <w:pPr>
                      <w:spacing w:before="84" w:line="246" w:lineRule="exact"/>
                      <w:ind w:left="1839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8"/>
                        <w:szCs w:val="18"/>
                      </w:rPr>
                      <w:t>2.061</w:t>
                    </w:r>
                  </w:p>
                  <w:p w14:paraId="1BCECC28"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 w14:paraId="5703D13B"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 w14:paraId="5C2F0BA6">
                    <w:pPr>
                      <w:spacing w:before="46" w:line="218" w:lineRule="exact"/>
                      <w:ind w:left="2750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6"/>
                        <w:szCs w:val="16"/>
                      </w:rPr>
                      <w:t>1.545</w:t>
                    </w:r>
                  </w:p>
                  <w:p w14:paraId="31AE2426">
                    <w:pPr>
                      <w:spacing w:line="295" w:lineRule="auto"/>
                      <w:rPr>
                        <w:rFonts w:ascii="Arial"/>
                        <w:sz w:val="21"/>
                      </w:rPr>
                    </w:pPr>
                  </w:p>
                  <w:p w14:paraId="08AE950D">
                    <w:pPr>
                      <w:spacing w:line="296" w:lineRule="auto"/>
                      <w:rPr>
                        <w:rFonts w:ascii="Arial"/>
                        <w:sz w:val="21"/>
                      </w:rPr>
                    </w:pPr>
                  </w:p>
                  <w:p w14:paraId="481EBCC5">
                    <w:pPr>
                      <w:spacing w:line="296" w:lineRule="auto"/>
                      <w:rPr>
                        <w:rFonts w:ascii="Arial"/>
                        <w:sz w:val="21"/>
                      </w:rPr>
                    </w:pPr>
                  </w:p>
                  <w:p w14:paraId="7A36A1E2">
                    <w:pPr>
                      <w:spacing w:before="54" w:line="188" w:lineRule="auto"/>
                      <w:ind w:left="909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9"/>
                        <w:szCs w:val="19"/>
                      </w:rPr>
                      <w:t>0.8278</w:t>
                    </w:r>
                  </w:p>
                  <w:p w14:paraId="5575EB53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3D8B9B41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035E6982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17250602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61662326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1C65442A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5744E38B">
                    <w:pPr>
                      <w:spacing w:before="65" w:line="229" w:lineRule="auto"/>
                      <w:ind w:left="20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pacing w:val="16"/>
                        <w:sz w:val="20"/>
                        <w:szCs w:val="20"/>
                      </w:rPr>
                      <w:t>麒麟区</w:t>
                    </w:r>
                    <w:r>
                      <w:rPr>
                        <w:rFonts w:ascii="宋体" w:hAnsi="宋体" w:eastAsia="宋体" w:cs="宋体"/>
                        <w:spacing w:val="9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16"/>
                        <w:sz w:val="20"/>
                        <w:szCs w:val="20"/>
                      </w:rPr>
                      <w:t>马龙区</w:t>
                    </w:r>
                    <w:r>
                      <w:rPr>
                        <w:rFonts w:ascii="宋体" w:hAnsi="宋体" w:eastAsia="宋体" w:cs="宋体"/>
                        <w:spacing w:val="9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16"/>
                        <w:sz w:val="20"/>
                        <w:szCs w:val="20"/>
                      </w:rPr>
                      <w:t>陆良县</w:t>
                    </w:r>
                    <w:r>
                      <w:rPr>
                        <w:rFonts w:ascii="宋体" w:hAnsi="宋体" w:eastAsia="宋体" w:cs="宋体"/>
                        <w:spacing w:val="40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eastAsia="宋体" w:cs="宋体"/>
                        <w:spacing w:val="16"/>
                        <w:position w:val="1"/>
                        <w:sz w:val="19"/>
                        <w:szCs w:val="19"/>
                      </w:rPr>
                      <w:t>师宗县</w:t>
                    </w:r>
                  </w:p>
                </w:txbxContent>
              </v:textbox>
            </v:shape>
            <v:shape id="_x0000_s1100" o:spid="_x0000_s1100" o:spt="202" type="#_x0000_t202" style="position:absolute;left:4109;top:1182;height:245;width:39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A0FF13">
                    <w:pPr>
                      <w:spacing w:before="20" w:line="204" w:lineRule="exact"/>
                      <w:ind w:left="2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5"/>
                        <w:szCs w:val="15"/>
                      </w:rPr>
                      <w:t>1.713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42120AC">
      <w:pPr>
        <w:spacing w:before="209" w:line="219" w:lineRule="auto"/>
        <w:ind w:left="244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1"/>
          <w:sz w:val="28"/>
          <w:szCs w:val="28"/>
        </w:rPr>
        <w:t>图16</w:t>
      </w:r>
      <w:r>
        <w:rPr>
          <w:rFonts w:ascii="宋体" w:hAnsi="宋体" w:eastAsia="宋体" w:cs="宋体"/>
          <w:spacing w:val="9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2023年行政分区供水量图</w:t>
      </w:r>
    </w:p>
    <w:p w14:paraId="625DE91D">
      <w:pPr>
        <w:pStyle w:val="2"/>
        <w:spacing w:line="428" w:lineRule="auto"/>
      </w:pPr>
    </w:p>
    <w:p w14:paraId="55FAF6B7">
      <w:pPr>
        <w:spacing w:before="104" w:line="222" w:lineRule="auto"/>
        <w:ind w:left="39"/>
        <w:outlineLvl w:val="1"/>
        <w:rPr>
          <w:rFonts w:ascii="黑体" w:hAnsi="黑体" w:eastAsia="黑体" w:cs="黑体"/>
          <w:sz w:val="32"/>
          <w:szCs w:val="32"/>
        </w:rPr>
      </w:pPr>
      <w:bookmarkStart w:id="15" w:name="bookmark12"/>
      <w:bookmarkEnd w:id="15"/>
      <w:r>
        <w:rPr>
          <w:rFonts w:ascii="黑体" w:hAnsi="黑体" w:eastAsia="黑体" w:cs="黑体"/>
          <w:spacing w:val="-24"/>
          <w:w w:val="98"/>
          <w:sz w:val="32"/>
          <w:szCs w:val="32"/>
        </w:rPr>
        <w:t>(二)</w:t>
      </w:r>
      <w:r>
        <w:rPr>
          <w:rFonts w:ascii="黑体" w:hAnsi="黑体" w:eastAsia="黑体" w:cs="黑体"/>
          <w:spacing w:val="-69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24"/>
          <w:w w:val="98"/>
          <w:sz w:val="32"/>
          <w:szCs w:val="32"/>
        </w:rPr>
        <w:t>河道外用水量</w:t>
      </w:r>
    </w:p>
    <w:p w14:paraId="48573827">
      <w:pPr>
        <w:pStyle w:val="2"/>
        <w:spacing w:line="418" w:lineRule="auto"/>
      </w:pPr>
    </w:p>
    <w:p w14:paraId="09605AB0">
      <w:pPr>
        <w:spacing w:before="91" w:line="411" w:lineRule="auto"/>
        <w:ind w:left="39" w:right="32" w:firstLine="58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2023年，全市河道外用水量16.36亿立</w:t>
      </w:r>
      <w:r>
        <w:rPr>
          <w:rFonts w:ascii="宋体" w:hAnsi="宋体" w:eastAsia="宋体" w:cs="宋体"/>
          <w:spacing w:val="1"/>
          <w:sz w:val="28"/>
          <w:szCs w:val="28"/>
        </w:rPr>
        <w:t>方米，比上年增加0.1513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亿立方米。其中：农业用水为用水大户，用水</w:t>
      </w:r>
      <w:r>
        <w:rPr>
          <w:rFonts w:ascii="宋体" w:hAnsi="宋体" w:eastAsia="宋体" w:cs="宋体"/>
          <w:spacing w:val="1"/>
          <w:sz w:val="28"/>
          <w:szCs w:val="28"/>
        </w:rPr>
        <w:t>量11.06亿立方米，占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7"/>
          <w:sz w:val="28"/>
          <w:szCs w:val="28"/>
        </w:rPr>
        <w:t>河道外用水量的67.6%;生活用水量2.820亿立方米，</w:t>
      </w:r>
      <w:r>
        <w:rPr>
          <w:rFonts w:ascii="宋体" w:hAnsi="宋体" w:eastAsia="宋体" w:cs="宋体"/>
          <w:spacing w:val="16"/>
          <w:sz w:val="28"/>
          <w:szCs w:val="28"/>
        </w:rPr>
        <w:t>占17.2%;工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9"/>
          <w:sz w:val="28"/>
          <w:szCs w:val="28"/>
        </w:rPr>
        <w:t>业用水量2.318亿立方米，占14.2%;生态</w:t>
      </w:r>
      <w:r>
        <w:rPr>
          <w:rFonts w:ascii="宋体" w:hAnsi="宋体" w:eastAsia="宋体" w:cs="宋体"/>
          <w:spacing w:val="8"/>
          <w:sz w:val="28"/>
          <w:szCs w:val="28"/>
        </w:rPr>
        <w:t>环境用水量0.1632亿立方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2"/>
          <w:sz w:val="28"/>
          <w:szCs w:val="28"/>
        </w:rPr>
        <w:t>米，占1.0%。</w:t>
      </w:r>
    </w:p>
    <w:p w14:paraId="1EE28ECA">
      <w:pPr>
        <w:spacing w:before="12" w:line="410" w:lineRule="auto"/>
        <w:ind w:left="39" w:right="35" w:firstLine="58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行政分区中，除马龙区、陆良县、宣威市分别比上年减少0.0800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亿立方米、0.0258亿立方米、0.0151亿立方米，其余各县、区均比上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年增加，增加量为0.0036～0.0925亿立方米。</w:t>
      </w:r>
    </w:p>
    <w:p w14:paraId="16819AAA">
      <w:pPr>
        <w:spacing w:before="3" w:line="390" w:lineRule="auto"/>
        <w:ind w:left="39" w:right="66" w:firstLine="580"/>
        <w:jc w:val="both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9"/>
          <w:sz w:val="29"/>
          <w:szCs w:val="29"/>
        </w:rPr>
        <w:t>水资源分区中，石鼓以下干流河道外总用水量3.599亿立方米，</w:t>
      </w:r>
      <w:r>
        <w:rPr>
          <w:rFonts w:ascii="宋体" w:hAnsi="宋体" w:eastAsia="宋体" w:cs="宋体"/>
          <w:spacing w:val="17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7"/>
          <w:sz w:val="29"/>
          <w:szCs w:val="29"/>
        </w:rPr>
        <w:t>其中：农业用水量2.788亿立方米，工业用水量0.27</w:t>
      </w:r>
      <w:r>
        <w:rPr>
          <w:rFonts w:ascii="宋体" w:hAnsi="宋体" w:eastAsia="宋体" w:cs="宋体"/>
          <w:spacing w:val="-8"/>
          <w:sz w:val="29"/>
          <w:szCs w:val="29"/>
        </w:rPr>
        <w:t>11亿立方米，生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3"/>
          <w:sz w:val="29"/>
          <w:szCs w:val="29"/>
        </w:rPr>
        <w:t>活用水量0.5362亿立方米，生态环境用水量0.0039亿立方</w:t>
      </w:r>
      <w:r>
        <w:rPr>
          <w:rFonts w:ascii="宋体" w:hAnsi="宋体" w:eastAsia="宋体" w:cs="宋体"/>
          <w:spacing w:val="-4"/>
          <w:sz w:val="29"/>
          <w:szCs w:val="29"/>
        </w:rPr>
        <w:t>米；南盘</w:t>
      </w:r>
    </w:p>
    <w:p w14:paraId="567486E5">
      <w:pPr>
        <w:spacing w:line="390" w:lineRule="auto"/>
        <w:rPr>
          <w:rFonts w:ascii="宋体" w:hAnsi="宋体" w:eastAsia="宋体" w:cs="宋体"/>
          <w:sz w:val="29"/>
          <w:szCs w:val="29"/>
        </w:rPr>
        <w:sectPr>
          <w:footerReference r:id="rId18" w:type="default"/>
          <w:pgSz w:w="11910" w:h="16830"/>
          <w:pgMar w:top="1430" w:right="1769" w:bottom="1155" w:left="1730" w:header="0" w:footer="993" w:gutter="0"/>
          <w:cols w:space="720" w:num="1"/>
        </w:sectPr>
      </w:pPr>
    </w:p>
    <w:p w14:paraId="00D8B05B">
      <w:pPr>
        <w:spacing w:before="157" w:line="410" w:lineRule="auto"/>
        <w:ind w:left="3"/>
        <w:jc w:val="both"/>
        <w:rPr>
          <w:rFonts w:ascii="宋体" w:hAnsi="宋体" w:eastAsia="宋体" w:cs="宋体"/>
          <w:sz w:val="28"/>
          <w:szCs w:val="28"/>
        </w:rPr>
      </w:pPr>
      <w:bookmarkStart w:id="16" w:name="bookmark27"/>
      <w:bookmarkEnd w:id="16"/>
      <w:r>
        <w:rPr>
          <w:rFonts w:ascii="宋体" w:hAnsi="宋体" w:eastAsia="宋体" w:cs="宋体"/>
          <w:spacing w:val="5"/>
          <w:sz w:val="28"/>
          <w:szCs w:val="28"/>
        </w:rPr>
        <w:t>江河道外总用水量10.57亿立方米，其中：农业</w:t>
      </w:r>
      <w:r>
        <w:rPr>
          <w:rFonts w:ascii="宋体" w:hAnsi="宋体" w:eastAsia="宋体" w:cs="宋体"/>
          <w:spacing w:val="4"/>
          <w:sz w:val="28"/>
          <w:szCs w:val="28"/>
        </w:rPr>
        <w:t>用水量6.702亿立方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5"/>
          <w:sz w:val="28"/>
          <w:szCs w:val="28"/>
        </w:rPr>
        <w:t>米，工业用水量1.777亿立方米，生活用水量1.932</w:t>
      </w:r>
      <w:r>
        <w:rPr>
          <w:rFonts w:ascii="宋体" w:hAnsi="宋体" w:eastAsia="宋体" w:cs="宋体"/>
          <w:spacing w:val="4"/>
          <w:sz w:val="28"/>
          <w:szCs w:val="28"/>
        </w:rPr>
        <w:t>亿立方米，生态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4"/>
          <w:sz w:val="28"/>
          <w:szCs w:val="28"/>
        </w:rPr>
        <w:t>环境用水量0.1589亿立方米；北盘江河道外总用水量2.192亿立方米，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其中：农业用水量1.569亿立方米，工业用水</w:t>
      </w:r>
      <w:r>
        <w:rPr>
          <w:rFonts w:ascii="宋体" w:hAnsi="宋体" w:eastAsia="宋体" w:cs="宋体"/>
          <w:sz w:val="28"/>
          <w:szCs w:val="28"/>
        </w:rPr>
        <w:t xml:space="preserve">量0.2701亿立方米，生  </w:t>
      </w:r>
      <w:r>
        <w:rPr>
          <w:rFonts w:ascii="宋体" w:hAnsi="宋体" w:eastAsia="宋体" w:cs="宋体"/>
          <w:spacing w:val="3"/>
          <w:sz w:val="28"/>
          <w:szCs w:val="28"/>
        </w:rPr>
        <w:t>活用水量0.3527亿立方米，生态环境用水量0.0004亿立方米。</w:t>
      </w:r>
    </w:p>
    <w:p w14:paraId="5F4B1E1B">
      <w:pPr>
        <w:pStyle w:val="2"/>
        <w:spacing w:before="82" w:line="9350" w:lineRule="exact"/>
        <w:ind w:firstLine="1073"/>
      </w:pPr>
      <w:r>
        <w:rPr>
          <w:position w:val="-186"/>
        </w:rPr>
        <w:pict>
          <v:group id="_x0000_s1101" o:spid="_x0000_s1101" o:spt="203" style="height:467.5pt;width:305.55pt;" coordsize="6110,9350">
            <o:lock v:ext="edit"/>
            <v:shape id="_x0000_s1102" o:spid="_x0000_s1102" o:spt="75" type="#_x0000_t75" style="position:absolute;left:0;top:0;height:9350;width:5910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103" o:spid="_x0000_s1103" o:spt="202" type="#_x0000_t202" style="position:absolute;left:-20;top:-20;height:9390;width:615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99BC9B8">
                    <w:pPr>
                      <w:spacing w:before="178" w:line="222" w:lineRule="auto"/>
                      <w:ind w:right="9"/>
                      <w:jc w:val="right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color w:val="10D060"/>
                        <w:spacing w:val="-9"/>
                        <w:sz w:val="20"/>
                        <w:szCs w:val="20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color w:val="10D060"/>
                        <w:spacing w:val="-6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9"/>
                        <w:sz w:val="20"/>
                        <w:szCs w:val="20"/>
                      </w:rPr>
                      <w:t>农</w:t>
                    </w:r>
                    <w:r>
                      <w:rPr>
                        <w:rFonts w:ascii="黑体" w:hAnsi="黑体" w:eastAsia="黑体" w:cs="黑体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9"/>
                        <w:sz w:val="20"/>
                        <w:szCs w:val="20"/>
                      </w:rPr>
                      <w:t>业</w:t>
                    </w:r>
                  </w:p>
                  <w:p w14:paraId="7C84F5C5"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 w14:paraId="4A375544">
                    <w:pPr>
                      <w:spacing w:before="65" w:line="224" w:lineRule="auto"/>
                      <w:ind w:left="5440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color w:val="FF0000"/>
                        <w:spacing w:val="4"/>
                        <w:sz w:val="20"/>
                        <w:szCs w:val="20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color w:val="FF0000"/>
                        <w:spacing w:val="-4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sz w:val="20"/>
                        <w:szCs w:val="20"/>
                      </w:rPr>
                      <w:t>生活</w:t>
                    </w:r>
                  </w:p>
                  <w:p w14:paraId="68E037D8">
                    <w:pPr>
                      <w:spacing w:line="321" w:lineRule="auto"/>
                      <w:rPr>
                        <w:rFonts w:ascii="Arial"/>
                        <w:sz w:val="21"/>
                      </w:rPr>
                    </w:pPr>
                  </w:p>
                  <w:p w14:paraId="49F8D27A">
                    <w:pPr>
                      <w:spacing w:line="321" w:lineRule="auto"/>
                      <w:rPr>
                        <w:rFonts w:ascii="Arial"/>
                        <w:sz w:val="21"/>
                      </w:rPr>
                    </w:pPr>
                  </w:p>
                  <w:p w14:paraId="06B3A77F">
                    <w:pPr>
                      <w:spacing w:before="55" w:line="221" w:lineRule="auto"/>
                      <w:ind w:left="1369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16"/>
                        <w:sz w:val="17"/>
                        <w:szCs w:val="17"/>
                      </w:rPr>
                      <w:t>会泽县</w:t>
                    </w:r>
                  </w:p>
                  <w:p w14:paraId="210D5566"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 w14:paraId="3F7BD917"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 w14:paraId="36B6FB05">
                    <w:pPr>
                      <w:spacing w:before="55" w:line="222" w:lineRule="auto"/>
                      <w:ind w:left="381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9"/>
                        <w:sz w:val="17"/>
                        <w:szCs w:val="17"/>
                      </w:rPr>
                      <w:t>寡威市</w:t>
                    </w:r>
                  </w:p>
                  <w:p w14:paraId="35AEF35A"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</w:p>
                  <w:p w14:paraId="5C3F43D8"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 w14:paraId="0CC80FD5"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 w14:paraId="792A1276"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 w14:paraId="69F5AA0D"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 w14:paraId="0A05C003">
                    <w:pPr>
                      <w:spacing w:before="55" w:line="224" w:lineRule="auto"/>
                      <w:ind w:left="207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13"/>
                        <w:sz w:val="17"/>
                        <w:szCs w:val="17"/>
                      </w:rPr>
                      <w:t>沾益区</w:t>
                    </w:r>
                  </w:p>
                  <w:p w14:paraId="3F4735B9"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 w14:paraId="7F502A45">
                    <w:pPr>
                      <w:spacing w:line="281" w:lineRule="auto"/>
                      <w:rPr>
                        <w:rFonts w:ascii="Arial"/>
                        <w:sz w:val="21"/>
                      </w:rPr>
                    </w:pPr>
                  </w:p>
                  <w:p w14:paraId="7CB19138">
                    <w:pPr>
                      <w:spacing w:before="56" w:line="221" w:lineRule="auto"/>
                      <w:ind w:left="359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16"/>
                        <w:sz w:val="17"/>
                        <w:szCs w:val="17"/>
                      </w:rPr>
                      <w:t>富源县</w:t>
                    </w:r>
                  </w:p>
                  <w:p w14:paraId="7CCD63F6"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 w14:paraId="3CF5981B">
                    <w:pPr>
                      <w:spacing w:before="56" w:line="237" w:lineRule="auto"/>
                      <w:ind w:left="1350"/>
                      <w:rPr>
                        <w:rFonts w:ascii="黑体" w:hAnsi="黑体" w:eastAsia="黑体" w:cs="黑体"/>
                        <w:sz w:val="16"/>
                        <w:szCs w:val="16"/>
                      </w:rPr>
                    </w:pPr>
                    <w:r>
                      <w:rPr>
                        <w:rFonts w:ascii="黑体" w:hAnsi="黑体" w:eastAsia="黑体" w:cs="黑体"/>
                        <w:spacing w:val="4"/>
                        <w:sz w:val="17"/>
                        <w:szCs w:val="17"/>
                      </w:rPr>
                      <w:t>马龙区</w:t>
                    </w:r>
                    <w:r>
                      <w:rPr>
                        <w:rFonts w:ascii="黑体" w:hAnsi="黑体" w:eastAsia="黑体" w:cs="黑体"/>
                        <w:spacing w:val="16"/>
                        <w:sz w:val="17"/>
                        <w:szCs w:val="17"/>
                      </w:rPr>
                      <w:t xml:space="preserve">    </w:t>
                    </w:r>
                    <w:r>
                      <w:rPr>
                        <w:rFonts w:ascii="宋体" w:hAnsi="宋体" w:eastAsia="宋体" w:cs="宋体"/>
                        <w:spacing w:val="4"/>
                        <w:position w:val="1"/>
                        <w:sz w:val="16"/>
                        <w:szCs w:val="16"/>
                      </w:rPr>
                      <w:t>麒</w:t>
                    </w:r>
                    <w:r>
                      <w:rPr>
                        <w:rFonts w:ascii="宋体" w:hAnsi="宋体" w:eastAsia="宋体" w:cs="宋体"/>
                        <w:spacing w:val="-45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1"/>
                        <w:sz w:val="16"/>
                        <w:szCs w:val="16"/>
                      </w:rPr>
                      <w:t>麟</w:t>
                    </w:r>
                    <w:r>
                      <w:rPr>
                        <w:rFonts w:ascii="黑体" w:hAnsi="黑体" w:eastAsia="黑体" w:cs="黑体"/>
                        <w:spacing w:val="21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1"/>
                        <w:sz w:val="16"/>
                        <w:szCs w:val="16"/>
                      </w:rPr>
                      <w:t>区</w:t>
                    </w:r>
                  </w:p>
                  <w:p w14:paraId="68059E49"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 w14:paraId="3A25C4BE"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 w14:paraId="49962F34"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 w14:paraId="425C30BB">
                    <w:pPr>
                      <w:spacing w:before="55" w:line="222" w:lineRule="auto"/>
                      <w:ind w:left="193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13"/>
                        <w:sz w:val="17"/>
                        <w:szCs w:val="17"/>
                      </w:rPr>
                      <w:t>陆良县</w:t>
                    </w:r>
                  </w:p>
                  <w:p w14:paraId="31E9AA43">
                    <w:pPr>
                      <w:spacing w:before="36" w:line="222" w:lineRule="auto"/>
                      <w:ind w:left="391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6"/>
                        <w:sz w:val="17"/>
                        <w:szCs w:val="17"/>
                      </w:rPr>
                      <w:t>罗平县</w:t>
                    </w:r>
                  </w:p>
                  <w:p w14:paraId="69D9AF1F"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 w14:paraId="1BB214A1"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 w14:paraId="025EBC82">
                    <w:pPr>
                      <w:spacing w:before="56" w:line="222" w:lineRule="auto"/>
                      <w:ind w:left="2860"/>
                      <w:rPr>
                        <w:rFonts w:ascii="黑体" w:hAnsi="黑体" w:eastAsia="黑体" w:cs="黑体"/>
                        <w:sz w:val="17"/>
                        <w:szCs w:val="17"/>
                      </w:rPr>
                    </w:pPr>
                    <w:r>
                      <w:rPr>
                        <w:rFonts w:ascii="黑体" w:hAnsi="黑体" w:eastAsia="黑体" w:cs="黑体"/>
                        <w:spacing w:val="16"/>
                        <w:sz w:val="17"/>
                        <w:szCs w:val="17"/>
                      </w:rPr>
                      <w:t>师宗县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82851BD">
      <w:pPr>
        <w:pStyle w:val="2"/>
        <w:spacing w:line="293" w:lineRule="auto"/>
      </w:pPr>
    </w:p>
    <w:p w14:paraId="44B6B88C">
      <w:pPr>
        <w:pStyle w:val="2"/>
        <w:spacing w:line="294" w:lineRule="auto"/>
      </w:pPr>
    </w:p>
    <w:p w14:paraId="1D8DED12">
      <w:pPr>
        <w:spacing w:before="91" w:line="219" w:lineRule="auto"/>
        <w:ind w:left="57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图17</w:t>
      </w:r>
      <w:r>
        <w:rPr>
          <w:rFonts w:ascii="宋体" w:hAnsi="宋体" w:eastAsia="宋体" w:cs="宋体"/>
          <w:spacing w:val="67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8"/>
          <w:sz w:val="28"/>
          <w:szCs w:val="28"/>
        </w:rPr>
        <w:t>2023年行政分区用水组成</w:t>
      </w:r>
    </w:p>
    <w:p w14:paraId="10F7765E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19" w:type="default"/>
          <w:pgSz w:w="11910" w:h="16830"/>
          <w:pgMar w:top="1430" w:right="1709" w:bottom="1154" w:left="1786" w:header="0" w:footer="993" w:gutter="0"/>
          <w:cols w:space="720" w:num="1"/>
        </w:sectPr>
      </w:pPr>
    </w:p>
    <w:p w14:paraId="223BDB68">
      <w:pPr>
        <w:pStyle w:val="2"/>
        <w:spacing w:before="149" w:line="9720" w:lineRule="exact"/>
        <w:ind w:firstLine="860"/>
      </w:pPr>
      <w:r>
        <w:rPr>
          <w:position w:val="-194"/>
        </w:rPr>
        <w:pict>
          <v:group id="_x0000_s1104" o:spid="_x0000_s1104" o:spt="203" style="height:486pt;width:328.55pt;" coordsize="6570,9720">
            <o:lock v:ext="edit"/>
            <v:shape id="_x0000_s1105" o:spid="_x0000_s1105" o:spt="75" type="#_x0000_t75" style="position:absolute;left:0;top:0;height:9720;width:6570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106" o:spid="_x0000_s1106" o:spt="202" type="#_x0000_t202" style="position:absolute;left:-20;top:-20;height:9760;width:66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3F02B3">
                    <w:pPr>
                      <w:spacing w:line="448" w:lineRule="auto"/>
                      <w:rPr>
                        <w:rFonts w:ascii="Arial"/>
                        <w:sz w:val="21"/>
                      </w:rPr>
                    </w:pPr>
                  </w:p>
                  <w:p w14:paraId="7B8FF557">
                    <w:pPr>
                      <w:spacing w:before="65" w:line="283" w:lineRule="auto"/>
                      <w:ind w:left="5840" w:right="49" w:firstLine="10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color w:val="F0F000"/>
                        <w:spacing w:val="-10"/>
                        <w:sz w:val="20"/>
                        <w:szCs w:val="20"/>
                      </w:rPr>
                      <w:t>工</w:t>
                    </w:r>
                    <w:r>
                      <w:rPr>
                        <w:rFonts w:ascii="黑体" w:hAnsi="黑体" w:eastAsia="黑体" w:cs="黑体"/>
                        <w:color w:val="F0F000"/>
                        <w:spacing w:val="34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-10"/>
                        <w:sz w:val="20"/>
                        <w:szCs w:val="20"/>
                      </w:rPr>
                      <w:t>业</w:t>
                    </w:r>
                    <w:r>
                      <w:rPr>
                        <w:rFonts w:ascii="黑体" w:hAnsi="黑体" w:eastAsia="黑体" w:cs="黑体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FF0000"/>
                        <w:spacing w:val="-12"/>
                        <w:sz w:val="20"/>
                        <w:szCs w:val="20"/>
                      </w:rPr>
                      <w:t>■</w:t>
                    </w:r>
                    <w:r>
                      <w:rPr>
                        <w:rFonts w:ascii="黑体" w:hAnsi="黑体" w:eastAsia="黑体" w:cs="黑体"/>
                        <w:color w:val="FF0000"/>
                        <w:spacing w:val="-2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20"/>
                        <w:szCs w:val="20"/>
                      </w:rPr>
                      <w:t>生</w:t>
                    </w:r>
                    <w:r>
                      <w:rPr>
                        <w:rFonts w:ascii="黑体" w:hAnsi="黑体" w:eastAsia="黑体" w:cs="黑体"/>
                        <w:spacing w:val="-2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12"/>
                        <w:sz w:val="20"/>
                        <w:szCs w:val="20"/>
                      </w:rPr>
                      <w:t>活</w:t>
                    </w:r>
                  </w:p>
                  <w:p w14:paraId="04B7BBA0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6D85B0DD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26562C16">
                    <w:pPr>
                      <w:spacing w:before="72" w:line="227" w:lineRule="auto"/>
                      <w:ind w:left="1230" w:right="4379" w:hanging="9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-2"/>
                        <w:sz w:val="22"/>
                        <w:szCs w:val="22"/>
                      </w:rPr>
                      <w:t>金沙江石鼓</w:t>
                    </w:r>
                    <w:r>
                      <w:rPr>
                        <w:rFonts w:ascii="黑体" w:hAnsi="黑体" w:eastAsia="黑体" w:cs="黑体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sz w:val="22"/>
                        <w:szCs w:val="22"/>
                      </w:rPr>
                      <w:t>以下干流</w:t>
                    </w:r>
                  </w:p>
                  <w:p w14:paraId="3325FEB0">
                    <w:pPr>
                      <w:spacing w:before="100" w:line="223" w:lineRule="auto"/>
                      <w:ind w:left="436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7"/>
                        <w:sz w:val="22"/>
                        <w:szCs w:val="22"/>
                      </w:rPr>
                      <w:t>北盘江</w:t>
                    </w:r>
                  </w:p>
                  <w:p w14:paraId="26AC153F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0F6B6262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3DFA23B9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5A1E652D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6BA719A1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15D1EE3C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45F7D35B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6A58E104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63B23F92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5AA4F9B1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59AC8CB8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3534A914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52459C96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33220951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0E04D08C">
                    <w:pPr>
                      <w:spacing w:before="72" w:line="223" w:lineRule="auto"/>
                      <w:ind w:left="3450"/>
                      <w:rPr>
                        <w:rFonts w:ascii="黑体" w:hAnsi="黑体" w:eastAsia="黑体" w:cs="黑体"/>
                        <w:sz w:val="22"/>
                        <w:szCs w:val="22"/>
                      </w:rPr>
                    </w:pPr>
                    <w:r>
                      <w:rPr>
                        <w:rFonts w:ascii="黑体" w:hAnsi="黑体" w:eastAsia="黑体" w:cs="黑体"/>
                        <w:spacing w:val="4"/>
                        <w:sz w:val="22"/>
                        <w:szCs w:val="22"/>
                      </w:rPr>
                      <w:t>南盘江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8DE72AA">
      <w:pPr>
        <w:pStyle w:val="2"/>
        <w:spacing w:line="308" w:lineRule="auto"/>
      </w:pPr>
    </w:p>
    <w:p w14:paraId="1F077BC4">
      <w:pPr>
        <w:spacing w:before="91" w:line="219" w:lineRule="auto"/>
        <w:ind w:left="59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图18</w:t>
      </w:r>
      <w:r>
        <w:rPr>
          <w:rFonts w:ascii="宋体" w:hAnsi="宋体" w:eastAsia="宋体" w:cs="宋体"/>
          <w:spacing w:val="51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0"/>
          <w:sz w:val="28"/>
          <w:szCs w:val="28"/>
        </w:rPr>
        <w:t>2023年水资源分区用水组成</w:t>
      </w:r>
    </w:p>
    <w:p w14:paraId="700419D5">
      <w:pPr>
        <w:pStyle w:val="2"/>
        <w:spacing w:line="446" w:lineRule="auto"/>
      </w:pPr>
    </w:p>
    <w:p w14:paraId="2B09ECAB">
      <w:pPr>
        <w:spacing w:before="97" w:line="222" w:lineRule="auto"/>
        <w:outlineLvl w:val="1"/>
        <w:rPr>
          <w:rFonts w:ascii="黑体" w:hAnsi="黑体" w:eastAsia="黑体" w:cs="黑体"/>
          <w:sz w:val="30"/>
          <w:szCs w:val="30"/>
        </w:rPr>
      </w:pPr>
      <w:bookmarkStart w:id="17" w:name="bookmark13"/>
      <w:bookmarkEnd w:id="17"/>
      <w:r>
        <w:rPr>
          <w:rFonts w:ascii="黑体" w:hAnsi="黑体" w:eastAsia="黑体" w:cs="黑体"/>
          <w:spacing w:val="-22"/>
          <w:w w:val="96"/>
          <w:sz w:val="30"/>
          <w:szCs w:val="30"/>
        </w:rPr>
        <w:t>(三)耗水量</w:t>
      </w:r>
    </w:p>
    <w:p w14:paraId="115F4333">
      <w:pPr>
        <w:pStyle w:val="2"/>
        <w:spacing w:line="415" w:lineRule="auto"/>
      </w:pPr>
    </w:p>
    <w:p w14:paraId="5E878CB4">
      <w:pPr>
        <w:spacing w:before="91" w:line="417" w:lineRule="auto"/>
        <w:ind w:firstLine="58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2023年，全市用水耗水量9.461亿立方米，占用水总量的57.8%。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9"/>
          <w:sz w:val="28"/>
          <w:szCs w:val="28"/>
        </w:rPr>
        <w:t>其中：农业耗水量7.021亿立方米，占总耗水量的74.2%;工业耗水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13"/>
          <w:sz w:val="28"/>
          <w:szCs w:val="28"/>
        </w:rPr>
        <w:t>量0.8974亿立方米，占总耗水量的9.5%;生活耗水</w:t>
      </w:r>
      <w:r>
        <w:rPr>
          <w:rFonts w:ascii="宋体" w:hAnsi="宋体" w:eastAsia="宋体" w:cs="宋体"/>
          <w:spacing w:val="12"/>
          <w:sz w:val="28"/>
          <w:szCs w:val="28"/>
        </w:rPr>
        <w:t>量1.379亿立方</w:t>
      </w:r>
    </w:p>
    <w:p w14:paraId="624CE3F8">
      <w:pPr>
        <w:spacing w:line="417" w:lineRule="auto"/>
        <w:rPr>
          <w:rFonts w:ascii="宋体" w:hAnsi="宋体" w:eastAsia="宋体" w:cs="宋体"/>
          <w:sz w:val="28"/>
          <w:szCs w:val="28"/>
        </w:rPr>
        <w:sectPr>
          <w:footerReference r:id="rId20" w:type="default"/>
          <w:pgSz w:w="11910" w:h="16830"/>
          <w:pgMar w:top="1430" w:right="1710" w:bottom="1155" w:left="1769" w:header="0" w:footer="993" w:gutter="0"/>
          <w:cols w:space="720" w:num="1"/>
        </w:sectPr>
      </w:pPr>
    </w:p>
    <w:p w14:paraId="506306EC">
      <w:pPr>
        <w:spacing w:before="171" w:line="219" w:lineRule="auto"/>
        <w:ind w:left="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</w:rPr>
        <w:t>米，占14.6%;生态环境耗水量0.1632亿立方米，占1.7%。</w:t>
      </w:r>
    </w:p>
    <w:p w14:paraId="4CD3BD6A">
      <w:pPr>
        <w:pStyle w:val="2"/>
        <w:spacing w:before="86" w:line="4120" w:lineRule="exact"/>
      </w:pPr>
      <w:r>
        <w:rPr>
          <w:position w:val="-82"/>
        </w:rPr>
        <w:pict>
          <v:group id="_x0000_s1107" o:spid="_x0000_s1107" o:spt="203" style="height:206pt;width:420.05pt;" coordsize="8400,4120">
            <o:lock v:ext="edit"/>
            <v:shape id="_x0000_s1108" o:spid="_x0000_s1108" o:spt="75" type="#_x0000_t75" style="position:absolute;left:0;top:0;height:4120;width:8400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109" o:spid="_x0000_s1109" o:spt="202" type="#_x0000_t202" style="position:absolute;left:339;top:342;height:3571;width:753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642303">
                    <w:pPr>
                      <w:spacing w:before="20" w:line="191" w:lineRule="exact"/>
                      <w:ind w:right="16"/>
                      <w:jc w:val="right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sz w:val="15"/>
                        <w:szCs w:val="15"/>
                      </w:rPr>
                      <w:t>1.329</w:t>
                    </w:r>
                  </w:p>
                  <w:p w14:paraId="39F0D8A7">
                    <w:pPr>
                      <w:spacing w:line="218" w:lineRule="exact"/>
                      <w:ind w:left="6229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1.2230</w:t>
                    </w:r>
                  </w:p>
                  <w:p w14:paraId="1A1E7AF5">
                    <w:pPr>
                      <w:spacing w:before="78" w:line="188" w:lineRule="auto"/>
                      <w:ind w:left="5389"/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17"/>
                        <w:szCs w:val="17"/>
                      </w:rPr>
                      <w:t>1. 107</w:t>
                    </w:r>
                  </w:p>
                  <w:p w14:paraId="19F6C54B">
                    <w:pPr>
                      <w:spacing w:before="6" w:line="188" w:lineRule="auto"/>
                      <w:ind w:left="4460"/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17"/>
                        <w:szCs w:val="17"/>
                      </w:rPr>
                      <w:t>1.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17"/>
                        <w:szCs w:val="17"/>
                      </w:rPr>
                      <w:t>0320</w:t>
                    </w:r>
                  </w:p>
                  <w:p w14:paraId="18BF6F2B"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 w14:paraId="6A1A8448"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 w14:paraId="1F072FBF"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 w14:paraId="7D876DFB">
                    <w:pPr>
                      <w:spacing w:before="50" w:line="231" w:lineRule="exact"/>
                      <w:ind w:left="93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7"/>
                        <w:szCs w:val="17"/>
                      </w:rPr>
                      <w:t>0.4980</w:t>
                    </w:r>
                  </w:p>
                  <w:p w14:paraId="02F8BFBF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071A8488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42F007C2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2E6CAF67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0F4FC140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0B3E47A7">
                    <w:pPr>
                      <w:spacing w:before="66" w:line="233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20"/>
                        <w:szCs w:val="20"/>
                      </w:rPr>
                      <w:t>麒麟区</w:t>
                    </w:r>
                    <w:r>
                      <w:rPr>
                        <w:rFonts w:ascii="宋体" w:hAnsi="宋体" w:eastAsia="宋体" w:cs="宋体"/>
                        <w:spacing w:val="44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eastAsia="宋体" w:cs="宋体"/>
                        <w:spacing w:val="-4"/>
                        <w:sz w:val="20"/>
                        <w:szCs w:val="20"/>
                      </w:rPr>
                      <w:t>马龙区   陆良县</w:t>
                    </w:r>
                    <w:r>
                      <w:rPr>
                        <w:rFonts w:ascii="宋体" w:hAnsi="宋体" w:eastAsia="宋体" w:cs="宋体"/>
                        <w:spacing w:val="5"/>
                        <w:sz w:val="20"/>
                        <w:szCs w:val="20"/>
                      </w:rPr>
                      <w:t xml:space="preserve">   </w:t>
                    </w:r>
                    <w:r>
                      <w:rPr>
                        <w:rFonts w:ascii="宋体" w:hAnsi="宋体" w:eastAsia="宋体" w:cs="宋体"/>
                        <w:spacing w:val="-4"/>
                        <w:sz w:val="20"/>
                        <w:szCs w:val="20"/>
                      </w:rPr>
                      <w:t xml:space="preserve">师宗县   </w:t>
                    </w:r>
                    <w:r>
                      <w:rPr>
                        <w:rFonts w:ascii="仿宋" w:hAnsi="仿宋" w:eastAsia="仿宋" w:cs="仿宋"/>
                        <w:spacing w:val="-4"/>
                        <w:sz w:val="20"/>
                        <w:szCs w:val="20"/>
                      </w:rPr>
                      <w:t>罗</w:t>
                    </w:r>
                    <w:r>
                      <w:rPr>
                        <w:rFonts w:ascii="宋体" w:hAnsi="宋体" w:eastAsia="宋体" w:cs="宋体"/>
                        <w:spacing w:val="-4"/>
                        <w:sz w:val="20"/>
                        <w:szCs w:val="20"/>
                      </w:rPr>
                      <w:t>平县</w:t>
                    </w:r>
                  </w:p>
                </w:txbxContent>
              </v:textbox>
            </v:shape>
            <v:shape id="_x0000_s1110" o:spid="_x0000_s1110" o:spt="202" type="#_x0000_t202" style="position:absolute;left:182;top:215;height:1035;width:164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344073">
                    <w:pPr>
                      <w:spacing w:before="20" w:line="219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b/>
                        <w:bCs/>
                        <w:spacing w:val="-2"/>
                        <w:sz w:val="20"/>
                        <w:szCs w:val="20"/>
                      </w:rPr>
                      <w:t>(单位：亿立方米)</w:t>
                    </w:r>
                  </w:p>
                  <w:p w14:paraId="7B6DC50E"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 w14:paraId="100422BE"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 w14:paraId="2C35FDD1">
                    <w:pPr>
                      <w:spacing w:before="46" w:line="218" w:lineRule="exact"/>
                      <w:ind w:left="197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6"/>
                        <w:szCs w:val="16"/>
                      </w:rPr>
                      <w:t>1.0130</w:t>
                    </w:r>
                  </w:p>
                </w:txbxContent>
              </v:textbox>
            </v:shape>
            <v:shape id="_x0000_s1111" o:spid="_x0000_s1111" o:spt="202" type="#_x0000_t202" style="position:absolute;left:2170;top:471;height:1015;width:142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CE6BAF">
                    <w:pPr>
                      <w:spacing w:before="20" w:line="23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1.243</w:t>
                    </w:r>
                  </w:p>
                  <w:p w14:paraId="7CB01B7C">
                    <w:pPr>
                      <w:spacing w:line="443" w:lineRule="auto"/>
                      <w:rPr>
                        <w:rFonts w:ascii="Arial"/>
                        <w:sz w:val="21"/>
                      </w:rPr>
                    </w:pPr>
                  </w:p>
                  <w:p w14:paraId="384BD2B1">
                    <w:pPr>
                      <w:spacing w:before="52" w:line="245" w:lineRule="exact"/>
                      <w:ind w:right="20"/>
                      <w:jc w:val="right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8"/>
                        <w:szCs w:val="18"/>
                      </w:rPr>
                      <w:t>0.9090</w:t>
                    </w:r>
                  </w:p>
                </w:txbxContent>
              </v:textbox>
            </v:shape>
            <v:shape id="_x0000_s1112" o:spid="_x0000_s1112" o:spt="202" type="#_x0000_t202" style="position:absolute;left:6529;top:3661;height:240;width:6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E749FE">
                    <w:pPr>
                      <w:spacing w:before="20" w:line="222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0"/>
                        <w:szCs w:val="20"/>
                      </w:rPr>
                      <w:t>沾益区</w:t>
                    </w:r>
                  </w:p>
                </w:txbxContent>
              </v:textbox>
            </v:shape>
            <v:shape id="_x0000_s1113" o:spid="_x0000_s1113" o:spt="202" type="#_x0000_t202" style="position:absolute;left:4769;top:3658;height:240;width:6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836FFB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20"/>
                        <w:szCs w:val="20"/>
                      </w:rPr>
                      <w:t>富源县</w:t>
                    </w:r>
                  </w:p>
                </w:txbxContent>
              </v:textbox>
            </v:shape>
            <v:shape id="_x0000_s1114" o:spid="_x0000_s1114" o:spt="202" type="#_x0000_t202" style="position:absolute;left:3899;top:771;height:272;width:54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02A287">
                    <w:pPr>
                      <w:spacing w:before="20" w:line="231" w:lineRule="exact"/>
                      <w:ind w:left="2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1"/>
                        <w:sz w:val="17"/>
                        <w:szCs w:val="17"/>
                      </w:rPr>
                      <w:t>1.1070</w:t>
                    </w:r>
                  </w:p>
                </w:txbxContent>
              </v:textbox>
            </v:shape>
            <v:shape id="_x0000_s1115" o:spid="_x0000_s1115" o:spt="202" type="#_x0000_t202" style="position:absolute;left:5670;top:3657;height:240;width:6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D74367">
                    <w:pPr>
                      <w:spacing w:before="19" w:line="219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7"/>
                        <w:sz w:val="20"/>
                        <w:szCs w:val="20"/>
                      </w:rPr>
                      <w:t>会泽县</w:t>
                    </w:r>
                  </w:p>
                </w:txbxContent>
              </v:textbox>
            </v:shape>
            <v:shape id="_x0000_s1116" o:spid="_x0000_s1116" o:spt="202" type="#_x0000_t202" style="position:absolute;left:7419;top:3686;height:210;width:6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6C3EF4">
                    <w:pPr>
                      <w:spacing w:before="20" w:line="219" w:lineRule="auto"/>
                      <w:ind w:left="20"/>
                      <w:rPr>
                        <w:rFonts w:ascii="宋体" w:hAnsi="宋体" w:eastAsia="宋体" w:cs="宋体"/>
                        <w:sz w:val="17"/>
                        <w:szCs w:val="17"/>
                      </w:rPr>
                    </w:pPr>
                    <w:r>
                      <w:rPr>
                        <w:rFonts w:ascii="宋体" w:hAnsi="宋体" w:eastAsia="宋体" w:cs="宋体"/>
                        <w:spacing w:val="27"/>
                        <w:sz w:val="17"/>
                        <w:szCs w:val="17"/>
                      </w:rPr>
                      <w:t>宣威市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CE18710">
      <w:pPr>
        <w:spacing w:before="131" w:line="219" w:lineRule="auto"/>
        <w:ind w:left="6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1"/>
          <w:sz w:val="28"/>
          <w:szCs w:val="28"/>
        </w:rPr>
        <w:t>图19</w:t>
      </w:r>
      <w:r>
        <w:rPr>
          <w:rFonts w:ascii="宋体" w:hAnsi="宋体" w:eastAsia="宋体" w:cs="宋体"/>
          <w:spacing w:val="13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2023年行政分区耗水量</w:t>
      </w:r>
    </w:p>
    <w:p w14:paraId="1F48ED64">
      <w:pPr>
        <w:pStyle w:val="2"/>
        <w:spacing w:line="436" w:lineRule="auto"/>
      </w:pPr>
    </w:p>
    <w:p w14:paraId="1E5CA494">
      <w:pPr>
        <w:spacing w:before="104" w:line="222" w:lineRule="auto"/>
        <w:ind w:left="44"/>
        <w:outlineLvl w:val="1"/>
        <w:rPr>
          <w:rFonts w:ascii="黑体" w:hAnsi="黑体" w:eastAsia="黑体" w:cs="黑体"/>
          <w:sz w:val="32"/>
          <w:szCs w:val="32"/>
        </w:rPr>
      </w:pPr>
      <w:bookmarkStart w:id="18" w:name="bookmark14"/>
      <w:bookmarkEnd w:id="18"/>
      <w:r>
        <w:rPr>
          <w:rFonts w:ascii="黑体" w:hAnsi="黑体" w:eastAsia="黑体" w:cs="黑体"/>
          <w:b/>
          <w:bCs/>
          <w:spacing w:val="-26"/>
          <w:w w:val="97"/>
          <w:sz w:val="32"/>
          <w:szCs w:val="32"/>
        </w:rPr>
        <w:t>(四)废污水排放量</w:t>
      </w:r>
    </w:p>
    <w:p w14:paraId="73A4BCF2">
      <w:pPr>
        <w:pStyle w:val="2"/>
        <w:spacing w:line="414" w:lineRule="auto"/>
      </w:pPr>
    </w:p>
    <w:p w14:paraId="26D64E19">
      <w:pPr>
        <w:spacing w:before="91" w:line="414" w:lineRule="auto"/>
        <w:ind w:left="39" w:right="68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 xml:space="preserve">2023年全市城镇居民生活、第二产业及第三产业废污水排放量 </w:t>
      </w:r>
      <w:r>
        <w:rPr>
          <w:rFonts w:ascii="宋体" w:hAnsi="宋体" w:eastAsia="宋体" w:cs="宋体"/>
          <w:spacing w:val="1"/>
          <w:sz w:val="28"/>
          <w:szCs w:val="28"/>
        </w:rPr>
        <w:t>2.045亿立方米。其中：城镇居民生活污水排放量0.2887亿立方米，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工业及建筑业废污水排放量1.409亿立</w:t>
      </w:r>
      <w:r>
        <w:rPr>
          <w:rFonts w:ascii="宋体" w:hAnsi="宋体" w:eastAsia="宋体" w:cs="宋体"/>
          <w:spacing w:val="10"/>
          <w:sz w:val="28"/>
          <w:szCs w:val="28"/>
        </w:rPr>
        <w:t>方米，服务业废污水排放量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0.2648亿立方米。</w:t>
      </w:r>
    </w:p>
    <w:p w14:paraId="705C7385">
      <w:pPr>
        <w:spacing w:line="408" w:lineRule="auto"/>
        <w:ind w:left="39" w:right="115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行政分区中，麒麟区废污水排放量最多，达0.5295亿立方</w:t>
      </w:r>
      <w:r>
        <w:rPr>
          <w:rFonts w:ascii="宋体" w:hAnsi="宋体" w:eastAsia="宋体" w:cs="宋体"/>
          <w:spacing w:val="3"/>
          <w:sz w:val="28"/>
          <w:szCs w:val="28"/>
        </w:rPr>
        <w:t>米，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2"/>
          <w:sz w:val="28"/>
          <w:szCs w:val="28"/>
        </w:rPr>
        <w:t>占全市总排放量的25.9%;马龙县最少，为0.0799亿立方米，占总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排放量的3.9%。</w:t>
      </w:r>
    </w:p>
    <w:p w14:paraId="6BFE6603">
      <w:pPr>
        <w:spacing w:before="1" w:line="411" w:lineRule="auto"/>
        <w:ind w:left="39" w:firstLine="57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在水资源分区中，石鼓以下干流废污水排放量0.3292亿立方米，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0"/>
          <w:sz w:val="28"/>
          <w:szCs w:val="28"/>
        </w:rPr>
        <w:t>占总排放量的16.1%;南盘江流域废污水排放量1.427亿立方米，占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3"/>
          <w:sz w:val="28"/>
          <w:szCs w:val="28"/>
        </w:rPr>
        <w:t>总排放量的69.8%;北盘江流域废污水排放量0.2883亿立方米，占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总排放量的14.1%。</w:t>
      </w:r>
    </w:p>
    <w:p w14:paraId="637BBED8">
      <w:pPr>
        <w:spacing w:line="411" w:lineRule="auto"/>
        <w:rPr>
          <w:rFonts w:ascii="宋体" w:hAnsi="宋体" w:eastAsia="宋体" w:cs="宋体"/>
          <w:sz w:val="28"/>
          <w:szCs w:val="28"/>
        </w:rPr>
        <w:sectPr>
          <w:footerReference r:id="rId21" w:type="default"/>
          <w:pgSz w:w="11910" w:h="16830"/>
          <w:pgMar w:top="1430" w:right="1760" w:bottom="1155" w:left="1730" w:header="0" w:footer="993" w:gutter="0"/>
          <w:cols w:space="720" w:num="1"/>
        </w:sectPr>
      </w:pPr>
    </w:p>
    <w:p w14:paraId="3C9B80CF">
      <w:pPr>
        <w:spacing w:before="131" w:line="219" w:lineRule="auto"/>
        <w:ind w:left="9"/>
        <w:outlineLvl w:val="0"/>
        <w:rPr>
          <w:rFonts w:ascii="宋体" w:hAnsi="宋体" w:eastAsia="宋体" w:cs="宋体"/>
          <w:sz w:val="45"/>
          <w:szCs w:val="45"/>
        </w:rPr>
      </w:pPr>
      <w:bookmarkStart w:id="19" w:name="bookmark15"/>
      <w:bookmarkEnd w:id="19"/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五、水资源红黄绿分区状况</w:t>
      </w:r>
    </w:p>
    <w:p w14:paraId="7246CD28">
      <w:pPr>
        <w:pStyle w:val="2"/>
      </w:pPr>
    </w:p>
    <w:p w14:paraId="21EA2074">
      <w:pPr>
        <w:pStyle w:val="2"/>
      </w:pPr>
    </w:p>
    <w:p w14:paraId="0C14CCFD">
      <w:pPr>
        <w:spacing w:before="91" w:line="411" w:lineRule="auto"/>
        <w:ind w:left="3" w:right="517" w:firstLine="4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 xml:space="preserve">用水总量管理分区2023年曲靖市完成了年度实行最严格水资源 </w:t>
      </w:r>
      <w:r>
        <w:rPr>
          <w:rFonts w:ascii="宋体" w:hAnsi="宋体" w:eastAsia="宋体" w:cs="宋体"/>
          <w:spacing w:val="-4"/>
          <w:sz w:val="28"/>
          <w:szCs w:val="28"/>
        </w:rPr>
        <w:t>管理制度考核的用水总量控制目标。</w:t>
      </w:r>
    </w:p>
    <w:p w14:paraId="4346CAED">
      <w:pPr>
        <w:spacing w:before="1" w:line="413" w:lineRule="auto"/>
        <w:ind w:left="3" w:right="557" w:firstLine="4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麒麟区、陆良县水资源开发利用率分别为46.6</w:t>
      </w:r>
      <w:r>
        <w:rPr>
          <w:rFonts w:ascii="宋体" w:hAnsi="宋体" w:eastAsia="宋体" w:cs="宋体"/>
          <w:spacing w:val="9"/>
          <w:sz w:val="28"/>
          <w:szCs w:val="28"/>
        </w:rPr>
        <w:t>%和31.6%,划分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7"/>
          <w:sz w:val="28"/>
          <w:szCs w:val="28"/>
        </w:rPr>
        <w:t>为用水总量管理黄区，其余各县(市、区)为用水总量管理绿区。</w:t>
      </w:r>
    </w:p>
    <w:p w14:paraId="28B6F7D9">
      <w:pPr>
        <w:spacing w:before="317" w:line="219" w:lineRule="auto"/>
        <w:ind w:left="9"/>
        <w:outlineLvl w:val="0"/>
        <w:rPr>
          <w:rFonts w:ascii="宋体" w:hAnsi="宋体" w:eastAsia="宋体" w:cs="宋体"/>
          <w:sz w:val="44"/>
          <w:szCs w:val="44"/>
        </w:rPr>
      </w:pPr>
      <w:bookmarkStart w:id="20" w:name="bookmark16"/>
      <w:bookmarkEnd w:id="20"/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六、水资源利用简析</w:t>
      </w:r>
    </w:p>
    <w:p w14:paraId="5EC69D10">
      <w:pPr>
        <w:pStyle w:val="2"/>
        <w:spacing w:line="243" w:lineRule="auto"/>
      </w:pPr>
    </w:p>
    <w:p w14:paraId="2E3B822D">
      <w:pPr>
        <w:pStyle w:val="2"/>
        <w:spacing w:line="243" w:lineRule="auto"/>
      </w:pPr>
    </w:p>
    <w:p w14:paraId="6C2C2D10">
      <w:pPr>
        <w:spacing w:before="92" w:line="410" w:lineRule="auto"/>
        <w:ind w:left="3" w:right="461" w:firstLine="52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1"/>
          <w:sz w:val="28"/>
          <w:szCs w:val="28"/>
        </w:rPr>
        <w:t>2023年，全市水资源总量66.39亿立方米，人均</w:t>
      </w:r>
      <w:r>
        <w:rPr>
          <w:rFonts w:ascii="宋体" w:hAnsi="宋体" w:eastAsia="宋体" w:cs="宋体"/>
          <w:spacing w:val="10"/>
          <w:sz w:val="28"/>
          <w:szCs w:val="28"/>
        </w:rPr>
        <w:t>水资源量1167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立方米；河道外水资源开发利用率为12.7%,高于全省平</w:t>
      </w:r>
      <w:r>
        <w:rPr>
          <w:rFonts w:ascii="宋体" w:hAnsi="宋体" w:eastAsia="宋体" w:cs="宋体"/>
          <w:spacing w:val="5"/>
          <w:sz w:val="28"/>
          <w:szCs w:val="28"/>
        </w:rPr>
        <w:t>均水平，低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于全国平均水平。</w:t>
      </w:r>
    </w:p>
    <w:p w14:paraId="282C97AF">
      <w:pPr>
        <w:spacing w:before="12" w:line="410" w:lineRule="auto"/>
        <w:ind w:left="3" w:right="410" w:firstLine="52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行政分区中，麒麟区人均水资源量最低，只有245</w:t>
      </w:r>
      <w:r>
        <w:rPr>
          <w:rFonts w:ascii="宋体" w:hAnsi="宋体" w:eastAsia="宋体" w:cs="宋体"/>
          <w:sz w:val="28"/>
          <w:szCs w:val="28"/>
        </w:rPr>
        <w:t xml:space="preserve">立方米，但河 </w:t>
      </w:r>
      <w:r>
        <w:rPr>
          <w:rFonts w:ascii="宋体" w:hAnsi="宋体" w:eastAsia="宋体" w:cs="宋体"/>
          <w:spacing w:val="5"/>
          <w:sz w:val="28"/>
          <w:szCs w:val="28"/>
        </w:rPr>
        <w:t>道外水资源开发利用率最高，达46.6%,师宗县人均水资源量为1963</w:t>
      </w:r>
      <w:r>
        <w:rPr>
          <w:rFonts w:ascii="宋体" w:hAnsi="宋体" w:eastAsia="宋体" w:cs="宋体"/>
          <w:spacing w:val="1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"/>
          <w:sz w:val="28"/>
          <w:szCs w:val="28"/>
        </w:rPr>
        <w:t>立方米，是曲靖市的多水区，河道外水资源开发利用率仅为10.5%。</w:t>
      </w:r>
    </w:p>
    <w:p w14:paraId="4D463BD5">
      <w:pPr>
        <w:pStyle w:val="2"/>
        <w:spacing w:before="115" w:line="4440" w:lineRule="exact"/>
        <w:ind w:firstLine="363"/>
      </w:pPr>
      <w:r>
        <w:rPr>
          <w:position w:val="-88"/>
        </w:rPr>
        <w:pict>
          <v:group id="_x0000_s1117" o:spid="_x0000_s1117" o:spt="203" style="height:222pt;width:420.55pt;" coordsize="8410,4440">
            <o:lock v:ext="edit"/>
            <v:shape id="_x0000_s1118" o:spid="_x0000_s1118" o:spt="75" type="#_x0000_t75" style="position:absolute;left:0;top:0;height:4440;width:8410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119" o:spid="_x0000_s1119" o:spt="202" type="#_x0000_t202" style="position:absolute;left:-20;top:-20;height:4480;width:845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F17ECE">
                    <w:pPr>
                      <w:spacing w:before="182" w:line="204" w:lineRule="exact"/>
                      <w:ind w:left="499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1"/>
                        <w:position w:val="1"/>
                        <w:sz w:val="15"/>
                        <w:szCs w:val="15"/>
                      </w:rPr>
                      <w:t>46.6</w:t>
                    </w:r>
                  </w:p>
                  <w:p w14:paraId="352E3E23"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 w14:paraId="0E800F04">
                    <w:pPr>
                      <w:spacing w:before="62" w:line="220" w:lineRule="auto"/>
                      <w:ind w:left="7019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z w:val="19"/>
                        <w:szCs w:val="19"/>
                      </w:rPr>
                      <w:t>(单位：%)</w:t>
                    </w:r>
                  </w:p>
                  <w:p w14:paraId="53B03547"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 w14:paraId="1B3CEE77">
                    <w:pPr>
                      <w:spacing w:before="44" w:line="204" w:lineRule="exact"/>
                      <w:ind w:left="227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position w:val="1"/>
                        <w:sz w:val="15"/>
                        <w:szCs w:val="15"/>
                      </w:rPr>
                      <w:t>31.6</w:t>
                    </w:r>
                  </w:p>
                  <w:p w14:paraId="0BE28137"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</w:p>
                  <w:p w14:paraId="6C06EF15"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</w:p>
                  <w:p w14:paraId="2ADA6F7F">
                    <w:pPr>
                      <w:spacing w:before="46" w:line="204" w:lineRule="exact"/>
                      <w:ind w:left="669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4"/>
                        <w:sz w:val="16"/>
                        <w:szCs w:val="16"/>
                      </w:rPr>
                      <w:t>18.4</w:t>
                    </w:r>
                  </w:p>
                  <w:p w14:paraId="6FB98DCA">
                    <w:pPr>
                      <w:spacing w:line="218" w:lineRule="exact"/>
                      <w:ind w:left="1400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pacing w:val="-4"/>
                        <w:position w:val="1"/>
                        <w:sz w:val="17"/>
                        <w:szCs w:val="17"/>
                      </w:rPr>
                      <w:t>15.7</w:t>
                    </w:r>
                  </w:p>
                  <w:p w14:paraId="0A5E22DA">
                    <w:pPr>
                      <w:spacing w:before="147" w:line="233" w:lineRule="auto"/>
                      <w:ind w:left="3159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pacing w:val="-2"/>
                        <w:sz w:val="18"/>
                        <w:szCs w:val="18"/>
                      </w:rPr>
                      <w:t>10.5</w:t>
                    </w:r>
                    <w:r>
                      <w:rPr>
                        <w:rFonts w:ascii="Arial" w:hAnsi="Arial" w:eastAsia="Arial" w:cs="Arial"/>
                        <w:spacing w:val="1"/>
                        <w:sz w:val="18"/>
                        <w:szCs w:val="18"/>
                      </w:rPr>
                      <w:t xml:space="preserve">                               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</w:rPr>
                      <w:t xml:space="preserve">       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position w:val="-3"/>
                        <w:sz w:val="15"/>
                        <w:szCs w:val="15"/>
                      </w:rPr>
                      <w:t xml:space="preserve">9.8                                           </w:t>
                    </w:r>
                    <w:r>
                      <w:rPr>
                        <w:rFonts w:ascii="Arial" w:hAnsi="Arial" w:eastAsia="Arial" w:cs="Arial"/>
                        <w:spacing w:val="-2"/>
                        <w:sz w:val="16"/>
                        <w:szCs w:val="16"/>
                      </w:rPr>
                      <w:t>10.3</w:t>
                    </w:r>
                  </w:p>
                  <w:p w14:paraId="084985C5">
                    <w:pPr>
                      <w:spacing w:line="232" w:lineRule="auto"/>
                      <w:ind w:left="4090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pacing w:val="-3"/>
                        <w:position w:val="-5"/>
                        <w:sz w:val="18"/>
                        <w:szCs w:val="18"/>
                      </w:rPr>
                      <w:t>7.2</w:t>
                    </w:r>
                    <w:r>
                      <w:rPr>
                        <w:rFonts w:ascii="Arial" w:hAnsi="Arial" w:eastAsia="Arial" w:cs="Arial"/>
                        <w:spacing w:val="2"/>
                        <w:position w:val="-5"/>
                        <w:sz w:val="18"/>
                        <w:szCs w:val="18"/>
                      </w:rPr>
                      <w:t xml:space="preserve">            </w:t>
                    </w:r>
                    <w:r>
                      <w:rPr>
                        <w:rFonts w:ascii="Arial" w:hAnsi="Arial" w:eastAsia="Arial" w:cs="Arial"/>
                        <w:spacing w:val="-3"/>
                        <w:position w:val="2"/>
                        <w:sz w:val="15"/>
                        <w:szCs w:val="15"/>
                      </w:rPr>
                      <w:t>8.3</w:t>
                    </w:r>
                  </w:p>
                  <w:p w14:paraId="57E0436A">
                    <w:pPr>
                      <w:spacing w:line="345" w:lineRule="auto"/>
                      <w:rPr>
                        <w:rFonts w:ascii="Arial"/>
                        <w:sz w:val="21"/>
                      </w:rPr>
                    </w:pPr>
                  </w:p>
                  <w:p w14:paraId="624E292B">
                    <w:pPr>
                      <w:spacing w:line="345" w:lineRule="auto"/>
                      <w:rPr>
                        <w:rFonts w:ascii="Arial"/>
                        <w:sz w:val="21"/>
                      </w:rPr>
                    </w:pPr>
                  </w:p>
                  <w:p w14:paraId="5727EEB8">
                    <w:pPr>
                      <w:spacing w:before="66" w:line="227" w:lineRule="auto"/>
                      <w:ind w:left="39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2"/>
                        <w:sz w:val="20"/>
                        <w:szCs w:val="20"/>
                      </w:rPr>
                      <w:t>麒麟区</w:t>
                    </w:r>
                    <w:r>
                      <w:rPr>
                        <w:rFonts w:ascii="宋体" w:hAnsi="宋体" w:eastAsia="宋体" w:cs="宋体"/>
                        <w:spacing w:val="33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eastAsia="宋体" w:cs="宋体"/>
                        <w:spacing w:val="-2"/>
                        <w:sz w:val="20"/>
                        <w:szCs w:val="20"/>
                      </w:rPr>
                      <w:t xml:space="preserve">马龙区   陆良县   师宗县   罗平县   富源县   会泽县  </w:t>
                    </w:r>
                    <w:r>
                      <w:rPr>
                        <w:rFonts w:ascii="宋体" w:hAnsi="宋体" w:eastAsia="宋体" w:cs="宋体"/>
                        <w:spacing w:val="-3"/>
                        <w:sz w:val="20"/>
                        <w:szCs w:val="20"/>
                      </w:rPr>
                      <w:t xml:space="preserve"> 沾益区   宣威市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739B27F">
      <w:pPr>
        <w:spacing w:before="132" w:line="219" w:lineRule="auto"/>
        <w:ind w:left="53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图25</w:t>
      </w:r>
      <w:r>
        <w:rPr>
          <w:rFonts w:ascii="宋体" w:hAnsi="宋体" w:eastAsia="宋体" w:cs="宋体"/>
          <w:spacing w:val="51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8"/>
          <w:sz w:val="28"/>
          <w:szCs w:val="28"/>
        </w:rPr>
        <w:t>2023年行政分区水资源开发利用率</w:t>
      </w:r>
    </w:p>
    <w:p w14:paraId="1AE598E0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22" w:type="default"/>
          <w:pgSz w:w="11910" w:h="16830"/>
          <w:pgMar w:top="1430" w:right="1349" w:bottom="1179" w:left="1786" w:header="0" w:footer="999" w:gutter="0"/>
          <w:cols w:space="720" w:num="1"/>
        </w:sectPr>
      </w:pPr>
    </w:p>
    <w:p w14:paraId="70DEE73A">
      <w:pPr>
        <w:spacing w:before="159" w:line="410" w:lineRule="auto"/>
        <w:ind w:right="32" w:firstLine="53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</w:rPr>
        <w:t>水资源分区中，石鼓以下干流人均水资源量1574立方米，水资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0"/>
          <w:sz w:val="28"/>
          <w:szCs w:val="28"/>
        </w:rPr>
        <w:t>源开发利用率11.2%;南盘江流域人均水资源量</w:t>
      </w:r>
      <w:r>
        <w:rPr>
          <w:rFonts w:ascii="宋体" w:hAnsi="宋体" w:eastAsia="宋体" w:cs="宋体"/>
          <w:spacing w:val="9"/>
          <w:sz w:val="28"/>
          <w:szCs w:val="28"/>
        </w:rPr>
        <w:t>977.7立方米，水资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4"/>
          <w:sz w:val="28"/>
          <w:szCs w:val="28"/>
        </w:rPr>
        <w:t>源开发利用率为13.9%;北盘江流域人均水资源量1211立方米，水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8"/>
          <w:sz w:val="28"/>
          <w:szCs w:val="28"/>
        </w:rPr>
        <w:t>资源开发利用率为10.5%。</w:t>
      </w:r>
    </w:p>
    <w:p w14:paraId="71CBE2BE">
      <w:pPr>
        <w:spacing w:before="258" w:line="222" w:lineRule="auto"/>
        <w:ind w:left="4"/>
        <w:outlineLvl w:val="1"/>
        <w:rPr>
          <w:rFonts w:ascii="黑体" w:hAnsi="黑体" w:eastAsia="黑体" w:cs="黑体"/>
          <w:sz w:val="32"/>
          <w:szCs w:val="32"/>
        </w:rPr>
      </w:pPr>
      <w:bookmarkStart w:id="21" w:name="bookmark17"/>
      <w:bookmarkEnd w:id="21"/>
      <w:r>
        <w:rPr>
          <w:rFonts w:ascii="黑体" w:hAnsi="黑体" w:eastAsia="黑体" w:cs="黑体"/>
          <w:b/>
          <w:bCs/>
          <w:spacing w:val="-23"/>
          <w:sz w:val="32"/>
          <w:szCs w:val="32"/>
        </w:rPr>
        <w:t>(二)用水指标</w:t>
      </w:r>
    </w:p>
    <w:p w14:paraId="76DBEF6B">
      <w:pPr>
        <w:pStyle w:val="2"/>
        <w:spacing w:line="402" w:lineRule="auto"/>
      </w:pPr>
    </w:p>
    <w:p w14:paraId="227B26D5">
      <w:pPr>
        <w:spacing w:before="94" w:line="397" w:lineRule="auto"/>
        <w:ind w:right="18" w:firstLine="53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2"/>
          <w:sz w:val="29"/>
          <w:szCs w:val="29"/>
        </w:rPr>
        <w:t>2023年，全市人均综合用水量288立方米，比上年增加2.1%;</w:t>
      </w:r>
      <w:r>
        <w:rPr>
          <w:rFonts w:ascii="宋体" w:hAnsi="宋体" w:eastAsia="宋体" w:cs="宋体"/>
          <w:spacing w:val="8"/>
          <w:sz w:val="29"/>
          <w:szCs w:val="29"/>
        </w:rPr>
        <w:t xml:space="preserve">  </w:t>
      </w:r>
      <w:r>
        <w:rPr>
          <w:rFonts w:ascii="宋体" w:hAnsi="宋体" w:eastAsia="宋体" w:cs="宋体"/>
          <w:spacing w:val="1"/>
          <w:sz w:val="29"/>
          <w:szCs w:val="29"/>
        </w:rPr>
        <w:t xml:space="preserve">万元国内生产总值(当年价)用水量40.4立方米，比上年下降5.2%; </w:t>
      </w:r>
      <w:r>
        <w:rPr>
          <w:rFonts w:ascii="宋体" w:hAnsi="宋体" w:eastAsia="宋体" w:cs="宋体"/>
          <w:spacing w:val="6"/>
          <w:sz w:val="29"/>
          <w:szCs w:val="29"/>
        </w:rPr>
        <w:t>万元工业增加(当年价、不含火电)用水量18.3立方米，比上年下</w:t>
      </w:r>
      <w:r>
        <w:rPr>
          <w:rFonts w:ascii="宋体" w:hAnsi="宋体" w:eastAsia="宋体" w:cs="宋体"/>
          <w:spacing w:val="2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6"/>
          <w:sz w:val="29"/>
          <w:szCs w:val="29"/>
        </w:rPr>
        <w:t>降21.8%;农田灌溉亩均用水量309立方米，比上年增加3立方米；</w:t>
      </w:r>
      <w:r>
        <w:rPr>
          <w:rFonts w:ascii="宋体" w:hAnsi="宋体" w:eastAsia="宋体" w:cs="宋体"/>
          <w:spacing w:val="5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5"/>
          <w:sz w:val="29"/>
          <w:szCs w:val="29"/>
        </w:rPr>
        <w:t>城镇人均生活用水量119升/日；农村人均生</w:t>
      </w:r>
      <w:r>
        <w:rPr>
          <w:rFonts w:ascii="宋体" w:hAnsi="宋体" w:eastAsia="宋体" w:cs="宋体"/>
          <w:spacing w:val="-6"/>
          <w:sz w:val="29"/>
          <w:szCs w:val="29"/>
        </w:rPr>
        <w:t>活用水量65升/日。</w:t>
      </w:r>
    </w:p>
    <w:p w14:paraId="7A728E9A">
      <w:pPr>
        <w:spacing w:before="14" w:line="413" w:lineRule="auto"/>
        <w:ind w:right="35" w:firstLine="53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行政分区中，沾益区人均综合用水量最大，为504立方米，宣威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1"/>
          <w:sz w:val="28"/>
          <w:szCs w:val="28"/>
        </w:rPr>
        <w:t>市最小，为197立方米；师宗县万元国内生产总值</w:t>
      </w:r>
      <w:r>
        <w:rPr>
          <w:rFonts w:ascii="宋体" w:hAnsi="宋体" w:eastAsia="宋体" w:cs="宋体"/>
          <w:spacing w:val="10"/>
          <w:sz w:val="28"/>
          <w:szCs w:val="28"/>
        </w:rPr>
        <w:t>用水量最多，为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67.6立方米，麒麟区最少，为18.4立方米；马龙区农田灌溉亩均用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水量最多，为348立方米，会泽县最少，为299立方米；</w:t>
      </w:r>
      <w:r>
        <w:rPr>
          <w:rFonts w:ascii="宋体" w:hAnsi="宋体" w:eastAsia="宋体" w:cs="宋体"/>
          <w:spacing w:val="5"/>
          <w:sz w:val="28"/>
          <w:szCs w:val="28"/>
        </w:rPr>
        <w:t>生活用水指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9"/>
          <w:sz w:val="28"/>
          <w:szCs w:val="28"/>
        </w:rPr>
        <w:t>标全市各县(市、区)相差不大，城镇人均生活用水在111升/日~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135升/日之间；农村人均生活用水在63升/日～75升/日</w:t>
      </w:r>
      <w:r>
        <w:rPr>
          <w:rFonts w:ascii="宋体" w:hAnsi="宋体" w:eastAsia="宋体" w:cs="宋体"/>
          <w:sz w:val="28"/>
          <w:szCs w:val="28"/>
        </w:rPr>
        <w:t>之间。</w:t>
      </w:r>
    </w:p>
    <w:p w14:paraId="1C75E5FD">
      <w:pPr>
        <w:spacing w:before="317" w:line="219" w:lineRule="auto"/>
        <w:outlineLvl w:val="0"/>
        <w:rPr>
          <w:rFonts w:ascii="宋体" w:hAnsi="宋体" w:eastAsia="宋体" w:cs="宋体"/>
          <w:sz w:val="44"/>
          <w:szCs w:val="44"/>
        </w:rPr>
      </w:pPr>
      <w:bookmarkStart w:id="22" w:name="bookmark18"/>
      <w:bookmarkEnd w:id="22"/>
      <w:r>
        <w:rPr>
          <w:rFonts w:ascii="宋体" w:hAnsi="宋体" w:eastAsia="宋体" w:cs="宋体"/>
          <w:spacing w:val="-3"/>
          <w:sz w:val="44"/>
          <w:szCs w:val="44"/>
        </w:rPr>
        <w:t>七、重要水事</w:t>
      </w:r>
    </w:p>
    <w:p w14:paraId="0960027E">
      <w:pPr>
        <w:pStyle w:val="2"/>
        <w:spacing w:line="242" w:lineRule="auto"/>
      </w:pPr>
    </w:p>
    <w:p w14:paraId="63958303">
      <w:pPr>
        <w:pStyle w:val="2"/>
        <w:spacing w:line="243" w:lineRule="auto"/>
      </w:pPr>
    </w:p>
    <w:p w14:paraId="448F102E">
      <w:pPr>
        <w:spacing w:before="92" w:line="219" w:lineRule="auto"/>
        <w:ind w:left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7"/>
          <w:w w:val="97"/>
          <w:sz w:val="28"/>
          <w:szCs w:val="28"/>
        </w:rPr>
        <w:t>(一)干旱灾害</w:t>
      </w:r>
    </w:p>
    <w:p w14:paraId="4CA9D709">
      <w:pPr>
        <w:spacing w:before="279" w:line="410" w:lineRule="auto"/>
        <w:ind w:right="38"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7"/>
          <w:sz w:val="28"/>
          <w:szCs w:val="28"/>
        </w:rPr>
        <w:t>2023年3～6月全市降水量异常偏少，发生</w:t>
      </w:r>
      <w:r>
        <w:rPr>
          <w:rFonts w:ascii="宋体" w:hAnsi="宋体" w:eastAsia="宋体" w:cs="宋体"/>
          <w:spacing w:val="6"/>
          <w:sz w:val="28"/>
          <w:szCs w:val="28"/>
        </w:rPr>
        <w:t>了较为严重的春、夏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连旱。受降雨偏少且分布不均影响，部分地区蓄水严重</w:t>
      </w:r>
      <w:r>
        <w:rPr>
          <w:rFonts w:ascii="宋体" w:hAnsi="宋体" w:eastAsia="宋体" w:cs="宋体"/>
          <w:spacing w:val="-4"/>
          <w:sz w:val="28"/>
          <w:szCs w:val="28"/>
        </w:rPr>
        <w:t>不足，致使部</w:t>
      </w:r>
    </w:p>
    <w:p w14:paraId="2407AE83">
      <w:pPr>
        <w:spacing w:line="410" w:lineRule="auto"/>
        <w:rPr>
          <w:rFonts w:ascii="宋体" w:hAnsi="宋体" w:eastAsia="宋体" w:cs="宋体"/>
          <w:sz w:val="28"/>
          <w:szCs w:val="28"/>
        </w:rPr>
        <w:sectPr>
          <w:footerReference r:id="rId23" w:type="default"/>
          <w:pgSz w:w="11910" w:h="16830"/>
          <w:pgMar w:top="1430" w:right="1786" w:bottom="1177" w:left="1779" w:header="0" w:footer="996" w:gutter="0"/>
          <w:cols w:space="720" w:num="1"/>
        </w:sectPr>
      </w:pPr>
    </w:p>
    <w:p w14:paraId="529AA43E">
      <w:pPr>
        <w:spacing w:before="149" w:line="414" w:lineRule="auto"/>
        <w:ind w:right="46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分乡镇及农村供水紧张，一些山区半山区供</w:t>
      </w:r>
      <w:r>
        <w:rPr>
          <w:rFonts w:ascii="宋体" w:hAnsi="宋体" w:eastAsia="宋体" w:cs="宋体"/>
          <w:spacing w:val="-4"/>
          <w:sz w:val="28"/>
          <w:szCs w:val="28"/>
        </w:rPr>
        <w:t>需水矛盾较为突出，出现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人饮困难。据统计，全市共343.31万亩农作物受灾，其中成灾123.82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万亩、绝收4.62万亩。累计因旱影响供水人口45.62万人，其中22.65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万人、7.72万头大牲畜饮水困难，直接经济损失34133.8</w:t>
      </w:r>
      <w:r>
        <w:rPr>
          <w:rFonts w:ascii="宋体" w:hAnsi="宋体" w:eastAsia="宋体" w:cs="宋体"/>
          <w:sz w:val="28"/>
          <w:szCs w:val="28"/>
        </w:rPr>
        <w:t>8万元。</w:t>
      </w:r>
    </w:p>
    <w:p w14:paraId="32148330">
      <w:pPr>
        <w:spacing w:before="2" w:line="410" w:lineRule="auto"/>
        <w:ind w:right="41" w:firstLine="55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全市累计投入抗旱资金7520.86万元，投入抗旱人数3</w:t>
      </w:r>
      <w:r>
        <w:rPr>
          <w:rFonts w:ascii="宋体" w:hAnsi="宋体" w:eastAsia="宋体" w:cs="宋体"/>
          <w:spacing w:val="1"/>
          <w:sz w:val="28"/>
          <w:szCs w:val="28"/>
        </w:rPr>
        <w:t>.24万人，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4"/>
          <w:sz w:val="28"/>
          <w:szCs w:val="28"/>
        </w:rPr>
        <w:t>抗旱浇灌面积37.41万亩，投入机电井3385眼、泵</w:t>
      </w:r>
      <w:r>
        <w:rPr>
          <w:rFonts w:ascii="宋体" w:hAnsi="宋体" w:eastAsia="宋体" w:cs="宋体"/>
          <w:spacing w:val="13"/>
          <w:sz w:val="28"/>
          <w:szCs w:val="28"/>
        </w:rPr>
        <w:t>站220处、机动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9"/>
          <w:sz w:val="28"/>
          <w:szCs w:val="28"/>
        </w:rPr>
        <w:t>抗旱设备1566台套、机动运水车辆3420辆，解决了22.65万人的临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时饮水困难，抗旱减灾效益15614万元。</w:t>
      </w:r>
    </w:p>
    <w:p w14:paraId="3B850B1A">
      <w:pPr>
        <w:spacing w:line="219" w:lineRule="auto"/>
        <w:ind w:left="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7"/>
          <w:w w:val="98"/>
          <w:sz w:val="28"/>
          <w:szCs w:val="28"/>
        </w:rPr>
        <w:t>(二)洪涝灾害</w:t>
      </w:r>
    </w:p>
    <w:p w14:paraId="000F6E3E">
      <w:pPr>
        <w:spacing w:before="327" w:line="367" w:lineRule="auto"/>
        <w:ind w:right="49" w:firstLine="55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0"/>
          <w:sz w:val="28"/>
          <w:szCs w:val="28"/>
        </w:rPr>
        <w:t>2023年全市洪涝灾害严重，共造成7个县</w:t>
      </w:r>
      <w:r>
        <w:rPr>
          <w:rFonts w:ascii="宋体" w:hAnsi="宋体" w:eastAsia="宋体" w:cs="宋体"/>
          <w:spacing w:val="19"/>
          <w:sz w:val="28"/>
          <w:szCs w:val="28"/>
        </w:rPr>
        <w:t>(市、区)45个乡镇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3"/>
          <w:sz w:val="28"/>
          <w:szCs w:val="28"/>
        </w:rPr>
        <w:t>9.39万人不同程度受灾，农作物受灾11.42万亩，损坏堤防101处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10361米、护岸62处、灌溉设施45处、其它67处。因洪涝灾害造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4"/>
          <w:sz w:val="28"/>
          <w:szCs w:val="28"/>
        </w:rPr>
        <w:t>成直接经济损失13997.54万元，其中水利工程设施直接经济损失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1823.94万元。</w:t>
      </w:r>
    </w:p>
    <w:p w14:paraId="7DAEDFE6">
      <w:pPr>
        <w:spacing w:before="6" w:line="366" w:lineRule="auto"/>
        <w:ind w:right="48" w:firstLine="55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全市完成水毁工程修复20个，补充储备了1117.71万元的应急物 资，做到常备不懈，有备无患。投入水利救灾资金980.6万元，巡堤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4"/>
          <w:sz w:val="28"/>
          <w:szCs w:val="28"/>
        </w:rPr>
        <w:t>查险1378人天，紧急转移1680人，</w:t>
      </w:r>
      <w:r>
        <w:rPr>
          <w:rFonts w:ascii="宋体" w:hAnsi="宋体" w:eastAsia="宋体" w:cs="宋体"/>
          <w:spacing w:val="13"/>
          <w:sz w:val="28"/>
          <w:szCs w:val="28"/>
        </w:rPr>
        <w:t>减少受灾人口2.49万人，减淹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7"/>
          <w:sz w:val="28"/>
          <w:szCs w:val="28"/>
        </w:rPr>
        <w:t>耕地2.53万亩，防洪减灾效益1626万元。</w:t>
      </w:r>
    </w:p>
    <w:p w14:paraId="3AD1981E">
      <w:pPr>
        <w:spacing w:line="219" w:lineRule="auto"/>
        <w:ind w:left="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2"/>
          <w:w w:val="97"/>
          <w:sz w:val="28"/>
          <w:szCs w:val="28"/>
        </w:rPr>
        <w:t>(三)水利大事记</w:t>
      </w:r>
    </w:p>
    <w:p w14:paraId="248C60D9">
      <w:pPr>
        <w:spacing w:before="308" w:line="356" w:lineRule="auto"/>
        <w:ind w:right="45" w:firstLine="55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</w:rPr>
        <w:t>1、2023年1月11日，曲靖市人民政府邀请省水利水电勘测设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计研究院领导和专家，专题研究曲靖现代水利“五张网”建设</w:t>
      </w:r>
      <w:r>
        <w:rPr>
          <w:rFonts w:ascii="宋体" w:hAnsi="宋体" w:eastAsia="宋体" w:cs="宋体"/>
          <w:spacing w:val="-4"/>
          <w:sz w:val="28"/>
          <w:szCs w:val="28"/>
        </w:rPr>
        <w:t>，中心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城市水安全保障，以及罗师、宣威、会泽大型灌</w:t>
      </w:r>
      <w:r>
        <w:rPr>
          <w:rFonts w:ascii="宋体" w:hAnsi="宋体" w:eastAsia="宋体" w:cs="宋体"/>
          <w:spacing w:val="-4"/>
          <w:sz w:val="28"/>
          <w:szCs w:val="28"/>
        </w:rPr>
        <w:t>区等水网重点项目规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划布局。</w:t>
      </w:r>
    </w:p>
    <w:p w14:paraId="337210E8">
      <w:pPr>
        <w:spacing w:line="356" w:lineRule="auto"/>
        <w:rPr>
          <w:rFonts w:ascii="宋体" w:hAnsi="宋体" w:eastAsia="宋体" w:cs="宋体"/>
          <w:sz w:val="28"/>
          <w:szCs w:val="28"/>
        </w:rPr>
        <w:sectPr>
          <w:footerReference r:id="rId24" w:type="default"/>
          <w:pgSz w:w="11910" w:h="16830"/>
          <w:pgMar w:top="1430" w:right="1786" w:bottom="1177" w:left="1769" w:header="0" w:footer="996" w:gutter="0"/>
          <w:cols w:space="720" w:num="1"/>
        </w:sectPr>
      </w:pPr>
    </w:p>
    <w:p w14:paraId="017171CA">
      <w:pPr>
        <w:spacing w:before="171" w:line="219" w:lineRule="auto"/>
        <w:ind w:left="539"/>
        <w:rPr>
          <w:rFonts w:ascii="宋体" w:hAnsi="宋体" w:eastAsia="宋体" w:cs="宋体"/>
          <w:sz w:val="28"/>
          <w:szCs w:val="28"/>
        </w:rPr>
      </w:pPr>
      <w:r>
        <w:t>2、2023年2月3日，李先祥市长专题听取水利建议删除汇报。</w:t>
      </w:r>
    </w:p>
    <w:p w14:paraId="60502BEC">
      <w:pPr>
        <w:spacing w:before="285" w:line="318" w:lineRule="auto"/>
        <w:ind w:right="153" w:firstLine="539"/>
        <w:rPr>
          <w:rFonts w:ascii="宋体" w:hAnsi="宋体" w:eastAsia="宋体" w:cs="宋体"/>
          <w:sz w:val="28"/>
          <w:szCs w:val="28"/>
        </w:rPr>
      </w:pPr>
      <w:r>
        <w:t>3、2023年2月6日，政府常务会议研究中心城市高质量水利发 展和潇湘水库名录调整建议删除。</w:t>
      </w:r>
    </w:p>
    <w:p w14:paraId="3022F97B">
      <w:pPr>
        <w:spacing w:before="296" w:line="341" w:lineRule="auto"/>
        <w:ind w:right="150" w:firstLine="539"/>
        <w:rPr>
          <w:rFonts w:ascii="宋体" w:hAnsi="宋体" w:eastAsia="宋体" w:cs="宋体"/>
          <w:sz w:val="28"/>
          <w:szCs w:val="28"/>
        </w:rPr>
      </w:pPr>
      <w:r>
        <w:t>4、2023年3月9日，曲靖市水务局召开党组扩大会议暨抗旱保 供水建议删除会议，会议传达了中央、省市农村建议删除会议精神，安排部署 了当前抗旱保供水建议删除。</w:t>
      </w:r>
    </w:p>
    <w:p w14:paraId="2DEE907B">
      <w:pPr>
        <w:spacing w:before="308" w:line="313" w:lineRule="auto"/>
        <w:ind w:right="148" w:firstLine="539"/>
        <w:rPr>
          <w:rFonts w:ascii="宋体" w:hAnsi="宋体" w:eastAsia="宋体" w:cs="宋体"/>
          <w:sz w:val="28"/>
          <w:szCs w:val="28"/>
        </w:rPr>
      </w:pPr>
      <w:r>
        <w:t>5、2023年3月22日，市政府主要领导到陆良县调研蒙牛牧场 项目、全国农业水价改革现场会议筹备及林长制建议删除。</w:t>
      </w:r>
    </w:p>
    <w:p w14:paraId="70253FE2">
      <w:pPr>
        <w:spacing w:before="290" w:line="219" w:lineRule="auto"/>
        <w:ind w:right="25"/>
        <w:jc w:val="right"/>
        <w:rPr>
          <w:rFonts w:ascii="宋体" w:hAnsi="宋体" w:eastAsia="宋体" w:cs="宋体"/>
          <w:sz w:val="28"/>
          <w:szCs w:val="28"/>
        </w:rPr>
      </w:pPr>
      <w:r>
        <w:t>6、2023年4月6日，陈副市长赴罗平县调研建议删除抗旱保供建议删除。</w:t>
      </w:r>
    </w:p>
    <w:p w14:paraId="42C9560D">
      <w:pPr>
        <w:spacing w:before="297" w:line="314" w:lineRule="auto"/>
        <w:ind w:right="25"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1"/>
          <w:sz w:val="28"/>
          <w:szCs w:val="28"/>
        </w:rPr>
        <w:t>7、2023年5月4日，曲靖市委85次常委</w:t>
      </w:r>
      <w:r>
        <w:rPr>
          <w:rFonts w:ascii="宋体" w:hAnsi="宋体" w:eastAsia="宋体" w:cs="宋体"/>
          <w:spacing w:val="20"/>
          <w:sz w:val="28"/>
          <w:szCs w:val="28"/>
        </w:rPr>
        <w:t>会专题研究研究《曲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靖中心城市供水安全保障规划》、潇湘水库水源地名录调整有关事项。</w:t>
      </w:r>
    </w:p>
    <w:p w14:paraId="699907C6">
      <w:pPr>
        <w:spacing w:before="300" w:line="313" w:lineRule="auto"/>
        <w:ind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4"/>
          <w:sz w:val="28"/>
          <w:szCs w:val="28"/>
        </w:rPr>
        <w:t>8、2023年6月1日，云南省水利行业2023年“安全生产月”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启动活动暨应急演练活动在曲靖黑滩河水库</w:t>
      </w:r>
      <w:r>
        <w:rPr>
          <w:rFonts w:ascii="宋体" w:hAnsi="宋体" w:eastAsia="宋体" w:cs="宋体"/>
          <w:spacing w:val="-3"/>
          <w:sz w:val="28"/>
          <w:szCs w:val="28"/>
        </w:rPr>
        <w:t>项目处开展。</w:t>
      </w:r>
    </w:p>
    <w:p w14:paraId="6B13F29B">
      <w:pPr>
        <w:spacing w:before="287" w:line="348" w:lineRule="auto"/>
        <w:ind w:right="122"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9、2023年6月1日，曲靖市人民政府、云南</w:t>
      </w:r>
      <w:r>
        <w:rPr>
          <w:rFonts w:ascii="宋体" w:hAnsi="宋体" w:eastAsia="宋体" w:cs="宋体"/>
          <w:spacing w:val="11"/>
          <w:sz w:val="28"/>
          <w:szCs w:val="28"/>
        </w:rPr>
        <w:t>省水利厅推进作风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革命效能革命建设曲靖市水利高质量发展协同推进</w:t>
      </w:r>
      <w:r>
        <w:rPr>
          <w:rFonts w:ascii="宋体" w:hAnsi="宋体" w:eastAsia="宋体" w:cs="宋体"/>
          <w:spacing w:val="5"/>
          <w:sz w:val="28"/>
          <w:szCs w:val="28"/>
        </w:rPr>
        <w:t>联席会议制度第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一次会议在曲靖召开。</w:t>
      </w:r>
    </w:p>
    <w:p w14:paraId="7AE394D2">
      <w:pPr>
        <w:spacing w:before="300" w:line="361" w:lineRule="auto"/>
        <w:ind w:right="133"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</w:rPr>
        <w:t>10、2023年6月8～10日，水利部水利水电规划设计总院在北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京召开《云南省宣威灌区工程规划报告》技术审</w:t>
      </w:r>
      <w:r>
        <w:rPr>
          <w:rFonts w:ascii="宋体" w:hAnsi="宋体" w:eastAsia="宋体" w:cs="宋体"/>
          <w:spacing w:val="-4"/>
          <w:sz w:val="28"/>
          <w:szCs w:val="28"/>
        </w:rPr>
        <w:t>查会。省水利厅、曲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靖市人民政府、曲靖市水务局、宣威市人民政府、宣威市水务局、省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水利设计院等相关单位及人员参加了审查会。</w:t>
      </w:r>
    </w:p>
    <w:p w14:paraId="6B5F0F72">
      <w:pPr>
        <w:spacing w:before="299" w:line="316" w:lineRule="auto"/>
        <w:ind w:right="175" w:firstLine="53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</w:rPr>
        <w:t>11、2023年6月9日，由省水利设计院编制的《罗师灌区工程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可行性研究报告》顺利通过技术评审。</w:t>
      </w:r>
    </w:p>
    <w:p w14:paraId="0F90437D">
      <w:pPr>
        <w:spacing w:line="316" w:lineRule="auto"/>
        <w:rPr>
          <w:rFonts w:ascii="宋体" w:hAnsi="宋体" w:eastAsia="宋体" w:cs="宋体"/>
          <w:sz w:val="28"/>
          <w:szCs w:val="28"/>
        </w:rPr>
        <w:sectPr>
          <w:footerReference r:id="rId25" w:type="default"/>
          <w:pgSz w:w="11910" w:h="16830"/>
          <w:pgMar w:top="1430" w:right="1694" w:bottom="1179" w:left="1779" w:header="0" w:footer="999" w:gutter="0"/>
          <w:cols w:space="720" w:num="1"/>
        </w:sectPr>
      </w:pPr>
    </w:p>
    <w:p w14:paraId="7DF17C1C">
      <w:pPr>
        <w:spacing w:before="170" w:line="314" w:lineRule="auto"/>
        <w:ind w:right="60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12、2023年7月11～13日，水利部全国节约用水办公室到曲靖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市调研计划用水管理。</w:t>
      </w:r>
    </w:p>
    <w:p w14:paraId="62F266AB">
      <w:pPr>
        <w:spacing w:before="276" w:line="351" w:lineRule="auto"/>
        <w:ind w:right="44" w:firstLine="56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"/>
          <w:sz w:val="29"/>
          <w:szCs w:val="29"/>
        </w:rPr>
        <w:t>13、2023年7月12日～13日，由水利部、全国人大常委会办公</w:t>
      </w:r>
      <w:r>
        <w:rPr>
          <w:rFonts w:ascii="宋体" w:hAnsi="宋体" w:eastAsia="宋体" w:cs="宋体"/>
          <w:spacing w:val="9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4"/>
          <w:sz w:val="29"/>
          <w:szCs w:val="29"/>
        </w:rPr>
        <w:t>厅联络局、农业农村部发展规划司组成联合调研组到会泽调研第十四</w:t>
      </w:r>
      <w:r>
        <w:rPr>
          <w:rFonts w:ascii="宋体" w:hAnsi="宋体" w:eastAsia="宋体" w:cs="宋体"/>
          <w:spacing w:val="18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4"/>
          <w:sz w:val="29"/>
          <w:szCs w:val="29"/>
        </w:rPr>
        <w:t>届全国人大一次会议第3402号“关于加强对云南现代化灌区建</w:t>
      </w:r>
      <w:r>
        <w:rPr>
          <w:rFonts w:ascii="宋体" w:hAnsi="宋体" w:eastAsia="宋体" w:cs="宋体"/>
          <w:spacing w:val="-5"/>
          <w:sz w:val="29"/>
          <w:szCs w:val="29"/>
        </w:rPr>
        <w:t>设支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23"/>
          <w:sz w:val="29"/>
          <w:szCs w:val="29"/>
        </w:rPr>
        <w:t>持”的人大代表建议办理情况。</w:t>
      </w:r>
    </w:p>
    <w:p w14:paraId="40946FCD">
      <w:pPr>
        <w:spacing w:before="305" w:line="303" w:lineRule="auto"/>
        <w:ind w:right="57" w:firstLine="560"/>
        <w:rPr>
          <w:rFonts w:ascii="宋体" w:hAnsi="宋体" w:eastAsia="宋体" w:cs="宋体"/>
          <w:sz w:val="29"/>
          <w:szCs w:val="29"/>
        </w:rPr>
      </w:pPr>
      <w:r>
        <w:t>14、2023 年8月16日，省水利厅党组书记、厅长胡朝碧带队 到曲靖调研防汛和城市供水保障建议删除。</w:t>
      </w:r>
    </w:p>
    <w:p w14:paraId="768BFE33">
      <w:pPr>
        <w:spacing w:before="287" w:line="320" w:lineRule="auto"/>
        <w:ind w:right="60" w:firstLine="560"/>
        <w:rPr>
          <w:rFonts w:ascii="宋体" w:hAnsi="宋体" w:eastAsia="宋体" w:cs="宋体"/>
          <w:sz w:val="28"/>
          <w:szCs w:val="28"/>
        </w:rPr>
      </w:pPr>
      <w:r>
        <w:t>15、2023年9月6日，曲靖市召开城乡供水一体化、农村供水 保障两个“三年行动”项目建设暨水利重点建议删除推进建议删除会议。</w:t>
      </w:r>
    </w:p>
    <w:p w14:paraId="0EB3F909">
      <w:pPr>
        <w:spacing w:before="267" w:line="351" w:lineRule="auto"/>
        <w:ind w:right="52" w:firstLine="56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6"/>
          <w:sz w:val="29"/>
          <w:szCs w:val="29"/>
        </w:rPr>
        <w:t>16、2023年10月17～22日，水利部水</w:t>
      </w:r>
      <w:r>
        <w:rPr>
          <w:rFonts w:ascii="宋体" w:hAnsi="宋体" w:eastAsia="宋体" w:cs="宋体"/>
          <w:spacing w:val="5"/>
          <w:sz w:val="29"/>
          <w:szCs w:val="29"/>
        </w:rPr>
        <w:t>规总院王志强副院长率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4"/>
          <w:sz w:val="29"/>
          <w:szCs w:val="29"/>
        </w:rPr>
        <w:t>专家组一行赴曲靖宣威、会泽进行了实地查勘，并分别召开了《云南</w:t>
      </w:r>
      <w:r>
        <w:rPr>
          <w:rFonts w:ascii="宋体" w:hAnsi="宋体" w:eastAsia="宋体" w:cs="宋体"/>
          <w:spacing w:val="3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4"/>
          <w:sz w:val="29"/>
          <w:szCs w:val="29"/>
        </w:rPr>
        <w:t>省宣威灌区工程规划》《云南省会泽灌区工程规划》审查会。省水利</w:t>
      </w:r>
      <w:r>
        <w:rPr>
          <w:rFonts w:ascii="宋体" w:hAnsi="宋体" w:eastAsia="宋体" w:cs="宋体"/>
          <w:spacing w:val="9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2"/>
          <w:sz w:val="29"/>
          <w:szCs w:val="29"/>
        </w:rPr>
        <w:t>厅党组书记、厅长胡朝碧，副厅长江鸿杰分别陪同。</w:t>
      </w:r>
    </w:p>
    <w:p w14:paraId="06201D55">
      <w:pPr>
        <w:spacing w:before="287" w:line="294" w:lineRule="auto"/>
        <w:ind w:right="57" w:firstLine="56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1"/>
          <w:sz w:val="31"/>
          <w:szCs w:val="31"/>
        </w:rPr>
        <w:t>17、2023年10月30日，全省城乡供水一体化现场推进会议在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2"/>
          <w:sz w:val="31"/>
          <w:szCs w:val="31"/>
        </w:rPr>
        <w:t>曲靖市召开。</w:t>
      </w:r>
    </w:p>
    <w:p w14:paraId="683D8C2D">
      <w:pPr>
        <w:spacing w:before="272" w:line="308" w:lineRule="auto"/>
        <w:ind w:right="60" w:firstLine="560"/>
        <w:rPr>
          <w:rFonts w:ascii="宋体" w:hAnsi="宋体" w:eastAsia="宋体" w:cs="宋体"/>
          <w:sz w:val="29"/>
          <w:szCs w:val="29"/>
        </w:rPr>
      </w:pPr>
      <w:r>
        <w:t>18、2023年10月31日，纳副省长到宣威市调研城乡供水一体 化建议删除。</w:t>
      </w:r>
    </w:p>
    <w:p w14:paraId="162D1884">
      <w:pPr>
        <w:spacing w:before="304" w:line="341" w:lineRule="auto"/>
        <w:ind w:right="56" w:firstLine="560"/>
        <w:rPr>
          <w:rFonts w:ascii="宋体" w:hAnsi="宋体" w:eastAsia="宋体" w:cs="宋体"/>
          <w:sz w:val="28"/>
          <w:szCs w:val="28"/>
        </w:rPr>
      </w:pPr>
      <w:r>
        <w:t>19、2023年11月22～23日，中国水科院副总工赵红莉率领珠 江水利委员会、省水利厅和省水科院一行11人到曲靖市调研农业灌 溉及取用水监管建议删除。</w:t>
      </w:r>
    </w:p>
    <w:p w14:paraId="43D928B1">
      <w:pPr>
        <w:spacing w:before="307" w:line="219" w:lineRule="auto"/>
        <w:ind w:right="39"/>
        <w:jc w:val="right"/>
        <w:rPr>
          <w:rFonts w:ascii="宋体" w:hAnsi="宋体" w:eastAsia="宋体" w:cs="宋体"/>
          <w:sz w:val="29"/>
          <w:szCs w:val="29"/>
        </w:rPr>
      </w:pPr>
      <w:r>
        <w:t>20、2023年12月29日，曲靖市委副书记、市人民政府市长</w:t>
      </w:r>
    </w:p>
    <w:p w14:paraId="51119E84">
      <w:pPr>
        <w:spacing w:line="219" w:lineRule="auto"/>
        <w:rPr>
          <w:rFonts w:ascii="宋体" w:hAnsi="宋体" w:eastAsia="宋体" w:cs="宋体"/>
          <w:sz w:val="29"/>
          <w:szCs w:val="29"/>
        </w:rPr>
        <w:sectPr>
          <w:footerReference r:id="rId26" w:type="default"/>
          <w:pgSz w:w="11910" w:h="16830"/>
          <w:pgMar w:top="1430" w:right="1786" w:bottom="1163" w:left="1779" w:header="0" w:footer="1000" w:gutter="0"/>
          <w:cols w:space="720" w:num="1"/>
        </w:sectPr>
      </w:pPr>
    </w:p>
    <w:p w14:paraId="4D11BEC1">
      <w:pPr>
        <w:spacing w:before="169" w:line="219" w:lineRule="auto"/>
        <w:ind w:left="23"/>
        <w:rPr>
          <w:rFonts w:ascii="宋体" w:hAnsi="宋体" w:eastAsia="宋体" w:cs="宋体"/>
          <w:sz w:val="28"/>
          <w:szCs w:val="28"/>
        </w:rPr>
      </w:pPr>
      <w:r>
        <w:t>李先祥主持召开专题会议研究重点水利建议删除。</w:t>
      </w:r>
    </w:p>
    <w:sectPr>
      <w:footerReference r:id="rId27" w:type="default"/>
      <w:pgSz w:w="11910" w:h="16830"/>
      <w:pgMar w:top="1430" w:right="1786" w:bottom="1165" w:left="1786" w:header="0" w:footer="10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08CC8">
    <w:pPr>
      <w:spacing w:line="172" w:lineRule="auto"/>
      <w:ind w:left="4120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BF54">
    <w:pPr>
      <w:spacing w:line="176" w:lineRule="auto"/>
      <w:ind w:left="409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12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35F26">
    <w:pPr>
      <w:spacing w:line="176" w:lineRule="auto"/>
      <w:ind w:left="41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13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352B8">
    <w:pPr>
      <w:spacing w:line="174" w:lineRule="auto"/>
      <w:ind w:left="413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pacing w:val="-5"/>
        <w:sz w:val="15"/>
        <w:szCs w:val="15"/>
      </w:rPr>
      <w:t>14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CDAB9">
    <w:pPr>
      <w:spacing w:line="176" w:lineRule="auto"/>
      <w:ind w:left="407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15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919FE">
    <w:pPr>
      <w:spacing w:line="176" w:lineRule="auto"/>
      <w:ind w:left="411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16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D9894">
    <w:pPr>
      <w:pStyle w:val="2"/>
      <w:spacing w:line="184" w:lineRule="auto"/>
      <w:ind w:left="4063"/>
      <w:rPr>
        <w:sz w:val="17"/>
        <w:szCs w:val="17"/>
      </w:rPr>
    </w:pPr>
    <w:r>
      <w:rPr>
        <w:spacing w:val="-5"/>
        <w:sz w:val="17"/>
        <w:szCs w:val="17"/>
      </w:rPr>
      <w:t>17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4F799">
    <w:pPr>
      <w:spacing w:line="176" w:lineRule="auto"/>
      <w:ind w:left="409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18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D6083">
    <w:pPr>
      <w:spacing w:line="176" w:lineRule="auto"/>
      <w:ind w:left="411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19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C68E0">
    <w:pPr>
      <w:spacing w:line="177" w:lineRule="auto"/>
      <w:ind w:left="4043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2"/>
        <w:sz w:val="20"/>
        <w:szCs w:val="20"/>
      </w:rPr>
      <w:t>20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8C0A7">
    <w:pPr>
      <w:spacing w:line="177" w:lineRule="auto"/>
      <w:ind w:left="4049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2"/>
        <w:sz w:val="20"/>
        <w:szCs w:val="20"/>
      </w:rPr>
      <w:t>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2F5B4">
    <w:pPr>
      <w:spacing w:line="176" w:lineRule="auto"/>
      <w:ind w:left="421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5E04">
    <w:pPr>
      <w:spacing w:line="177" w:lineRule="auto"/>
      <w:ind w:left="4060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2"/>
        <w:sz w:val="20"/>
        <w:szCs w:val="20"/>
      </w:rPr>
      <w:t>22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93F96">
    <w:pPr>
      <w:spacing w:line="177" w:lineRule="auto"/>
      <w:ind w:left="4059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2"/>
        <w:sz w:val="20"/>
        <w:szCs w:val="20"/>
      </w:rPr>
      <w:t>23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81FF4">
    <w:pPr>
      <w:spacing w:line="176" w:lineRule="auto"/>
      <w:ind w:left="405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24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8D2F9">
    <w:pPr>
      <w:spacing w:line="176" w:lineRule="auto"/>
      <w:ind w:left="405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2F10C">
    <w:pPr>
      <w:spacing w:line="176" w:lineRule="auto"/>
      <w:ind w:left="421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7458F">
    <w:pPr>
      <w:spacing w:line="174" w:lineRule="auto"/>
      <w:ind w:left="4093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E6BE3">
    <w:pPr>
      <w:pStyle w:val="2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88306">
    <w:pPr>
      <w:spacing w:line="174" w:lineRule="auto"/>
      <w:ind w:left="4110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8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E6BE3">
    <w:pPr>
      <w:pStyle w:val="2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4554C">
    <w:pPr>
      <w:spacing w:line="176" w:lineRule="auto"/>
      <w:ind w:left="411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10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E20A8">
    <w:pPr>
      <w:spacing w:line="176" w:lineRule="auto"/>
      <w:ind w:left="410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5C09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3" Type="http://schemas.openxmlformats.org/officeDocument/2006/relationships/fontTable" Target="fontTable.xml"/><Relationship Id="rId52" Type="http://schemas.openxmlformats.org/officeDocument/2006/relationships/customXml" Target="../customXml/item2.xml"/><Relationship Id="rId51" Type="http://schemas.openxmlformats.org/officeDocument/2006/relationships/customXml" Target="../customXml/item1.xml"/><Relationship Id="rId50" Type="http://schemas.openxmlformats.org/officeDocument/2006/relationships/image" Target="media/image22.jpeg"/><Relationship Id="rId5" Type="http://schemas.openxmlformats.org/officeDocument/2006/relationships/footer" Target="footer1.xml"/><Relationship Id="rId49" Type="http://schemas.openxmlformats.org/officeDocument/2006/relationships/image" Target="media/image21.jpeg"/><Relationship Id="rId48" Type="http://schemas.openxmlformats.org/officeDocument/2006/relationships/image" Target="media/image20.jpeg"/><Relationship Id="rId47" Type="http://schemas.openxmlformats.org/officeDocument/2006/relationships/image" Target="media/image19.jpeg"/><Relationship Id="rId46" Type="http://schemas.openxmlformats.org/officeDocument/2006/relationships/image" Target="media/image18.jpeg"/><Relationship Id="rId45" Type="http://schemas.openxmlformats.org/officeDocument/2006/relationships/image" Target="media/image17.png"/><Relationship Id="rId44" Type="http://schemas.openxmlformats.org/officeDocument/2006/relationships/image" Target="media/image16.png"/><Relationship Id="rId43" Type="http://schemas.openxmlformats.org/officeDocument/2006/relationships/image" Target="media/image15.jpeg"/><Relationship Id="rId42" Type="http://schemas.openxmlformats.org/officeDocument/2006/relationships/image" Target="media/image14.jpeg"/><Relationship Id="rId41" Type="http://schemas.openxmlformats.org/officeDocument/2006/relationships/image" Target="media/image13.jpeg"/><Relationship Id="rId40" Type="http://schemas.openxmlformats.org/officeDocument/2006/relationships/image" Target="media/image12.jpeg"/><Relationship Id="rId4" Type="http://schemas.openxmlformats.org/officeDocument/2006/relationships/endnotes" Target="endnotes.xml"/><Relationship Id="rId39" Type="http://schemas.openxmlformats.org/officeDocument/2006/relationships/image" Target="media/image11.jpeg"/><Relationship Id="rId38" Type="http://schemas.openxmlformats.org/officeDocument/2006/relationships/image" Target="media/image10.jpeg"/><Relationship Id="rId37" Type="http://schemas.openxmlformats.org/officeDocument/2006/relationships/image" Target="media/image9.jpeg"/><Relationship Id="rId36" Type="http://schemas.openxmlformats.org/officeDocument/2006/relationships/image" Target="media/image8.jpeg"/><Relationship Id="rId35" Type="http://schemas.openxmlformats.org/officeDocument/2006/relationships/image" Target="media/image7.jpeg"/><Relationship Id="rId34" Type="http://schemas.openxmlformats.org/officeDocument/2006/relationships/image" Target="media/image6.jpeg"/><Relationship Id="rId33" Type="http://schemas.openxmlformats.org/officeDocument/2006/relationships/image" Target="media/image5.jpeg"/><Relationship Id="rId32" Type="http://schemas.openxmlformats.org/officeDocument/2006/relationships/image" Target="media/image4.jpeg"/><Relationship Id="rId31" Type="http://schemas.openxmlformats.org/officeDocument/2006/relationships/image" Target="media/image3.jpeg"/><Relationship Id="rId30" Type="http://schemas.openxmlformats.org/officeDocument/2006/relationships/image" Target="media/image2.jpeg"/><Relationship Id="rId3" Type="http://schemas.openxmlformats.org/officeDocument/2006/relationships/footnotes" Target="footnotes.xml"/><Relationship Id="rId29" Type="http://schemas.openxmlformats.org/officeDocument/2006/relationships/image" Target="media/image1.jpeg"/><Relationship Id="rId28" Type="http://schemas.openxmlformats.org/officeDocument/2006/relationships/theme" Target="theme/theme1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26"/>
    <customShpInfo spid="_x0000_s1035"/>
    <customShpInfo spid="_x0000_s1036"/>
    <customShpInfo spid="_x0000_s1037"/>
    <customShpInfo spid="_x0000_s1034"/>
    <customShpInfo spid="_x0000_s1039"/>
    <customShpInfo spid="_x0000_s1040"/>
    <customShpInfo spid="_x0000_s1041"/>
    <customShpInfo spid="_x0000_s1042"/>
    <customShpInfo spid="_x0000_s1038"/>
    <customShpInfo spid="_x0000_s1044"/>
    <customShpInfo spid="_x0000_s1045"/>
    <customShpInfo spid="_x0000_s1046"/>
    <customShpInfo spid="_x0000_s1043"/>
    <customShpInfo spid="_x0000_s1048"/>
    <customShpInfo spid="_x0000_s1049"/>
    <customShpInfo spid="_x0000_s1050"/>
    <customShpInfo spid="_x0000_s1051"/>
    <customShpInfo spid="_x0000_s1052"/>
    <customShpInfo spid="_x0000_s1047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53"/>
    <customShpInfo spid="_x0000_s1064"/>
    <customShpInfo spid="_x0000_s1065"/>
    <customShpInfo spid="_x0000_s1066"/>
    <customShpInfo spid="_x0000_s1067"/>
    <customShpInfo spid="_x0000_s1068"/>
    <customShpInfo spid="_x0000_s1063"/>
    <customShpInfo spid="_x0000_s1070"/>
    <customShpInfo spid="_x0000_s1071"/>
    <customShpInfo spid="_x0000_s1072"/>
    <customShpInfo spid="_x0000_s1069"/>
    <customShpInfo spid="_x0000_s1074"/>
    <customShpInfo spid="_x0000_s1075"/>
    <customShpInfo spid="_x0000_s1073"/>
    <customShpInfo spid="_x0000_s1076"/>
    <customShpInfo spid="_x0000_s1078"/>
    <customShpInfo spid="_x0000_s1079"/>
    <customShpInfo spid="_x0000_s1077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0"/>
    <customShpInfo spid="_x0000_s1088"/>
    <customShpInfo spid="_x0000_s1089"/>
    <customShpInfo spid="_x0000_s1090"/>
    <customShpInfo spid="_x0000_s1091"/>
    <customShpInfo spid="_x0000_s1092"/>
    <customShpInfo spid="_x0000_s1087"/>
    <customShpInfo spid="_x0000_s1094"/>
    <customShpInfo spid="_x0000_s1095"/>
    <customShpInfo spid="_x0000_s1093"/>
    <customShpInfo spid="_x0000_s1097"/>
    <customShpInfo spid="_x0000_s1098"/>
    <customShpInfo spid="_x0000_s1099"/>
    <customShpInfo spid="_x0000_s1100"/>
    <customShpInfo spid="_x0000_s1096"/>
    <customShpInfo spid="_x0000_s1102"/>
    <customShpInfo spid="_x0000_s1103"/>
    <customShpInfo spid="_x0000_s1101"/>
    <customShpInfo spid="_x0000_s1105"/>
    <customShpInfo spid="_x0000_s1106"/>
    <customShpInfo spid="_x0000_s1104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07"/>
    <customShpInfo spid="_x0000_s1118"/>
    <customShpInfo spid="_x0000_s1119"/>
    <customShpInfo spid="_x0000_s1117"/>
  </customShpExts>
</s:customData>
</file>

<file path=customXml/item2.xml><?xml version="1.0" encoding="utf-8"?>
<contractReview xmlns="http://schemas.wps.cn/vas-ai-hub/contract-review">
  <reviewItems>
    <reviewItem>
      <errorID>80ddbf36-b6dc-4ed5-abc2-645fa36a9219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7E13520D</paraID>
      <start>15</start>
      <end>16</end>
      <status>unmodified</status>
      <modifiedWord/>
      <trackRevisions>false</trackRevisions>
    </reviewItem>
    <reviewItem>
      <errorID>f2a77ddf-aab1-4652-8808-124310a763f4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7E13520D</paraID>
      <start>24</start>
      <end>25</end>
      <status>unmodified</status>
      <modifiedWord/>
      <trackRevisions>false</trackRevisions>
    </reviewItem>
    <reviewItem>
      <errorID>6b5c2ede-5a0d-4d09-bb13-db523eb65032</errorID>
      <errorWord>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740583E8</paraID>
      <start>29</start>
      <end>31</end>
      <status>unmodified</status>
      <modifiedWord/>
      <trackRevisions>false</trackRevisions>
    </reviewItem>
    <reviewItem>
      <errorID>c9839956-c6e5-44e2-9dc6-01461ddd67ae</errorID>
      <errorWord>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64692301</paraID>
      <start>29</start>
      <end>31</end>
      <status>unmodified</status>
      <modifiedWord/>
      <trackRevisions>false</trackRevisions>
    </reviewItem>
    <reviewItem>
      <errorID>b8318fe6-ea51-4280-a014-dd48bbcf3044</errorID>
      <errorWord>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11F2A9F5</paraID>
      <start>29</start>
      <end>31</end>
      <status>unmodified</status>
      <modifiedWord/>
      <trackRevisions>false</trackRevisions>
    </reviewItem>
    <reviewItem>
      <errorID>22632104-e6fa-40f4-8689-bd78ebbe989c</errorID>
      <errorWord>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5D7C7D28</paraID>
      <start>29</start>
      <end>31</end>
      <status>unmodified</status>
      <modifiedWord/>
      <trackRevisions>false</trackRevisions>
    </reviewItem>
    <reviewItem>
      <errorID>3aa5ab43-018a-42a5-90d8-3296defde2d8</errorID>
      <errorWord>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20390C16</paraID>
      <start>29</start>
      <end>31</end>
      <status>unmodified</status>
      <modifiedWord/>
      <trackRevisions>false</trackRevisions>
    </reviewItem>
    <reviewItem>
      <errorID>11f39663-37a8-473c-8605-36ffbecc42ee</errorID>
      <errorWord>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7315FA6F</paraID>
      <start>30</start>
      <end>32</end>
      <status>unmodified</status>
      <modifiedWord/>
      <trackRevisions>false</trackRevisions>
    </reviewItem>
    <reviewItem>
      <errorID>f47695b2-69c2-45d6-8725-c59e7b1e77e3</errorID>
      <errorWord>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6507420</paraID>
      <start>30</start>
      <end>32</end>
      <status>unmodified</status>
      <modifiedWord/>
      <trackRevisions>false</trackRevisions>
    </reviewItem>
    <reviewItem>
      <errorID>f21101d0-6ee2-4343-875c-5e5389dfc564</errorID>
      <errorWord>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2D1300FC</paraID>
      <start>30</start>
      <end>32</end>
      <status>unmodified</status>
      <modifiedWord/>
      <trackRevisions>false</trackRevisions>
    </reviewItem>
    <reviewItem>
      <errorID>19dd2f6a-7d7e-43b9-96ac-939c325897b6</errorID>
      <errorWord>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B48B697</paraID>
      <start>30</start>
      <end>32</end>
      <status>unmodified</status>
      <modifiedWord/>
      <trackRevisions>false</trackRevisions>
    </reviewItem>
    <reviewItem>
      <errorID>c353e078-0a57-49a8-bb19-0e825b0ebeba</errorID>
      <errorWord>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3385A7E8</paraID>
      <start>30</start>
      <end>32</end>
      <status>unmodified</status>
      <modifiedWord/>
      <trackRevisions>false</trackRevisions>
    </reviewItem>
    <reviewItem>
      <errorID>8d9d03f9-87b6-482e-a469-60045aec71da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43E632A8</paraID>
      <start>48</start>
      <end>49</end>
      <status>unmodified</status>
      <modifiedWord/>
      <trackRevisions>false</trackRevisions>
    </reviewItem>
    <reviewItem>
      <errorID>dceb7c68-8fa2-4146-8049-bef472c0329a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43E632A8</paraID>
      <start>59</start>
      <end>60</end>
      <status>unmodified</status>
      <modifiedWord/>
      <trackRevisions>false</trackRevisions>
    </reviewItem>
    <reviewItem>
      <errorID>6362bed8-4f9a-41fe-a2b5-eaf4fabdc9b0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7205E256</paraID>
      <start>6</start>
      <end>7</end>
      <status>unmodified</status>
      <modifiedWord/>
      <trackRevisions>false</trackRevisions>
    </reviewItem>
    <reviewItem>
      <errorID>0f2df9fc-8717-4cea-9290-d7c411650043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494227B6</paraID>
      <start>20</start>
      <end>21</end>
      <status>unmodified</status>
      <modifiedWord/>
      <trackRevisions>false</trackRevisions>
    </reviewItem>
    <reviewItem>
      <errorID>0de01001-90db-4cd6-9ea4-350d517982b4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494227B6</paraID>
      <start>24</start>
      <end>25</end>
      <status>unmodified</status>
      <modifiedWord/>
      <trackRevisions>false</trackRevisions>
    </reviewItem>
    <reviewItem>
      <errorID>b648b46b-8cc3-46f1-b3ab-de8b33934361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1397DB45</paraID>
      <start>0</start>
      <end>3</end>
      <status>unmodified</status>
      <modifiedWord/>
      <trackRevisions>false</trackRevisions>
    </reviewItem>
    <reviewItem>
      <errorID>88fc5792-bd9c-43a6-b8f0-e91c18fb6779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4DD06ACE</paraID>
      <start>76</start>
      <end>77</end>
      <status>unmodified</status>
      <modifiedWord/>
      <trackRevisions>false</trackRevisions>
    </reviewItem>
    <reviewItem>
      <errorID>60d56eb8-c93e-4a00-88d7-2ce327f7fb14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108BE160</paraID>
      <start>5</start>
      <end>6</end>
      <status>unmodified</status>
      <modifiedWord/>
      <trackRevisions>false</trackRevisions>
    </reviewItem>
    <reviewItem>
      <errorID>8f2cc693-d346-4b25-aa7c-35ca029d148b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60C7F735</paraID>
      <start>0</start>
      <end>3</end>
      <status>unmodified</status>
      <modifiedWord/>
      <trackRevisions>false</trackRevisions>
    </reviewItem>
    <reviewItem>
      <errorID>fac75c3f-d558-469e-bebf-4607c33e641b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22E79BCC</paraID>
      <start>48</start>
      <end>49</end>
      <status>unmodified</status>
      <modifiedWord/>
      <trackRevisions>false</trackRevisions>
    </reviewItem>
    <reviewItem>
      <errorID>adc2151e-e743-40e3-9cb3-2d6bea38b8de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22E79BCC</paraID>
      <start>59</start>
      <end>60</end>
      <status>unmodified</status>
      <modifiedWord/>
      <trackRevisions>false</trackRevisions>
    </reviewItem>
    <reviewItem>
      <errorID>ac31e02a-8840-4168-bdbf-965d73ceeda2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7657045D</paraID>
      <start>3</start>
      <end>4</end>
      <status>unmodified</status>
      <modifiedWord/>
      <trackRevisions>false</trackRevisions>
    </reviewItem>
    <reviewItem>
      <errorID>af55d26f-b2a3-4d89-a05f-cb766491cae2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7657045D</paraID>
      <start>5</start>
      <end>6</end>
      <status>unmodified</status>
      <modifiedWord/>
      <trackRevisions>false</trackRevisions>
    </reviewItem>
    <reviewItem>
      <errorID>f6189956-6cf8-40a0-801f-86bedb9a1221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5D66890C</paraID>
      <start>37</start>
      <end>38</end>
      <status>unmodified</status>
      <modifiedWord/>
      <trackRevisions>false</trackRevisions>
    </reviewItem>
    <reviewItem>
      <errorID>24e936e2-ce09-475b-89c0-31b355ec1076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5D66890C</paraID>
      <start>83</start>
      <end>84</end>
      <status>unmodified</status>
      <modifiedWord/>
      <trackRevisions>false</trackRevisions>
    </reviewItem>
    <reviewItem>
      <errorID>13d921f8-2e87-46fe-8615-ac3f66a2fd93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60E2FCA4</paraID>
      <start>38</start>
      <end>39</end>
      <status>unmodified</status>
      <modifiedWord/>
      <trackRevisions>false</trackRevisions>
    </reviewItem>
    <reviewItem>
      <errorID>6e16c73e-2890-4338-ad19-66d38138effc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60E2FCA4</paraID>
      <start>79</start>
      <end>80</end>
      <status>unmodified</status>
      <modifiedWord/>
      <trackRevisions>false</trackRevisions>
    </reviewItem>
    <reviewItem>
      <errorID>0905d4a9-0b7f-4f1d-a799-1c1b5229350b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60E2FCA4</paraID>
      <start>83</start>
      <end>84</end>
      <status>unmodified</status>
      <modifiedWord/>
      <trackRevisions>false</trackRevisions>
    </reviewItem>
    <reviewItem>
      <errorID>f9a5effc-a24f-4ea9-9cdc-3f586e0bcf99</errorID>
      <errorWord>16.6%~45.5%</errorWord>
      <group>L1_Knowledge</group>
      <groupName>知识性问题</groupName>
      <ability>L2_Knowledge</ability>
      <abilityName>其他知识</abilityName>
      <candidateList>
        <item>16.6%～45.5%</item>
      </candidateList>
      <explain>1. “16.6%~45.5%”中的单位“%”仅出现在后一个数字上，容易引起歧义；根据《现代汉语标点符号数字用法规范手册》，数字表示范围两边需要使用统一的格式。2.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60E2FCA4</paraID>
      <start>103</start>
      <end>114</end>
      <status>unmodified</status>
      <modifiedWord/>
      <trackRevisions>false</trackRevisions>
    </reviewItem>
    <reviewItem>
      <errorID>606e2a43-bb04-4e33-987d-7234e67ef45a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3E0A1D9D</paraID>
      <start>36</start>
      <end>37</end>
      <status>unmodified</status>
      <modifiedWord/>
      <trackRevisions>false</trackRevisions>
    </reviewItem>
    <reviewItem>
      <errorID>104366e7-bdb1-42cd-8dfa-c6cf8e657545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3E0A1D9D</paraID>
      <start>64</start>
      <end>65</end>
      <status>unmodified</status>
      <modifiedWord/>
      <trackRevisions>false</trackRevisions>
    </reviewItem>
    <reviewItem>
      <errorID>c8b1b9c9-04ef-49bf-951e-12e191b4755f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75D9BCC8</paraID>
      <start>0</start>
      <end>3</end>
      <status>unmodified</status>
      <modifiedWord/>
      <trackRevisions>false</trackRevisions>
    </reviewItem>
    <reviewItem>
      <errorID>8e88a09c-a7b4-4d06-92c3-64f86db89b07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23F0B109</paraID>
      <start>135</start>
      <end>136</end>
      <status>unmodified</status>
      <modifiedWord/>
      <trackRevisions>false</trackRevisions>
    </reviewItem>
    <reviewItem>
      <errorID>20dd7d49-8a93-4bec-bc7f-471ee36f57a0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23F0B109</paraID>
      <start>145</start>
      <end>146</end>
      <status>unmodified</status>
      <modifiedWord/>
      <trackRevisions>false</trackRevisions>
    </reviewItem>
    <reviewItem>
      <errorID>69a6e83d-ab6b-4ee1-b956-af08501261d0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2C741875</paraID>
      <start>64</start>
      <end>65</end>
      <status>unmodified</status>
      <modifiedWord/>
      <trackRevisions>false</trackRevisions>
    </reviewItem>
    <reviewItem>
      <errorID>f57d7611-87d4-4abb-9355-ceddd38e7ec0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BB12A16</paraID>
      <start>47</start>
      <end>48</end>
      <status>unmodified</status>
      <modifiedWord/>
      <trackRevisions>false</trackRevisions>
    </reviewItem>
    <reviewItem>
      <errorID>f1c0e880-4628-4981-9e60-228ee5be2097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D8906E5</paraID>
      <start>59</start>
      <end>60</end>
      <status>unmodified</status>
      <modifiedWord/>
      <trackRevisions>false</trackRevisions>
    </reviewItem>
    <reviewItem>
      <errorID>c7518749-ec1a-4f8b-b940-d9f25a8e28c1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D8906E5</paraID>
      <start>63</start>
      <end>64</end>
      <status>unmodified</status>
      <modifiedWord/>
      <trackRevisions>false</trackRevisions>
    </reviewItem>
    <reviewItem>
      <errorID>991f4cd7-32cc-4162-bc47-18965f52f76c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375C2A00</paraID>
      <start>53</start>
      <end>54</end>
      <status>unmodified</status>
      <modifiedWord/>
      <trackRevisions>false</trackRevisions>
    </reviewItem>
    <reviewItem>
      <errorID>9b910bd4-39f3-4b3c-a1d8-72f0062ff71d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375C2A00</paraID>
      <start>64</start>
      <end>65</end>
      <status>unmodified</status>
      <modifiedWord/>
      <trackRevisions>false</trackRevisions>
    </reviewItem>
    <reviewItem>
      <errorID>6ad0988a-d063-4466-bc62-28c3b7eef668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375C2A00</paraID>
      <start>112</start>
      <end>113</end>
      <status>unmodified</status>
      <modifiedWord/>
      <trackRevisions>false</trackRevisions>
    </reviewItem>
    <reviewItem>
      <errorID>64f6d9f4-8b5a-45f8-9262-e3b1e77f0dec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375C2A00</paraID>
      <start>123</start>
      <end>124</end>
      <status>unmodified</status>
      <modifiedWord/>
      <trackRevisions>false</trackRevisions>
    </reviewItem>
    <reviewItem>
      <errorID>ee6a3d1d-e5b7-473e-9b1a-14305f37c0aa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375C2A00</paraID>
      <start>169</start>
      <end>170</end>
      <status>unmodified</status>
      <modifiedWord/>
      <trackRevisions>false</trackRevisions>
    </reviewItem>
    <reviewItem>
      <errorID>01048dc6-d17f-446d-b723-ce69ccd15874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52D373F4</paraID>
      <start>0</start>
      <end>3</end>
      <status>unmodified</status>
      <modifiedWord/>
      <trackRevisions>false</trackRevisions>
    </reviewItem>
    <reviewItem>
      <errorID>96f0e2e4-11dd-426e-b0df-e2f24d0acb18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6B3E486D</paraID>
      <start>46</start>
      <end>47</end>
      <status>unmodified</status>
      <modifiedWord/>
      <trackRevisions>false</trackRevisions>
    </reviewItem>
    <reviewItem>
      <errorID>d7c29af1-2c38-4bbd-9f5e-92c8c2002057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64504FC2</paraID>
      <start>58</start>
      <end>59</end>
      <status>unmodified</status>
      <modifiedWord/>
      <trackRevisions>false</trackRevisions>
    </reviewItem>
    <reviewItem>
      <errorID>23e585b7-b173-4c45-9d2a-a39d67690b0b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64504FC2</paraID>
      <start>62</start>
      <end>63</end>
      <status>unmodified</status>
      <modifiedWord/>
      <trackRevisions>false</trackRevisions>
    </reviewItem>
    <reviewItem>
      <errorID>fda99590-e733-468d-b336-f8e2714de953</errorID>
      <errorWord>4.8～6.6万</errorWord>
      <group>L1_Knowledge</group>
      <groupName>知识性问题</groupName>
      <ability>L2_Knowledge</ability>
      <abilityName>其他知识</abilityName>
      <candidateList>
        <item>4.8万～6.6万</item>
      </candidateList>
      <explain>1. “4.8～6.6万”中的单位“万”仅出现在后一个数字上，容易引起歧义；根据《现代汉语标点符号数字用法规范手册》，数字表示范围两边需要使用统一的格式。2.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64504FC2</paraID>
      <start>72</start>
      <end>80</end>
      <status>unmodified</status>
      <modifiedWord/>
      <trackRevisions>false</trackRevisions>
    </reviewItem>
    <reviewItem>
      <errorID>c9e1908f-2fc0-440b-9224-48d7d2e1434f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36C9508F</paraID>
      <start>0</start>
      <end>3</end>
      <status>unmodified</status>
      <modifiedWord/>
      <trackRevisions>false</trackRevisions>
    </reviewItem>
    <reviewItem>
      <errorID>8bb9924e-99ac-44e2-b001-ff386330c5a1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5C61B6F9</paraID>
      <start>0</start>
      <end>2</end>
      <status>unmodified</status>
      <modifiedWord/>
      <trackRevisions>false</trackRevisions>
    </reviewItem>
    <reviewItem>
      <errorID>de9e3c30-6c4a-4e7b-b215-f331478eef5d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5C61B6F9</paraID>
      <start>25</start>
      <end>26</end>
      <status>unmodified</status>
      <modifiedWord/>
      <trackRevisions>false</trackRevisions>
    </reviewItem>
    <reviewItem>
      <errorID>00c29bc2-5dcf-4d6a-be4f-d297b5f901a2</errorID>
      <errorWord>),</errorWord>
      <group>L1_Format</group>
      <groupName>格式问题</groupName>
      <ability>L2_HalfPunc</ability>
      <abilityName>全半角检查</abilityName>
      <candidateList>
        <item>），</item>
      </candidateList>
      <explain>文本全半角错误。</explain>
      <paraID>5C61B6F9</paraID>
      <start>53</start>
      <end>55</end>
      <status>unmodified</status>
      <modifiedWord/>
      <trackRevisions>false</trackRevisions>
    </reviewItem>
    <reviewItem>
      <errorID>eb6637c8-03e6-48bc-8e83-0e9b031daf5a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5C61B6F9</paraID>
      <start>65</start>
      <end>66</end>
      <status>unmodified</status>
      <modifiedWord/>
      <trackRevisions>false</trackRevisions>
    </reviewItem>
    <reviewItem>
      <errorID>54120a7e-93a6-46e0-b5a5-5c6bd2482d2c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5C61B6F9</paraID>
      <start>67</start>
      <end>68</end>
      <status>unmodified</status>
      <modifiedWord/>
      <trackRevisions>false</trackRevisions>
    </reviewItem>
    <reviewItem>
      <errorID>302f48f2-ca9b-4a55-9f02-0d4d3166714b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5C61B6F9</paraID>
      <start>77</start>
      <end>78</end>
      <status>unmodified</status>
      <modifiedWord/>
      <trackRevisions>false</trackRevisions>
    </reviewItem>
    <reviewItem>
      <errorID>787e84c9-fa3c-42e5-81e2-efb2e20c60fa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5C61B6F9</paraID>
      <start>79</start>
      <end>80</end>
      <status>unmodified</status>
      <modifiedWord/>
      <trackRevisions>false</trackRevisions>
    </reviewItem>
    <reviewItem>
      <errorID>f5fddc8b-dd59-47c6-b84a-5b50eadaedc4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77146EC5</paraID>
      <start>12</start>
      <end>13</end>
      <status>unmodified</status>
      <modifiedWord/>
      <trackRevisions>false</trackRevisions>
    </reviewItem>
    <reviewItem>
      <errorID>fe6b74a6-ef0b-4e51-ad8c-54d5ad1b210f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77146EC5</paraID>
      <start>16</start>
      <end>17</end>
      <status>unmodified</status>
      <modifiedWord/>
      <trackRevisions>false</trackRevisions>
    </reviewItem>
    <reviewItem>
      <errorID>1f6f4379-5b85-4508-8e9f-ccbcf3f07407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77146EC5</paraID>
      <start>51</start>
      <end>52</end>
      <status>unmodified</status>
      <modifiedWord/>
      <trackRevisions>false</trackRevisions>
    </reviewItem>
    <reviewItem>
      <errorID>cf71841e-c179-461c-9e50-c8a34733eabb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284C69F1</paraID>
      <start>0</start>
      <end>3</end>
      <status>unmodified</status>
      <modifiedWord/>
      <trackRevisions>false</trackRevisions>
    </reviewItem>
    <reviewItem>
      <errorID>7122c480-2e9e-40e3-b461-00f3d21d6458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6C678197</paraID>
      <start>102</start>
      <end>103</end>
      <status>unmodified</status>
      <modifiedWord/>
      <trackRevisions>false</trackRevisions>
    </reviewItem>
    <reviewItem>
      <errorID>ad726897-60df-4b2f-9572-937d4ab55cd5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6C678197</paraID>
      <start>103</start>
      <end>105</end>
      <status>unmodified</status>
      <modifiedWord/>
      <trackRevisions>false</trackRevisions>
    </reviewItem>
    <reviewItem>
      <errorID>8fc55348-6e0c-4232-9aa6-a99508a1631a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37098539</paraID>
      <start>36</start>
      <end>37</end>
      <status>unmodified</status>
      <modifiedWord/>
      <trackRevisions>false</trackRevisions>
    </reviewItem>
    <reviewItem>
      <errorID>6ce5504a-d1f6-4c4e-a9a9-bfe3b346f70d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37098539</paraID>
      <start>60</start>
      <end>61</end>
      <status>unmodified</status>
      <modifiedWord/>
      <trackRevisions>false</trackRevisions>
    </reviewItem>
    <reviewItem>
      <errorID>83a3c223-b856-4438-a118-3ebab4c86068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37098539</paraID>
      <start>85</start>
      <end>86</end>
      <status>unmodified</status>
      <modifiedWord/>
      <trackRevisions>false</trackRevisions>
    </reviewItem>
    <reviewItem>
      <errorID>2900c31a-e718-40f3-9261-bfab1305f114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604C21D6</paraID>
      <start>133</start>
      <end>134</end>
      <status>unmodified</status>
      <modifiedWord/>
      <trackRevisions>false</trackRevisions>
    </reviewItem>
    <reviewItem>
      <errorID>4510808a-a59b-4b48-a55c-c9918211603e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26E3619F</paraID>
      <start>1</start>
      <end>2</end>
      <status>unmodified</status>
      <modifiedWord/>
      <trackRevisions>false</trackRevisions>
    </reviewItem>
    <reviewItem>
      <errorID>aca1e76e-4389-49dc-b7cb-cf38232111cc</errorID>
      <errorWord>0.0036～0.0925亿</errorWord>
      <group>L1_Knowledge</group>
      <groupName>知识性问题</groupName>
      <ability>L2_Knowledge</ability>
      <abilityName>其他知识</abilityName>
      <candidateList>
        <item>0.0036亿～0.0925亿</item>
      </candidateList>
      <explain>1. “0.0036～0.0925亿”中的单位“亿”仅出现在后一个数字上，容易引起歧义；根据《现代汉语标点符号数字用法规范手册》，数字表示范围两边需要使用统一的格式。2.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26E3619F</paraID>
      <start>13</start>
      <end>27</end>
      <status>unmodified</status>
      <modifiedWord/>
      <trackRevisions>false</trackRevisions>
    </reviewItem>
    <reviewItem>
      <errorID>c3b7ac85-011f-4dee-88e3-2b29c4532da4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55FAF6B7</paraID>
      <start>0</start>
      <end>3</end>
      <status>unmodified</status>
      <modifiedWord/>
      <trackRevisions>false</trackRevisions>
    </reviewItem>
    <reviewItem>
      <errorID>af811903-0558-4d72-8a71-15dd17a4187e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9605AB0</paraID>
      <start>81</start>
      <end>82</end>
      <status>unmodified</status>
      <modifiedWord/>
      <trackRevisions>false</trackRevisions>
    </reviewItem>
    <reviewItem>
      <errorID>2bde29e9-341f-45e3-bba9-8bb34de55219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9605AB0</paraID>
      <start>103</start>
      <end>104</end>
      <status>unmodified</status>
      <modifiedWord/>
      <trackRevisions>false</trackRevisions>
    </reviewItem>
    <reviewItem>
      <errorID>7221276c-5878-4f1e-a0bb-f66a26ed616f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9605AB0</paraID>
      <start>126</start>
      <end>127</end>
      <status>unmodified</status>
      <modifiedWord/>
      <trackRevisions>false</trackRevisions>
    </reviewItem>
    <reviewItem>
      <errorID>d885824f-2afc-42ff-9fcc-dc66f75bed3a</errorID>
      <errorWord>0.0036～0.0925亿</errorWord>
      <group>L1_Knowledge</group>
      <groupName>知识性问题</groupName>
      <ability>L2_Knowledge</ability>
      <abilityName>其他知识</abilityName>
      <candidateList>
        <item>0.0036亿～0.0925亿</item>
      </candidateList>
      <explain>1. “0.0036～0.0925亿”中的单位“亿”仅出现在后一个数字上，容易引起歧义；根据《现代汉语标点符号数字用法规范手册》，数字表示范围两边需要使用统一的格式。2.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1EE28ECA</paraID>
      <start>77</start>
      <end>91</end>
      <status>unmodified</status>
      <modifiedWord/>
      <trackRevisions>false</trackRevisions>
    </reviewItem>
    <reviewItem>
      <errorID>6a99bce0-d9e9-4e44-b034-0b038a2a7ecb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2B09ECAB</paraID>
      <start>0</start>
      <end>3</end>
      <status>unmodified</status>
      <modifiedWord/>
      <trackRevisions>false</trackRevisions>
    </reviewItem>
    <reviewItem>
      <errorID>39e83a6b-f6a5-423a-8cc1-bbbfe3b7ddd7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5E878CB4</paraID>
      <start>65</start>
      <end>66</end>
      <status>unmodified</status>
      <modifiedWord/>
      <trackRevisions>false</trackRevisions>
    </reviewItem>
    <reviewItem>
      <errorID>8f9805fc-4ce5-46d8-8fb3-89fdb8eb9ba5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5E878CB4</paraID>
      <start>94</start>
      <end>95</end>
      <status>unmodified</status>
      <modifiedWord/>
      <trackRevisions>false</trackRevisions>
    </reviewItem>
    <reviewItem>
      <errorID>24ab8fac-37a3-46db-957f-7aaf86a3bce8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506306EC</paraID>
      <start>8</start>
      <end>9</end>
      <status>unmodified</status>
      <modifiedWord/>
      <trackRevisions>false</trackRevisions>
    </reviewItem>
    <reviewItem>
      <errorID>d7c015af-9845-4b51-bf8f-275d973dac1c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1E5CA494</paraID>
      <start>0</start>
      <end>3</end>
      <status>unmodified</status>
      <modifiedWord/>
      <trackRevisions>false</trackRevisions>
    </reviewItem>
    <reviewItem>
      <errorID>6344f702-a103-4a77-9f79-fd4fe18d20f7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705C7385</paraID>
      <start>44</start>
      <end>45</end>
      <status>unmodified</status>
      <modifiedWord/>
      <trackRevisions>false</trackRevisions>
    </reviewItem>
    <reviewItem>
      <errorID>7ae51762-7de4-4f20-a66a-2a0bce41b8f3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6BFE6603</paraID>
      <start>43</start>
      <end>44</end>
      <status>unmodified</status>
      <modifiedWord/>
      <trackRevisions>false</trackRevisions>
    </reviewItem>
    <reviewItem>
      <errorID>823f33a5-a9c3-4110-b3cd-a52a55401501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6BFE6603</paraID>
      <start>77</start>
      <end>78</end>
      <status>unmodified</status>
      <modifiedWord/>
      <trackRevisions>false</trackRevisions>
    </reviewItem>
    <reviewItem>
      <errorID>ecd8585b-e99d-4c0b-8ecd-da38030f47e9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4346CAED</paraID>
      <start>29</start>
      <end>30</end>
      <status>unmodified</status>
      <modifiedWord/>
      <trackRevisions>false</trackRevisions>
    </reviewItem>
    <reviewItem>
      <errorID>8a762372-28f9-4b40-8d6f-c07f3f884c18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4346CAED</paraID>
      <start>47</start>
      <end>48</end>
      <status>unmodified</status>
      <modifiedWord/>
      <trackRevisions>false</trackRevisions>
    </reviewItem>
    <reviewItem>
      <errorID>18f39fa8-8eaa-49d4-a99e-518208a0de02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4346CAED</paraID>
      <start>51</start>
      <end>52</end>
      <status>unmodified</status>
      <modifiedWord/>
      <trackRevisions>false</trackRevisions>
    </reviewItem>
    <reviewItem>
      <errorID>9ec81cc8-31ab-44fc-a097-7916e74e1814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6C2C2D10</paraID>
      <start>55</start>
      <end>56</end>
      <status>unmodified</status>
      <modifiedWord/>
      <trackRevisions>false</trackRevisions>
    </reviewItem>
    <reviewItem>
      <errorID>7ae9bcbb-d928-479a-b920-8a6ed6c5f502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282C97AF</paraID>
      <start>49</start>
      <end>50</end>
      <status>unmodified</status>
      <modifiedWord/>
      <trackRevisions>false</trackRevisions>
    </reviewItem>
    <reviewItem>
      <errorID>9739a35d-93ee-4539-88f7-304266ce4cb7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70DEE73A</paraID>
      <start>41</start>
      <end>42</end>
      <status>unmodified</status>
      <modifiedWord/>
      <trackRevisions>false</trackRevisions>
    </reviewItem>
    <reviewItem>
      <errorID>200c7810-aad9-4449-be1e-8bfb5715734a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70DEE73A</paraID>
      <start>77</start>
      <end>78</end>
      <status>unmodified</status>
      <modifiedWord/>
      <trackRevisions>false</trackRevisions>
    </reviewItem>
    <reviewItem>
      <errorID>c0fc9a90-be83-4b88-b013-6e8700190657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71CBE2BE</paraID>
      <start>0</start>
      <end>3</end>
      <status>unmodified</status>
      <modifiedWord/>
      <trackRevisions>false</trackRevisions>
    </reviewItem>
    <reviewItem>
      <errorID>cc798648-897e-4e78-9c83-71c5c855e48f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227B26D5</paraID>
      <start>42</start>
      <end>43</end>
      <status>unmodified</status>
      <modifiedWord/>
      <trackRevisions>false</trackRevisions>
    </reviewItem>
    <reviewItem>
      <errorID>53c70318-e864-41ed-b469-a4c60928ccb3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227B26D5</paraID>
      <start>46</start>
      <end>47</end>
      <status>unmodified</status>
      <modifiedWord/>
      <trackRevisions>false</trackRevisions>
    </reviewItem>
    <reviewItem>
      <errorID>07ba382b-dab6-4a24-adc2-886a1c49c47c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227B26D5</paraID>
      <start>75</start>
      <end>76</end>
      <status>unmodified</status>
      <modifiedWord/>
      <trackRevisions>false</trackRevisions>
    </reviewItem>
    <reviewItem>
      <errorID>ea0a800a-b7d7-4201-852c-156e2680a830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227B26D5</paraID>
      <start>84</start>
      <end>85</end>
      <status>unmodified</status>
      <modifiedWord/>
      <trackRevisions>false</trackRevisions>
    </reviewItem>
    <reviewItem>
      <errorID>709a5097-aa1e-4cce-8b9c-01dca143e49a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227B26D5</paraID>
      <start>107</start>
      <end>108</end>
      <status>unmodified</status>
      <modifiedWord/>
      <trackRevisions>false</trackRevisions>
    </reviewItem>
    <reviewItem>
      <errorID>3812c785-c197-443a-a311-ae7ed60422d1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7A728E9A</paraID>
      <start>133</start>
      <end>134</end>
      <status>unmodified</status>
      <modifiedWord/>
      <trackRevisions>false</trackRevisions>
    </reviewItem>
    <reviewItem>
      <errorID>04ea50a2-d1d9-49ec-99e1-eb80f199c3ec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7A728E9A</paraID>
      <start>137</start>
      <end>138</end>
      <status>unmodified</status>
      <modifiedWord/>
      <trackRevisions>false</trackRevisions>
    </reviewItem>
    <reviewItem>
      <errorID>1f4255e6-4347-4e88-82db-dc024691cc69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7A728E9A</paraID>
      <start>158</start>
      <end>159</end>
      <status>unmodified</status>
      <modifiedWord/>
      <trackRevisions>false</trackRevisions>
    </reviewItem>
    <reviewItem>
      <errorID>cf3f7fac-ca28-4d99-862a-08beda2a239c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448F102E</paraID>
      <start>0</start>
      <end>3</end>
      <status>unmodified</status>
      <modifiedWord/>
      <trackRevisions>false</trackRevisions>
    </reviewItem>
    <reviewItem>
      <errorID>bffebba7-5225-4a6d-9ecc-e6f6ca4cc8af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4CA9D709</paraID>
      <start>6</start>
      <end>7</end>
      <status>unmodified</status>
      <modifiedWord/>
      <trackRevisions>false</trackRevisions>
    </reviewItem>
    <reviewItem>
      <errorID>af12205f-ca5a-4e96-8b8e-cd0cfef93788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3B850B1A</paraID>
      <start>0</start>
      <end>3</end>
      <status>unmodified</status>
      <modifiedWord/>
      <trackRevisions>false</trackRevisions>
    </reviewItem>
    <reviewItem>
      <errorID>492f1236-d218-43a0-8ba6-5a65e4d5d80a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 F6E3E</paraID>
      <start>20</start>
      <end>21</end>
      <status>unmodified</status>
      <modifiedWord/>
      <trackRevisions>false</trackRevisions>
    </reviewItem>
    <reviewItem>
      <errorID>f7c21069-a769-4305-b2fd-be8a88c1f335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 F6E3E</paraID>
      <start>24</start>
      <end>25</end>
      <status>unmodified</status>
      <modifiedWord/>
      <trackRevisions>false</trackRevisions>
    </reviewItem>
    <reviewItem>
      <errorID>97226c79-abdf-4703-87a3-9b828d6d488e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 F6E3E</paraID>
      <start>87</start>
      <end>89</end>
      <status>unmodified</status>
      <modifiedWord/>
      <trackRevisions>false</trackRevisions>
    </reviewItem>
    <reviewItem>
      <errorID>cb0e8867-3f69-42b0-a536-2549e366ae74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3AD1981E</paraID>
      <start>0</start>
      <end>3</end>
      <status>unmodified</status>
      <modifiedWord/>
      <trackRevisions>false</trackRevisions>
    </reviewItem>
    <reviewItem>
      <errorID>2497044e-1a18-4659-a63d-4f26e0cee35c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248C60D9</paraID>
      <start>0</start>
      <end>2</end>
      <status>unmodified</status>
      <modifiedWord/>
      <trackRevisions>false</trackRevisions>
    </reviewItem>
    <reviewItem>
      <errorID>5e8f161b-57c9-4951-a790-511d48a5eba0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17171CA</paraID>
      <start>0</start>
      <end>2</end>
      <status>unmodified</status>
      <modifiedWord/>
      <trackRevisions>false</trackRevisions>
    </reviewItem>
    <reviewItem>
      <errorID>47d97239-b814-46f0-adee-314625d51c3e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60502BEC</paraID>
      <start>0</start>
      <end>2</end>
      <status>unmodified</status>
      <modifiedWord/>
      <trackRevisions>false</trackRevisions>
    </reviewItem>
    <reviewItem>
      <errorID>14cb2628-e1e2-45e5-b0c4-37aaec8a0a69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3022F97B</paraID>
      <start>0</start>
      <end>2</end>
      <status>unmodified</status>
      <modifiedWord/>
      <trackRevisions>false</trackRevisions>
    </reviewItem>
    <reviewItem>
      <errorID>838e43c0-ddc3-4485-b826-9428b77545a6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2DEE907B</paraID>
      <start>0</start>
      <end>2</end>
      <status>unmodified</status>
      <modifiedWord/>
      <trackRevisions>false</trackRevisions>
    </reviewItem>
    <reviewItem>
      <errorID>f85f9261-0abe-4749-94e5-bd9a9784956f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70253FE2</paraID>
      <start>0</start>
      <end>2</end>
      <status>unmodified</status>
      <modifiedWord/>
      <trackRevisions>false</trackRevisions>
    </reviewItem>
    <reviewItem>
      <errorID>f007df6f-4170-4582-9ccf-0e8371e1efb8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42C9560D</paraID>
      <start>0</start>
      <end>2</end>
      <status>unmodified</status>
      <modifiedWord/>
      <trackRevisions>false</trackRevisions>
    </reviewItem>
    <reviewItem>
      <errorID>07c2727b-fd3d-4c05-b2c3-198dbe254a23</errorID>
      <errorWord>研究研究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42C9560D</paraID>
      <start>24</start>
      <end>28</end>
      <status>unmodified</status>
      <modifiedWord/>
      <trackRevisions>false</trackRevisions>
    </reviewItem>
    <reviewItem>
      <errorID>947c3ce6-8c22-4bc0-b3a3-10e3733e0b52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699907C6</paraID>
      <start>0</start>
      <end>2</end>
      <status>unmodified</status>
      <modifiedWord/>
      <trackRevisions>false</trackRevisions>
    </reviewItem>
    <reviewItem>
      <errorID>cab4a44a-3b53-40f3-88b5-2cb6edebee1b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6B13F29B</paraID>
      <start>0</start>
      <end>2</end>
      <status>unmodified</status>
      <modifiedWord/>
      <trackRevisions>false</trackRevisions>
    </reviewItem>
    <reviewItem>
      <errorID>cd5e7897-85cf-4126-84ce-14c3ba9a70b0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7AE394D2</paraID>
      <start>0</start>
      <end>3</end>
      <status>unmodified</status>
      <modifiedWord/>
      <trackRevisions>false</trackRevisions>
    </reviewItem>
    <reviewItem>
      <errorID>8d3e0a2f-90ac-4b16-bfbc-915dcdc690e2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7AE394D2</paraID>
      <start>11</start>
      <end>12</end>
      <status>unmodified</status>
      <modifiedWord/>
      <trackRevisions>false</trackRevisions>
    </reviewItem>
    <reviewItem>
      <errorID>cd1a7fb6-de76-4ab6-b16e-b803fb0c808a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6B5F0F72</paraID>
      <start>0</start>
      <end>3</end>
      <status>unmodified</status>
      <modifiedWord/>
      <trackRevisions>false</trackRevisions>
    </reviewItem>
    <reviewItem>
      <errorID>091aa58f-567d-4261-8a21-bb4d1763be74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7DF17C1C</paraID>
      <start>0</start>
      <end>3</end>
      <status>unmodified</status>
      <modifiedWord/>
      <trackRevisions>false</trackRevisions>
    </reviewItem>
    <reviewItem>
      <errorID>6b2b32c4-876b-4050-94d6-9fbfdb44c597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7DF17C1C</paraID>
      <start>12</start>
      <end>13</end>
      <status>unmodified</status>
      <modifiedWord/>
      <trackRevisions>false</trackRevisions>
    </reviewItem>
    <reviewItem>
      <errorID>342ab9ef-a1e1-4c52-a8b8-79189f95bd13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62F266AB</paraID>
      <start>0</start>
      <end>3</end>
      <status>unmodified</status>
      <modifiedWord/>
      <trackRevisions>false</trackRevisions>
    </reviewItem>
    <reviewItem>
      <errorID>66618d68-0bc0-425e-8ed1-f92dc5b45eae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62F266AB</paraID>
      <start>13</start>
      <end>14</end>
      <status>unmodified</status>
      <modifiedWord/>
      <trackRevisions>false</trackRevisions>
    </reviewItem>
    <reviewItem>
      <errorID>fb909a77-807c-4547-bdf7-0789eb86fdbe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40946FCD</paraID>
      <start>0</start>
      <end>3</end>
      <status>unmodified</status>
      <modifiedWord/>
      <trackRevisions>false</trackRevisions>
    </reviewItem>
    <reviewItem>
      <errorID>28cfca1f-65b3-4c21-ada0-038f989e962a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768BFE33</paraID>
      <start>0</start>
      <end>3</end>
      <status>unmodified</status>
      <modifiedWord/>
      <trackRevisions>false</trackRevisions>
    </reviewItem>
    <reviewItem>
      <errorID>7bbbea8f-ae61-466c-ad87-37e799894d03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EB3F909</paraID>
      <start>0</start>
      <end>3</end>
      <status>unmodified</status>
      <modifiedWord/>
      <trackRevisions>false</trackRevisions>
    </reviewItem>
    <reviewItem>
      <errorID>a23670b9-88da-4aed-8c8c-0f7862335beb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EB3F909</paraID>
      <start>13</start>
      <end>14</end>
      <status>unmodified</status>
      <modifiedWord/>
      <trackRevisions>false</trackRevisions>
    </reviewItem>
    <reviewItem>
      <errorID>13c2f6d7-0837-4381-bcf4-9419931318c2</errorID>
      <errorWord>17、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6201D55</paraID>
      <start>0</start>
      <end>3</end>
      <status>unmodified</status>
      <modifiedWord/>
      <trackRevisions>false</trackRevisions>
    </reviewItem>
    <reviewItem>
      <errorID>b5fd1523-b2f6-4845-b1dd-c0c3c2c73623</errorID>
      <errorWord>18、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683D8C2D</paraID>
      <start>0</start>
      <end>3</end>
      <status>unmodified</status>
      <modifiedWord/>
      <trackRevisions>false</trackRevisions>
    </reviewItem>
    <reviewItem>
      <errorID>d97bf8d3-2b0f-4387-a2a9-7651e79c59c3</errorID>
      <errorWord>19、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162D1884</paraID>
      <start>0</start>
      <end>3</end>
      <status>unmodified</status>
      <modifiedWord/>
      <trackRevisions>false</trackRevisions>
    </reviewItem>
    <reviewItem>
      <errorID>0eb95efd-0a35-452b-ba3f-95f7612af4f2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162D1884</paraID>
      <start>13</start>
      <end>14</end>
      <status>unmodified</status>
      <modifiedWord/>
      <trackRevisions>false</trackRevisions>
    </reviewItem>
    <reviewItem>
      <errorID>196544cc-6db9-4f22-bbce-01ac7ed63efc</errorID>
      <errorWord>20、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43D928B1</paraID>
      <start>0</start>
      <end>3</end>
      <status>unmodified</status>
      <modifiedWord/>
      <trackRevisions>false</trackRevisions>
    </reviewItem>
    <reviewItem>
      <errorID>70309f09-d578-43ec-8c98-20317813fd68</errorID>
      <errorWord>曲靖市市委</errorWord>
      <group>L1_Political</group>
      <groupName>政治性问题</groupName>
      <ability>L2_Unpolitical</ability>
      <abilityName>政治敏感错误</abilityName>
      <candidateList>
        <item>曲靖市委</item>
      </candidateList>
      <explain/>
      <paraID>43D928B1</paraID>
      <start>15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be394e-1250-4c03-8df7-f1ff8b197d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2017</Words>
  <Characters>2655</Characters>
  <TotalTime>0</TotalTime>
  <ScaleCrop>false</ScaleCrop>
  <LinksUpToDate>false</LinksUpToDate>
  <CharactersWithSpaces>2918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2026-07-08T11:09:00Z</dcterms:created>
  <dc:creator>QJ</dc:creator>
  <cp:lastModifiedBy>郭丽娜</cp:lastModifiedBy>
  <dcterms:modified xsi:type="dcterms:W3CDTF">2026-07-08T03:10:05Z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2026-07-08T11:09:23Z</vt:filetime>
  </property>
  <property fmtid="{D5CDD505-2E9C-101B-9397-08002B2CF9AE}" pid="4" name="UsrData">
    <vt:lpwstr>6a4dbf5b04f3fd001f5d72f0wl</vt:lpwstr>
  </property>
  <property fmtid="{D5CDD505-2E9C-101B-9397-08002B2CF9AE}" pid="5" name="KSOTemplateDocerSaveRecord">
    <vt:lpwstr>eyJoZGlkIjoiYTA0OTFiNTllN2E3YTc2MDc5ZTIwYTg0ZjFlZjFlMWQiLCJ1c2VySWQiOiIzNzMyMDUyODEifQ==</vt:lpwstr>
  </property>
  <property fmtid="{D5CDD505-2E9C-101B-9397-08002B2CF9AE}" pid="6" name="KSOProductBuildVer">
    <vt:lpwstr>2052-12.1.0.26375</vt:lpwstr>
  </property>
  <property fmtid="{D5CDD505-2E9C-101B-9397-08002B2CF9AE}" pid="7" name="ICV">
    <vt:lpwstr>4A402A831C7A4FD7A2B5168EF1068A73_13</vt:lpwstr>
  </property>
</Properties>
</file>