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曲靖市兽药经营企业GSP评审情况表（202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年第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11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批）</w:t>
      </w:r>
    </w:p>
    <w:p>
      <w:pPr>
        <w:ind w:firstLine="360" w:firstLineChars="100"/>
        <w:jc w:val="center"/>
        <w:rPr>
          <w:rFonts w:hint="default" w:ascii="Times New Roman" w:hAnsi="Times New Roman" w:eastAsia="方正小标宋简体" w:cs="Times New Roman"/>
          <w:b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 xml:space="preserve">                                                          </w:t>
      </w:r>
      <w:r>
        <w:rPr>
          <w:rFonts w:hint="default" w:ascii="Times New Roman" w:hAnsi="Times New Roman" w:eastAsia="方正小标宋简体" w:cs="Times New Roman"/>
          <w:b/>
          <w:kern w:val="0"/>
          <w:sz w:val="36"/>
          <w:szCs w:val="36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日</w:t>
      </w:r>
    </w:p>
    <w:tbl>
      <w:tblPr>
        <w:tblStyle w:val="3"/>
        <w:tblpPr w:leftFromText="180" w:rightFromText="180" w:vertAnchor="text" w:horzAnchor="margin" w:tblpX="-661" w:tblpY="53"/>
        <w:tblW w:w="152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2086"/>
        <w:gridCol w:w="3518"/>
        <w:gridCol w:w="2236"/>
        <w:gridCol w:w="1241"/>
        <w:gridCol w:w="2223"/>
        <w:gridCol w:w="1909"/>
        <w:gridCol w:w="12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2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1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检查验收日期</w:t>
            </w:r>
          </w:p>
        </w:tc>
        <w:tc>
          <w:tcPr>
            <w:tcW w:w="1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兽药GSP检查员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7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284" w:firstLineChars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555555"/>
                <w:kern w:val="0"/>
                <w:sz w:val="24"/>
                <w:szCs w:val="24"/>
                <w:lang w:val="en-US" w:eastAsia="zh-CN"/>
              </w:rPr>
              <w:t>曲靖哲城靖茂商贸有限公司西苑店</w:t>
            </w:r>
          </w:p>
        </w:tc>
        <w:tc>
          <w:tcPr>
            <w:tcW w:w="3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曲靖市西城街道办事处西苑社区景和东路64号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555555"/>
                <w:kern w:val="0"/>
                <w:sz w:val="24"/>
                <w:szCs w:val="24"/>
              </w:rPr>
              <w:t>兽用中药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555555"/>
                <w:kern w:val="0"/>
                <w:sz w:val="24"/>
                <w:szCs w:val="24"/>
                <w:lang w:eastAsia="zh-CN"/>
              </w:rPr>
              <w:t>、化学药品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555555"/>
                <w:kern w:val="0"/>
                <w:sz w:val="24"/>
                <w:szCs w:val="24"/>
                <w:lang w:val="en-US" w:eastAsia="zh-CN"/>
              </w:rPr>
              <w:t>茹  茵</w:t>
            </w:r>
          </w:p>
        </w:tc>
        <w:tc>
          <w:tcPr>
            <w:tcW w:w="2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恭来宝、张德花、赵银娟、陈娅婧、刘润芳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555555"/>
                <w:kern w:val="0"/>
                <w:sz w:val="24"/>
                <w:szCs w:val="24"/>
                <w:lang w:val="en-US" w:eastAsia="zh-CN"/>
              </w:rPr>
              <w:t>新申报</w:t>
            </w:r>
          </w:p>
        </w:tc>
      </w:tr>
    </w:tbl>
    <w:p>
      <w:pPr>
        <w:spacing w:line="400" w:lineRule="exact"/>
        <w:ind w:firstLine="281" w:firstLineChars="100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说明：</w:t>
      </w:r>
      <w:r>
        <w:rPr>
          <w:rFonts w:hint="eastAsia" w:ascii="仿宋_GB2312" w:hAnsi="宋体" w:eastAsia="仿宋_GB2312"/>
          <w:sz w:val="28"/>
          <w:szCs w:val="28"/>
        </w:rPr>
        <w:t>1.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企业名称、企业地址、法人代表栏：与营业执照一致。</w:t>
      </w:r>
    </w:p>
    <w:p>
      <w:pPr>
        <w:spacing w:line="40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 xml:space="preserve">      2.备注栏：选择填写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新申报、到期换证、经营地址变动、法人变更等。</w:t>
      </w:r>
    </w:p>
    <w:p>
      <w:pPr>
        <w:jc w:val="center"/>
      </w:pPr>
    </w:p>
    <w:sectPr>
      <w:footerReference r:id="rId3" w:type="default"/>
      <w:pgSz w:w="16838" w:h="11906" w:orient="landscape"/>
      <w:pgMar w:top="851" w:right="1440" w:bottom="709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85E23"/>
    <w:rsid w:val="053D0B1A"/>
    <w:rsid w:val="075A5F50"/>
    <w:rsid w:val="0A075A92"/>
    <w:rsid w:val="0C086CD7"/>
    <w:rsid w:val="13480DC3"/>
    <w:rsid w:val="14B62F71"/>
    <w:rsid w:val="155A51F5"/>
    <w:rsid w:val="1F6563B7"/>
    <w:rsid w:val="245D1D82"/>
    <w:rsid w:val="2560257F"/>
    <w:rsid w:val="29EC3191"/>
    <w:rsid w:val="2CE34267"/>
    <w:rsid w:val="2D2C02BE"/>
    <w:rsid w:val="2E396B29"/>
    <w:rsid w:val="325C1A9B"/>
    <w:rsid w:val="32C6228D"/>
    <w:rsid w:val="3A711A0A"/>
    <w:rsid w:val="3AA00109"/>
    <w:rsid w:val="3D8F1232"/>
    <w:rsid w:val="3EF94718"/>
    <w:rsid w:val="3F4F17CC"/>
    <w:rsid w:val="435019E1"/>
    <w:rsid w:val="58981655"/>
    <w:rsid w:val="62DE2619"/>
    <w:rsid w:val="6C822BC9"/>
    <w:rsid w:val="71381933"/>
    <w:rsid w:val="72C54893"/>
    <w:rsid w:val="73554E6E"/>
    <w:rsid w:val="798442E5"/>
    <w:rsid w:val="7A1A5FAA"/>
    <w:rsid w:val="7CA82204"/>
    <w:rsid w:val="7EC3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2023-09-21T03:18:00Z</dcterms:created>
  <dc:creator>hz</dc:creator>
  <cp:lastModifiedBy>hz</cp:lastModifiedBy>
  <cp:lastPrinted>2024-06-21T06:53:46Z</cp:lastPrinted>
  <dcterms:modified xsi:type="dcterms:W3CDTF">2024-06-21T07:00:12Z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