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7"/>
          <w:rFonts w:hint="eastAsia" w:ascii="方正黑体_GBK" w:hAnsi="方正黑体_GBK" w:eastAsia="方正黑体_GBK" w:cs="方正黑体_GBK"/>
          <w:b w:val="0"/>
          <w:bCs/>
          <w:i w:val="0"/>
          <w:sz w:val="32"/>
          <w:szCs w:val="32"/>
        </w:rPr>
      </w:pPr>
      <w:r>
        <w:rPr>
          <w:rStyle w:val="7"/>
          <w:rFonts w:hint="eastAsia" w:ascii="方正黑体_GBK" w:hAnsi="方正黑体_GBK" w:eastAsia="方正黑体_GBK" w:cs="方正黑体_GBK"/>
          <w:b w:val="0"/>
          <w:bCs/>
          <w:i w:val="0"/>
          <w:sz w:val="32"/>
          <w:szCs w:val="32"/>
        </w:rPr>
        <w:t>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Style w:val="7"/>
          <w:rFonts w:hint="eastAsia" w:ascii="方正小标宋_GBK" w:hAnsi="方正小标宋_GBK" w:eastAsia="方正小标宋_GBK" w:cs="方正小标宋_GBK"/>
          <w:b w:val="0"/>
          <w:bCs/>
          <w:i w:val="0"/>
          <w:spacing w:val="-15"/>
          <w:sz w:val="44"/>
          <w:szCs w:val="44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bCs/>
          <w:i w:val="0"/>
          <w:spacing w:val="-15"/>
          <w:sz w:val="44"/>
          <w:szCs w:val="44"/>
        </w:rPr>
        <w:t>成品油零售经营许可证核发目录表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Style w:val="7"/>
          <w:rFonts w:hint="eastAsia" w:ascii="方正小标宋_GBK" w:hAnsi="方正小标宋_GBK" w:eastAsia="方正小标宋_GBK" w:cs="方正小标宋_GBK"/>
          <w:b w:val="0"/>
          <w:bCs/>
          <w:i w:val="0"/>
          <w:spacing w:val="-15"/>
          <w:sz w:val="32"/>
          <w:szCs w:val="32"/>
        </w:rPr>
      </w:pPr>
    </w:p>
    <w:tbl>
      <w:tblPr>
        <w:tblStyle w:val="5"/>
        <w:tblW w:w="8516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1980"/>
        <w:gridCol w:w="2730"/>
        <w:gridCol w:w="155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525252"/>
                <w:sz w:val="28"/>
                <w:szCs w:val="28"/>
              </w:rPr>
              <w:t>企业名称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525252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525252"/>
                <w:sz w:val="28"/>
                <w:szCs w:val="28"/>
                <w:lang w:eastAsia="zh-CN"/>
              </w:rPr>
              <w:t>证书编号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525252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525252"/>
                <w:sz w:val="28"/>
                <w:szCs w:val="28"/>
              </w:rPr>
              <w:t>企业法定代表人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22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陆良县古城加油站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曲靖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油零售证书第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299号</w:t>
            </w:r>
          </w:p>
        </w:tc>
        <w:tc>
          <w:tcPr>
            <w:tcW w:w="2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陆良县板桥镇古城村</w:t>
            </w: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8"/>
                <w:szCs w:val="28"/>
                <w:lang w:val="en-US" w:eastAsia="zh-CN" w:bidi="ar-SA"/>
              </w:rPr>
              <w:t>吴旭波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ZGEwMzJmNzY2ODAwNDc3MGQ3N2IyODIxYjBkODIifQ=="/>
    <w:docVar w:name="KSO_WPS_MARK_KEY" w:val="6dba3d73-2420-4553-a0c0-652e9ae05762"/>
  </w:docVars>
  <w:rsids>
    <w:rsidRoot w:val="1C166CE9"/>
    <w:rsid w:val="02DD0388"/>
    <w:rsid w:val="04E26D7E"/>
    <w:rsid w:val="167E5FE4"/>
    <w:rsid w:val="1C166CE9"/>
    <w:rsid w:val="1E0B5D71"/>
    <w:rsid w:val="1EEC475F"/>
    <w:rsid w:val="261504A3"/>
    <w:rsid w:val="2DBE3AA8"/>
    <w:rsid w:val="311C21DE"/>
    <w:rsid w:val="33771325"/>
    <w:rsid w:val="4241653B"/>
    <w:rsid w:val="43733A55"/>
    <w:rsid w:val="45957EB2"/>
    <w:rsid w:val="47F10978"/>
    <w:rsid w:val="4DE71721"/>
    <w:rsid w:val="545454B5"/>
    <w:rsid w:val="56F249A7"/>
    <w:rsid w:val="57AD36AC"/>
    <w:rsid w:val="581702AD"/>
    <w:rsid w:val="5A32654E"/>
    <w:rsid w:val="5A7E530A"/>
    <w:rsid w:val="62237383"/>
    <w:rsid w:val="64E3233E"/>
    <w:rsid w:val="661312ED"/>
    <w:rsid w:val="6726543B"/>
    <w:rsid w:val="67EB54FC"/>
    <w:rsid w:val="781B627A"/>
    <w:rsid w:val="7B294159"/>
    <w:rsid w:val="7E59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266</Characters>
  <Lines>0</Lines>
  <Paragraphs>0</Paragraphs>
  <TotalTime>20</TotalTime>
  <ScaleCrop>false</ScaleCrop>
  <LinksUpToDate>false</LinksUpToDate>
  <CharactersWithSpaces>314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2023-05-16T01:39:00Z</dcterms:created>
  <dc:creator>Administrator</dc:creator>
  <cp:lastModifiedBy>Administrator</cp:lastModifiedBy>
  <cp:lastPrinted>2024-04-09T01:36:00Z</cp:lastPrinted>
  <dcterms:modified xsi:type="dcterms:W3CDTF">2024-04-10T08:07:22Z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F03A866F1A104957B4B9A8D921AF85E0_13</vt:lpwstr>
  </property>
</Properties>
</file>