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i w:val="0"/>
          <w:caps w:val="0"/>
          <w:color w:val="222222"/>
          <w:spacing w:val="0"/>
          <w:sz w:val="36"/>
          <w:szCs w:val="36"/>
          <w:shd w:val="clear" w:fill="FFFFFF"/>
        </w:rPr>
      </w:pPr>
      <w:r>
        <w:rPr>
          <w:rFonts w:hint="eastAsia" w:ascii="方正小标宋_GBK" w:hAnsi="方正小标宋_GBK" w:eastAsia="方正小标宋_GBK" w:cs="方正小标宋_GBK"/>
          <w:i w:val="0"/>
          <w:caps w:val="0"/>
          <w:color w:val="222222"/>
          <w:spacing w:val="0"/>
          <w:sz w:val="36"/>
          <w:szCs w:val="36"/>
          <w:shd w:val="clear" w:fill="FFFFFF"/>
          <w:lang w:eastAsia="zh-CN"/>
        </w:rPr>
        <w:t>曲靖市</w:t>
      </w:r>
      <w:r>
        <w:rPr>
          <w:rFonts w:hint="eastAsia" w:ascii="方正小标宋_GBK" w:hAnsi="方正小标宋_GBK" w:eastAsia="方正小标宋_GBK" w:cs="方正小标宋_GBK"/>
          <w:i w:val="0"/>
          <w:caps w:val="0"/>
          <w:color w:val="222222"/>
          <w:spacing w:val="0"/>
          <w:sz w:val="36"/>
          <w:szCs w:val="36"/>
          <w:shd w:val="clear" w:fill="FFFFFF"/>
        </w:rPr>
        <w:t>市场监督管理局关于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color w:val="222222"/>
          <w:sz w:val="36"/>
          <w:szCs w:val="36"/>
        </w:rPr>
      </w:pPr>
      <w:r>
        <w:rPr>
          <w:rFonts w:hint="eastAsia" w:ascii="方正小标宋_GBK" w:hAnsi="方正小标宋_GBK" w:eastAsia="方正小标宋_GBK" w:cs="方正小标宋_GBK"/>
          <w:i w:val="0"/>
          <w:caps w:val="0"/>
          <w:color w:val="222222"/>
          <w:spacing w:val="0"/>
          <w:sz w:val="36"/>
          <w:szCs w:val="36"/>
          <w:shd w:val="clear" w:fill="FFFFFF"/>
        </w:rPr>
        <w:t>不合格食品风险控制和核查处置情况的通告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Fonts w:hint="eastAsia" w:ascii="方正仿宋_GBK" w:hAnsi="方正仿宋_GBK" w:eastAsia="方正仿宋_GBK" w:cs="方正仿宋_GBK"/>
          <w:color w:val="222222"/>
          <w:sz w:val="32"/>
          <w:szCs w:val="32"/>
          <w:lang w:eastAsia="zh-CN"/>
        </w:rPr>
      </w:pPr>
      <w:r>
        <w:rPr>
          <w:rFonts w:hint="eastAsia" w:ascii="方正仿宋_GBK" w:hAnsi="方正仿宋_GBK" w:eastAsia="方正仿宋_GBK" w:cs="方正仿宋_GBK"/>
          <w:i w:val="0"/>
          <w:caps w:val="0"/>
          <w:color w:val="222222"/>
          <w:spacing w:val="0"/>
          <w:sz w:val="32"/>
          <w:szCs w:val="32"/>
          <w:shd w:val="clear" w:fill="FFFFFF"/>
        </w:rPr>
        <w:t>2022年第</w:t>
      </w:r>
      <w:r>
        <w:rPr>
          <w:rFonts w:hint="eastAsia" w:ascii="方正仿宋_GBK" w:hAnsi="方正仿宋_GBK" w:eastAsia="方正仿宋_GBK" w:cs="方正仿宋_GBK"/>
          <w:i w:val="0"/>
          <w:caps w:val="0"/>
          <w:color w:val="222222"/>
          <w:spacing w:val="0"/>
          <w:sz w:val="32"/>
          <w:szCs w:val="32"/>
          <w:shd w:val="clear" w:fill="FFFFFF"/>
          <w:lang w:val="en-US" w:eastAsia="zh-CN"/>
        </w:rPr>
        <w:t>3</w:t>
      </w:r>
      <w:r>
        <w:rPr>
          <w:rFonts w:hint="eastAsia" w:ascii="方正仿宋_GBK" w:hAnsi="方正仿宋_GBK" w:eastAsia="方正仿宋_GBK" w:cs="方正仿宋_GBK"/>
          <w:i w:val="0"/>
          <w:caps w:val="0"/>
          <w:color w:val="222222"/>
          <w:spacing w:val="0"/>
          <w:sz w:val="32"/>
          <w:szCs w:val="32"/>
          <w:shd w:val="clear" w:fill="FFFFFF"/>
          <w:lang w:eastAsia="zh-CN"/>
        </w:rPr>
        <w:t>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根据</w:t>
      </w:r>
      <w:r>
        <w:rPr>
          <w:rFonts w:hint="eastAsia" w:ascii="方正仿宋_GBK" w:hAnsi="方正仿宋_GBK" w:eastAsia="方正仿宋_GBK" w:cs="方正仿宋_GBK"/>
          <w:i w:val="0"/>
          <w:caps w:val="0"/>
          <w:color w:val="222222"/>
          <w:spacing w:val="0"/>
          <w:sz w:val="32"/>
          <w:szCs w:val="32"/>
          <w:shd w:val="clear" w:fill="FFFFFF"/>
        </w:rPr>
        <w:t>《中华人民共和国食品安全法》</w:t>
      </w:r>
      <w:r>
        <w:rPr>
          <w:rFonts w:hint="eastAsia" w:ascii="方正仿宋_GBK" w:hAnsi="方正仿宋_GBK" w:eastAsia="方正仿宋_GBK" w:cs="方正仿宋_GBK"/>
          <w:i w:val="0"/>
          <w:caps w:val="0"/>
          <w:color w:val="222222"/>
          <w:spacing w:val="0"/>
          <w:sz w:val="32"/>
          <w:szCs w:val="32"/>
          <w:shd w:val="clear" w:fill="FFFFFF"/>
          <w:lang w:eastAsia="zh-CN"/>
        </w:rPr>
        <w:t>、《食品安全抽样检验管理办法》等法律法规以及国家总局对不合格食品风险控制和核查处置信息公示要求，按照谁组织谁公示的原则，对我市市级抽检不合格食品的风险控制和核查处置进行社会公告</w:t>
      </w:r>
      <w:r>
        <w:rPr>
          <w:rFonts w:hint="eastAsia" w:ascii="方正仿宋_GBK" w:hAnsi="方正仿宋_GBK" w:eastAsia="方正仿宋_GBK" w:cs="方正仿宋_GBK"/>
          <w:i w:val="0"/>
          <w:caps w:val="0"/>
          <w:color w:val="222222"/>
          <w:spacing w:val="0"/>
          <w:sz w:val="32"/>
          <w:szCs w:val="32"/>
          <w:shd w:val="clear" w:fill="FFFFFF"/>
        </w:rPr>
        <w:t>。现将</w:t>
      </w:r>
      <w:r>
        <w:rPr>
          <w:rFonts w:hint="eastAsia" w:ascii="方正仿宋_GBK" w:hAnsi="方正仿宋_GBK" w:eastAsia="方正仿宋_GBK" w:cs="方正仿宋_GBK"/>
          <w:i w:val="0"/>
          <w:caps w:val="0"/>
          <w:color w:val="222222"/>
          <w:spacing w:val="0"/>
          <w:sz w:val="32"/>
          <w:szCs w:val="32"/>
          <w:shd w:val="clear" w:fill="FFFFFF"/>
          <w:lang w:eastAsia="zh-CN"/>
        </w:rPr>
        <w:t>第</w:t>
      </w:r>
      <w:r>
        <w:rPr>
          <w:rFonts w:hint="eastAsia" w:ascii="方正仿宋_GBK" w:hAnsi="方正仿宋_GBK" w:eastAsia="方正仿宋_GBK" w:cs="方正仿宋_GBK"/>
          <w:i w:val="0"/>
          <w:caps w:val="0"/>
          <w:color w:val="222222"/>
          <w:spacing w:val="0"/>
          <w:sz w:val="32"/>
          <w:szCs w:val="32"/>
          <w:shd w:val="clear" w:fill="FFFFFF"/>
          <w:lang w:val="en-US" w:eastAsia="zh-CN"/>
        </w:rPr>
        <w:t>3</w:t>
      </w:r>
      <w:r>
        <w:rPr>
          <w:rFonts w:hint="eastAsia" w:ascii="方正仿宋_GBK" w:hAnsi="方正仿宋_GBK" w:eastAsia="方正仿宋_GBK" w:cs="方正仿宋_GBK"/>
          <w:i w:val="0"/>
          <w:caps w:val="0"/>
          <w:color w:val="222222"/>
          <w:spacing w:val="0"/>
          <w:sz w:val="32"/>
          <w:szCs w:val="32"/>
          <w:shd w:val="clear" w:fill="FFFFFF"/>
          <w:lang w:eastAsia="zh-CN"/>
        </w:rPr>
        <w:t>期</w:t>
      </w:r>
      <w:r>
        <w:rPr>
          <w:rFonts w:hint="eastAsia" w:ascii="方正仿宋_GBK" w:hAnsi="方正仿宋_GBK" w:eastAsia="方正仿宋_GBK" w:cs="方正仿宋_GBK"/>
          <w:i w:val="0"/>
          <w:caps w:val="0"/>
          <w:color w:val="222222"/>
          <w:spacing w:val="0"/>
          <w:sz w:val="32"/>
          <w:szCs w:val="32"/>
          <w:shd w:val="clear" w:fill="FFFFFF"/>
        </w:rPr>
        <w:t>不合格食品风</w:t>
      </w:r>
      <w:bookmarkStart w:id="0" w:name="_GoBack"/>
      <w:r>
        <w:rPr>
          <w:rFonts w:hint="eastAsia" w:ascii="方正仿宋_GBK" w:hAnsi="方正仿宋_GBK" w:eastAsia="方正仿宋_GBK" w:cs="方正仿宋_GBK"/>
          <w:i w:val="0"/>
          <w:caps w:val="0"/>
          <w:color w:val="222222"/>
          <w:spacing w:val="0"/>
          <w:sz w:val="32"/>
          <w:szCs w:val="32"/>
          <w:shd w:val="clear" w:fill="FFFFFF"/>
        </w:rPr>
        <w:t>险</w:t>
      </w:r>
      <w:bookmarkEnd w:id="0"/>
      <w:r>
        <w:rPr>
          <w:rFonts w:hint="eastAsia" w:ascii="方正仿宋_GBK" w:hAnsi="方正仿宋_GBK" w:eastAsia="方正仿宋_GBK" w:cs="方正仿宋_GBK"/>
          <w:i w:val="0"/>
          <w:caps w:val="0"/>
          <w:color w:val="222222"/>
          <w:spacing w:val="0"/>
          <w:sz w:val="32"/>
          <w:szCs w:val="32"/>
          <w:shd w:val="clear" w:fill="FFFFFF"/>
        </w:rPr>
        <w:t>控制和核查处置情况通告如下：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由贵州省毕节市市场监督管理局委托云南华测检测认证有限公司抽检的“多味泡翅”，经营者为大方县李春秀粮油店，标称为云南钰喜食品有限公司生产的“多味泡翅”，抽样单编号：DC22520500713930453，规格型号：散装称重；生产日期为202</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lang w:eastAsia="zh-CN"/>
        </w:rPr>
        <w:t>年</w:t>
      </w:r>
      <w:r>
        <w:rPr>
          <w:rFonts w:hint="eastAsia" w:ascii="方正仿宋_GBK" w:hAnsi="方正仿宋_GBK" w:eastAsia="方正仿宋_GBK" w:cs="方正仿宋_GBK"/>
          <w:i w:val="0"/>
          <w:caps w:val="0"/>
          <w:color w:val="222222"/>
          <w:spacing w:val="0"/>
          <w:sz w:val="32"/>
          <w:szCs w:val="32"/>
          <w:shd w:val="clear" w:fill="FFFFFF"/>
          <w:lang w:val="en-US" w:eastAsia="zh-CN"/>
        </w:rPr>
        <w:t>10</w:t>
      </w:r>
      <w:r>
        <w:rPr>
          <w:rFonts w:hint="eastAsia" w:ascii="方正仿宋_GBK" w:hAnsi="方正仿宋_GBK" w:eastAsia="方正仿宋_GBK" w:cs="方正仿宋_GBK"/>
          <w:i w:val="0"/>
          <w:caps w:val="0"/>
          <w:color w:val="222222"/>
          <w:spacing w:val="0"/>
          <w:sz w:val="32"/>
          <w:szCs w:val="32"/>
          <w:shd w:val="clear" w:fill="FFFFFF"/>
          <w:lang w:eastAsia="zh-CN"/>
        </w:rPr>
        <w:t>月</w:t>
      </w:r>
      <w:r>
        <w:rPr>
          <w:rFonts w:hint="eastAsia" w:ascii="方正仿宋_GBK" w:hAnsi="方正仿宋_GBK" w:eastAsia="方正仿宋_GBK" w:cs="方正仿宋_GBK"/>
          <w:i w:val="0"/>
          <w:caps w:val="0"/>
          <w:color w:val="222222"/>
          <w:spacing w:val="0"/>
          <w:sz w:val="32"/>
          <w:szCs w:val="32"/>
          <w:shd w:val="clear" w:fill="FFFFFF"/>
          <w:lang w:val="en-US" w:eastAsia="zh-CN"/>
        </w:rPr>
        <w:t>03</w:t>
      </w:r>
      <w:r>
        <w:rPr>
          <w:rFonts w:hint="eastAsia" w:ascii="方正仿宋_GBK" w:hAnsi="方正仿宋_GBK" w:eastAsia="方正仿宋_GBK" w:cs="方正仿宋_GBK"/>
          <w:i w:val="0"/>
          <w:caps w:val="0"/>
          <w:color w:val="222222"/>
          <w:spacing w:val="0"/>
          <w:sz w:val="32"/>
          <w:szCs w:val="32"/>
          <w:shd w:val="clear" w:fill="FFFFFF"/>
          <w:lang w:eastAsia="zh-CN"/>
        </w:rPr>
        <w:t>日，其中脱氢乙酸及其钠盐(以脱氢乙酸计)检测值不符合食品安全国家标准规定。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一、风险控制情况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麒麟区</w:t>
      </w:r>
      <w:r>
        <w:rPr>
          <w:rFonts w:hint="eastAsia" w:ascii="方正仿宋_GBK" w:hAnsi="方正仿宋_GBK" w:eastAsia="方正仿宋_GBK" w:cs="方正仿宋_GBK"/>
          <w:i w:val="0"/>
          <w:caps w:val="0"/>
          <w:color w:val="222222"/>
          <w:spacing w:val="0"/>
          <w:sz w:val="32"/>
          <w:szCs w:val="32"/>
          <w:shd w:val="clear" w:fill="FFFFFF"/>
        </w:rPr>
        <w:t>市场监督管理局向</w:t>
      </w:r>
      <w:r>
        <w:rPr>
          <w:rFonts w:hint="eastAsia" w:ascii="方正仿宋_GBK" w:hAnsi="方正仿宋_GBK" w:eastAsia="方正仿宋_GBK" w:cs="方正仿宋_GBK"/>
          <w:i w:val="0"/>
          <w:caps w:val="0"/>
          <w:color w:val="222222"/>
          <w:spacing w:val="0"/>
          <w:sz w:val="32"/>
          <w:szCs w:val="32"/>
          <w:shd w:val="clear" w:fill="FFFFFF"/>
          <w:lang w:eastAsia="zh-CN"/>
        </w:rPr>
        <w:t>云南钰喜食品有限公司</w:t>
      </w:r>
      <w:r>
        <w:rPr>
          <w:rFonts w:hint="eastAsia" w:ascii="方正仿宋_GBK" w:hAnsi="方正仿宋_GBK" w:eastAsia="方正仿宋_GBK" w:cs="方正仿宋_GBK"/>
          <w:i w:val="0"/>
          <w:caps w:val="0"/>
          <w:color w:val="222222"/>
          <w:spacing w:val="0"/>
          <w:sz w:val="32"/>
          <w:szCs w:val="32"/>
          <w:shd w:val="clear" w:fill="FFFFFF"/>
        </w:rPr>
        <w:t>送达了不合格报告并进行了现场检查。经查，</w:t>
      </w:r>
      <w:r>
        <w:rPr>
          <w:rFonts w:hint="eastAsia" w:ascii="方正仿宋_GBK" w:hAnsi="方正仿宋_GBK" w:eastAsia="方正仿宋_GBK" w:cs="方正仿宋_GBK"/>
          <w:i w:val="0"/>
          <w:caps w:val="0"/>
          <w:color w:val="222222"/>
          <w:spacing w:val="0"/>
          <w:sz w:val="32"/>
          <w:szCs w:val="32"/>
          <w:shd w:val="clear" w:fill="FFFFFF"/>
          <w:lang w:eastAsia="zh-CN"/>
        </w:rPr>
        <w:t>云南钰喜食品有限公司</w:t>
      </w:r>
      <w:r>
        <w:rPr>
          <w:rFonts w:hint="eastAsia" w:ascii="方正仿宋_GBK" w:hAnsi="方正仿宋_GBK" w:eastAsia="方正仿宋_GBK" w:cs="方正仿宋_GBK"/>
          <w:i w:val="0"/>
          <w:caps w:val="0"/>
          <w:color w:val="222222"/>
          <w:spacing w:val="0"/>
          <w:sz w:val="32"/>
          <w:szCs w:val="32"/>
          <w:shd w:val="clear" w:fill="FFFFFF"/>
        </w:rPr>
        <w:t>共</w:t>
      </w:r>
      <w:r>
        <w:rPr>
          <w:rFonts w:hint="eastAsia" w:ascii="方正仿宋_GBK" w:hAnsi="方正仿宋_GBK" w:eastAsia="方正仿宋_GBK" w:cs="方正仿宋_GBK"/>
          <w:i w:val="0"/>
          <w:caps w:val="0"/>
          <w:color w:val="222222"/>
          <w:spacing w:val="0"/>
          <w:sz w:val="32"/>
          <w:szCs w:val="32"/>
          <w:shd w:val="clear" w:fill="FFFFFF"/>
          <w:lang w:eastAsia="zh-CN"/>
        </w:rPr>
        <w:t>生产</w:t>
      </w:r>
      <w:r>
        <w:rPr>
          <w:rFonts w:hint="eastAsia" w:ascii="方正仿宋_GBK" w:hAnsi="方正仿宋_GBK" w:eastAsia="方正仿宋_GBK" w:cs="方正仿宋_GBK"/>
          <w:i w:val="0"/>
          <w:caps w:val="0"/>
          <w:color w:val="222222"/>
          <w:spacing w:val="0"/>
          <w:sz w:val="32"/>
          <w:szCs w:val="32"/>
          <w:shd w:val="clear" w:fill="FFFFFF"/>
        </w:rPr>
        <w:t>上述</w:t>
      </w:r>
      <w:r>
        <w:rPr>
          <w:rFonts w:hint="eastAsia" w:ascii="方正仿宋_GBK" w:hAnsi="方正仿宋_GBK" w:eastAsia="方正仿宋_GBK" w:cs="方正仿宋_GBK"/>
          <w:i w:val="0"/>
          <w:caps w:val="0"/>
          <w:color w:val="222222"/>
          <w:spacing w:val="0"/>
          <w:sz w:val="32"/>
          <w:szCs w:val="32"/>
          <w:shd w:val="clear" w:fill="FFFFFF"/>
          <w:lang w:eastAsia="zh-CN"/>
        </w:rPr>
        <w:t>“多味泡翅”</w:t>
      </w:r>
      <w:r>
        <w:rPr>
          <w:rFonts w:hint="eastAsia" w:ascii="方正仿宋_GBK" w:hAnsi="方正仿宋_GBK" w:eastAsia="方正仿宋_GBK" w:cs="方正仿宋_GBK"/>
          <w:i w:val="0"/>
          <w:caps w:val="0"/>
          <w:color w:val="222222"/>
          <w:spacing w:val="0"/>
          <w:sz w:val="32"/>
          <w:szCs w:val="32"/>
          <w:shd w:val="clear" w:fill="FFFFFF"/>
          <w:lang w:val="en-US" w:eastAsia="zh-CN"/>
        </w:rPr>
        <w:t>120</w:t>
      </w:r>
      <w:r>
        <w:rPr>
          <w:rFonts w:hint="eastAsia" w:ascii="方正仿宋_GBK" w:hAnsi="方正仿宋_GBK" w:eastAsia="方正仿宋_GBK" w:cs="方正仿宋_GBK"/>
          <w:i w:val="0"/>
          <w:caps w:val="0"/>
          <w:color w:val="222222"/>
          <w:spacing w:val="0"/>
          <w:sz w:val="32"/>
          <w:szCs w:val="32"/>
          <w:shd w:val="clear" w:fill="FFFFFF"/>
          <w:lang w:eastAsia="zh-CN"/>
        </w:rPr>
        <w:t>公斤</w:t>
      </w:r>
      <w:r>
        <w:rPr>
          <w:rFonts w:hint="eastAsia" w:ascii="方正仿宋_GBK" w:hAnsi="方正仿宋_GBK" w:eastAsia="方正仿宋_GBK" w:cs="方正仿宋_GBK"/>
          <w:i w:val="0"/>
          <w:caps w:val="0"/>
          <w:color w:val="222222"/>
          <w:spacing w:val="0"/>
          <w:sz w:val="32"/>
          <w:szCs w:val="32"/>
          <w:shd w:val="clear" w:fill="FFFFFF"/>
        </w:rPr>
        <w:t>，已全部销售完毕。</w:t>
      </w:r>
      <w:r>
        <w:rPr>
          <w:rFonts w:hint="eastAsia" w:ascii="方正仿宋_GBK" w:hAnsi="方正仿宋_GBK" w:eastAsia="方正仿宋_GBK" w:cs="方正仿宋_GBK"/>
          <w:i w:val="0"/>
          <w:caps w:val="0"/>
          <w:color w:val="222222"/>
          <w:spacing w:val="0"/>
          <w:sz w:val="32"/>
          <w:szCs w:val="32"/>
          <w:shd w:val="clear" w:fill="FFFFFF"/>
          <w:lang w:eastAsia="zh-CN"/>
        </w:rPr>
        <w:t>麒麟区市场监督管理局已责令云南钰喜食品有限公司对</w:t>
      </w:r>
      <w:r>
        <w:rPr>
          <w:rFonts w:hint="eastAsia" w:ascii="方正仿宋_GBK" w:hAnsi="方正仿宋_GBK" w:eastAsia="方正仿宋_GBK" w:cs="方正仿宋_GBK"/>
          <w:i w:val="0"/>
          <w:caps w:val="0"/>
          <w:color w:val="222222"/>
          <w:spacing w:val="0"/>
          <w:sz w:val="32"/>
          <w:szCs w:val="32"/>
          <w:shd w:val="clear" w:fill="FFFFFF"/>
        </w:rPr>
        <w:t>已销售</w:t>
      </w:r>
      <w:r>
        <w:rPr>
          <w:rFonts w:hint="eastAsia" w:ascii="方正仿宋_GBK" w:hAnsi="方正仿宋_GBK" w:eastAsia="方正仿宋_GBK" w:cs="方正仿宋_GBK"/>
          <w:i w:val="0"/>
          <w:caps w:val="0"/>
          <w:color w:val="222222"/>
          <w:spacing w:val="0"/>
          <w:sz w:val="32"/>
          <w:szCs w:val="32"/>
          <w:shd w:val="clear" w:fill="FFFFFF"/>
          <w:lang w:eastAsia="zh-CN"/>
        </w:rPr>
        <w:t>的“多味泡翅”</w:t>
      </w:r>
      <w:r>
        <w:rPr>
          <w:rFonts w:hint="eastAsia" w:ascii="方正仿宋_GBK" w:hAnsi="方正仿宋_GBK" w:eastAsia="方正仿宋_GBK" w:cs="方正仿宋_GBK"/>
          <w:i w:val="0"/>
          <w:caps w:val="0"/>
          <w:color w:val="222222"/>
          <w:spacing w:val="0"/>
          <w:sz w:val="32"/>
          <w:szCs w:val="32"/>
          <w:shd w:val="clear" w:fill="FFFFFF"/>
        </w:rPr>
        <w:t>不合格食品</w:t>
      </w:r>
      <w:r>
        <w:rPr>
          <w:rFonts w:hint="eastAsia" w:ascii="方正仿宋_GBK" w:hAnsi="方正仿宋_GBK" w:eastAsia="方正仿宋_GBK" w:cs="方正仿宋_GBK"/>
          <w:i w:val="0"/>
          <w:caps w:val="0"/>
          <w:color w:val="222222"/>
          <w:spacing w:val="0"/>
          <w:sz w:val="32"/>
          <w:szCs w:val="32"/>
          <w:shd w:val="clear" w:fill="FFFFFF"/>
          <w:lang w:eastAsia="zh-CN"/>
        </w:rPr>
        <w:t>发出</w:t>
      </w:r>
      <w:r>
        <w:rPr>
          <w:rFonts w:hint="eastAsia" w:ascii="方正仿宋_GBK" w:hAnsi="方正仿宋_GBK" w:eastAsia="方正仿宋_GBK" w:cs="方正仿宋_GBK"/>
          <w:i w:val="0"/>
          <w:caps w:val="0"/>
          <w:color w:val="222222"/>
          <w:spacing w:val="0"/>
          <w:sz w:val="32"/>
          <w:szCs w:val="32"/>
          <w:shd w:val="clear" w:fill="FFFFFF"/>
        </w:rPr>
        <w:t>召回</w:t>
      </w:r>
      <w:r>
        <w:rPr>
          <w:rFonts w:hint="eastAsia" w:ascii="方正仿宋_GBK" w:hAnsi="方正仿宋_GBK" w:eastAsia="方正仿宋_GBK" w:cs="方正仿宋_GBK"/>
          <w:i w:val="0"/>
          <w:caps w:val="0"/>
          <w:color w:val="222222"/>
          <w:spacing w:val="0"/>
          <w:sz w:val="32"/>
          <w:szCs w:val="32"/>
          <w:shd w:val="clear" w:fill="FFFFFF"/>
          <w:lang w:eastAsia="zh-CN"/>
        </w:rPr>
        <w:t>公告，云南钰喜食品有限公司向采购其不合格“美味麻辣酱”的所有经营者发出了召回公告，因食品已销售到消费者手中，无法召回。麒麟区</w:t>
      </w:r>
      <w:r>
        <w:rPr>
          <w:rFonts w:hint="eastAsia" w:ascii="方正仿宋_GBK" w:hAnsi="方正仿宋_GBK" w:eastAsia="方正仿宋_GBK" w:cs="方正仿宋_GBK"/>
          <w:i w:val="0"/>
          <w:caps w:val="0"/>
          <w:color w:val="222222"/>
          <w:spacing w:val="0"/>
          <w:sz w:val="32"/>
          <w:szCs w:val="32"/>
          <w:shd w:val="clear" w:fill="FFFFFF"/>
        </w:rPr>
        <w:t>市场监督管理局对</w:t>
      </w:r>
      <w:r>
        <w:rPr>
          <w:rFonts w:hint="eastAsia" w:ascii="方正仿宋_GBK" w:hAnsi="方正仿宋_GBK" w:eastAsia="方正仿宋_GBK" w:cs="方正仿宋_GBK"/>
          <w:i w:val="0"/>
          <w:caps w:val="0"/>
          <w:color w:val="222222"/>
          <w:spacing w:val="0"/>
          <w:sz w:val="32"/>
          <w:szCs w:val="32"/>
          <w:shd w:val="clear" w:fill="FFFFFF"/>
          <w:lang w:eastAsia="zh-CN"/>
        </w:rPr>
        <w:t>云南钰喜食品有限公司</w:t>
      </w:r>
      <w:r>
        <w:rPr>
          <w:rFonts w:hint="eastAsia" w:ascii="方正仿宋_GBK" w:hAnsi="方正仿宋_GBK" w:eastAsia="方正仿宋_GBK" w:cs="方正仿宋_GBK"/>
          <w:i w:val="0"/>
          <w:caps w:val="0"/>
          <w:color w:val="222222"/>
          <w:spacing w:val="0"/>
          <w:sz w:val="32"/>
          <w:szCs w:val="32"/>
          <w:shd w:val="clear" w:fill="FFFFFF"/>
        </w:rPr>
        <w:t>进行</w:t>
      </w:r>
      <w:r>
        <w:rPr>
          <w:rFonts w:hint="eastAsia" w:ascii="方正仿宋_GBK" w:hAnsi="方正仿宋_GBK" w:eastAsia="方正仿宋_GBK" w:cs="方正仿宋_GBK"/>
          <w:i w:val="0"/>
          <w:caps w:val="0"/>
          <w:color w:val="222222"/>
          <w:spacing w:val="0"/>
          <w:sz w:val="32"/>
          <w:szCs w:val="32"/>
          <w:shd w:val="clear" w:fill="FFFFFF"/>
          <w:lang w:eastAsia="zh-CN"/>
        </w:rPr>
        <w:t>了</w:t>
      </w:r>
      <w:r>
        <w:rPr>
          <w:rFonts w:hint="eastAsia" w:ascii="方正仿宋_GBK" w:hAnsi="方正仿宋_GBK" w:eastAsia="方正仿宋_GBK" w:cs="方正仿宋_GBK"/>
          <w:i w:val="0"/>
          <w:caps w:val="0"/>
          <w:color w:val="222222"/>
          <w:spacing w:val="0"/>
          <w:sz w:val="32"/>
          <w:szCs w:val="32"/>
          <w:shd w:val="clear" w:fill="FFFFFF"/>
        </w:rPr>
        <w:t>立案调查</w:t>
      </w:r>
      <w:r>
        <w:rPr>
          <w:rFonts w:hint="eastAsia" w:ascii="方正仿宋_GBK" w:hAnsi="方正仿宋_GBK" w:eastAsia="方正仿宋_GBK" w:cs="方正仿宋_GBK"/>
          <w:i w:val="0"/>
          <w:caps w:val="0"/>
          <w:color w:val="222222"/>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二、核查处置情况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rPr>
        <w:t>经查，</w:t>
      </w:r>
      <w:r>
        <w:rPr>
          <w:rFonts w:hint="eastAsia" w:ascii="方正仿宋_GBK" w:hAnsi="方正仿宋_GBK" w:eastAsia="方正仿宋_GBK" w:cs="方正仿宋_GBK"/>
          <w:i w:val="0"/>
          <w:caps w:val="0"/>
          <w:color w:val="222222"/>
          <w:spacing w:val="0"/>
          <w:sz w:val="32"/>
          <w:szCs w:val="32"/>
          <w:shd w:val="clear" w:fill="FFFFFF"/>
          <w:lang w:eastAsia="zh-CN"/>
        </w:rPr>
        <w:t>云南钰喜食品有限公司生产、</w:t>
      </w:r>
      <w:r>
        <w:rPr>
          <w:rFonts w:hint="eastAsia" w:ascii="方正仿宋_GBK" w:hAnsi="方正仿宋_GBK" w:eastAsia="方正仿宋_GBK" w:cs="方正仿宋_GBK"/>
          <w:i w:val="0"/>
          <w:caps w:val="0"/>
          <w:color w:val="222222"/>
          <w:spacing w:val="0"/>
          <w:sz w:val="32"/>
          <w:szCs w:val="32"/>
          <w:shd w:val="clear" w:fill="FFFFFF"/>
        </w:rPr>
        <w:t>销售不符合食品安全标准食品的行为，违反了《中华人民共和国食品安全法》第三十四条第（</w:t>
      </w:r>
      <w:r>
        <w:rPr>
          <w:rFonts w:hint="eastAsia" w:ascii="方正仿宋_GBK" w:hAnsi="方正仿宋_GBK" w:eastAsia="方正仿宋_GBK" w:cs="方正仿宋_GBK"/>
          <w:i w:val="0"/>
          <w:caps w:val="0"/>
          <w:color w:val="222222"/>
          <w:spacing w:val="0"/>
          <w:sz w:val="32"/>
          <w:szCs w:val="32"/>
          <w:shd w:val="clear" w:fill="FFFFFF"/>
          <w:lang w:eastAsia="zh-CN"/>
        </w:rPr>
        <w:t>二</w:t>
      </w:r>
      <w:r>
        <w:rPr>
          <w:rFonts w:hint="eastAsia" w:ascii="方正仿宋_GBK" w:hAnsi="方正仿宋_GBK" w:eastAsia="方正仿宋_GBK" w:cs="方正仿宋_GBK"/>
          <w:i w:val="0"/>
          <w:caps w:val="0"/>
          <w:color w:val="222222"/>
          <w:spacing w:val="0"/>
          <w:sz w:val="32"/>
          <w:szCs w:val="32"/>
          <w:shd w:val="clear" w:fill="FFFFFF"/>
        </w:rPr>
        <w:t>）项的规定。鉴于当事人鉴于</w:t>
      </w:r>
      <w:r>
        <w:rPr>
          <w:rFonts w:hint="eastAsia" w:ascii="方正仿宋_GBK" w:hAnsi="方正仿宋_GBK" w:eastAsia="方正仿宋_GBK" w:cs="方正仿宋_GBK"/>
          <w:i w:val="0"/>
          <w:caps w:val="0"/>
          <w:color w:val="222222"/>
          <w:spacing w:val="0"/>
          <w:sz w:val="32"/>
          <w:szCs w:val="32"/>
          <w:shd w:val="clear" w:fill="FFFFFF"/>
          <w:lang w:eastAsia="zh-CN"/>
        </w:rPr>
        <w:t>能正确认识到自己的违法行为，积极对食品添加剂的使用不符合要求进行整改，制定食品添加剂使用明细，对使用事项进行了明确规定，开展生产工艺自检自查，积极配合调查。本着教育为主，处罚为辅的原则，并</w:t>
      </w:r>
      <w:r>
        <w:rPr>
          <w:rFonts w:hint="eastAsia" w:ascii="方正仿宋_GBK" w:hAnsi="方正仿宋_GBK" w:eastAsia="方正仿宋_GBK" w:cs="方正仿宋_GBK"/>
          <w:i w:val="0"/>
          <w:caps w:val="0"/>
          <w:color w:val="222222"/>
          <w:spacing w:val="0"/>
          <w:sz w:val="32"/>
          <w:szCs w:val="32"/>
          <w:shd w:val="clear" w:fill="FFFFFF"/>
        </w:rPr>
        <w:t>依据《中华人民共和国食品安全法》第一百</w:t>
      </w:r>
      <w:r>
        <w:rPr>
          <w:rFonts w:hint="eastAsia" w:ascii="方正仿宋_GBK" w:hAnsi="方正仿宋_GBK" w:eastAsia="方正仿宋_GBK" w:cs="方正仿宋_GBK"/>
          <w:i w:val="0"/>
          <w:caps w:val="0"/>
          <w:color w:val="222222"/>
          <w:spacing w:val="0"/>
          <w:sz w:val="32"/>
          <w:szCs w:val="32"/>
          <w:shd w:val="clear" w:fill="FFFFFF"/>
          <w:lang w:eastAsia="zh-CN"/>
        </w:rPr>
        <w:t>二</w:t>
      </w:r>
      <w:r>
        <w:rPr>
          <w:rFonts w:hint="eastAsia" w:ascii="方正仿宋_GBK" w:hAnsi="方正仿宋_GBK" w:eastAsia="方正仿宋_GBK" w:cs="方正仿宋_GBK"/>
          <w:i w:val="0"/>
          <w:caps w:val="0"/>
          <w:color w:val="222222"/>
          <w:spacing w:val="0"/>
          <w:sz w:val="32"/>
          <w:szCs w:val="32"/>
          <w:shd w:val="clear" w:fill="FFFFFF"/>
        </w:rPr>
        <w:t>十</w:t>
      </w:r>
      <w:r>
        <w:rPr>
          <w:rFonts w:hint="eastAsia" w:ascii="方正仿宋_GBK" w:hAnsi="方正仿宋_GBK" w:eastAsia="方正仿宋_GBK" w:cs="方正仿宋_GBK"/>
          <w:i w:val="0"/>
          <w:caps w:val="0"/>
          <w:color w:val="222222"/>
          <w:spacing w:val="0"/>
          <w:sz w:val="32"/>
          <w:szCs w:val="32"/>
          <w:shd w:val="clear" w:fill="FFFFFF"/>
          <w:lang w:eastAsia="zh-CN"/>
        </w:rPr>
        <w:t>四</w:t>
      </w:r>
      <w:r>
        <w:rPr>
          <w:rFonts w:hint="eastAsia" w:ascii="方正仿宋_GBK" w:hAnsi="方正仿宋_GBK" w:eastAsia="方正仿宋_GBK" w:cs="方正仿宋_GBK"/>
          <w:i w:val="0"/>
          <w:caps w:val="0"/>
          <w:color w:val="222222"/>
          <w:spacing w:val="0"/>
          <w:sz w:val="32"/>
          <w:szCs w:val="32"/>
          <w:shd w:val="clear" w:fill="FFFFFF"/>
        </w:rPr>
        <w:t>条</w:t>
      </w:r>
      <w:r>
        <w:rPr>
          <w:rFonts w:hint="eastAsia" w:ascii="方正仿宋_GBK" w:hAnsi="方正仿宋_GBK" w:eastAsia="方正仿宋_GBK" w:cs="方正仿宋_GBK"/>
          <w:i w:val="0"/>
          <w:caps w:val="0"/>
          <w:color w:val="222222"/>
          <w:spacing w:val="0"/>
          <w:sz w:val="32"/>
          <w:szCs w:val="32"/>
          <w:shd w:val="clear" w:fill="FFFFFF"/>
          <w:lang w:eastAsia="zh-CN"/>
        </w:rPr>
        <w:t>第（三）项</w:t>
      </w:r>
      <w:r>
        <w:rPr>
          <w:rFonts w:hint="eastAsia" w:ascii="方正仿宋_GBK" w:hAnsi="方正仿宋_GBK" w:eastAsia="方正仿宋_GBK" w:cs="方正仿宋_GBK"/>
          <w:i w:val="0"/>
          <w:caps w:val="0"/>
          <w:color w:val="222222"/>
          <w:spacing w:val="0"/>
          <w:sz w:val="32"/>
          <w:szCs w:val="32"/>
          <w:shd w:val="clear" w:fill="FFFFFF"/>
        </w:rPr>
        <w:t>的规定，</w:t>
      </w:r>
      <w:r>
        <w:rPr>
          <w:rFonts w:hint="eastAsia" w:ascii="方正仿宋_GBK" w:hAnsi="方正仿宋_GBK" w:eastAsia="方正仿宋_GBK" w:cs="方正仿宋_GBK"/>
          <w:i w:val="0"/>
          <w:caps w:val="0"/>
          <w:color w:val="222222"/>
          <w:spacing w:val="0"/>
          <w:sz w:val="32"/>
          <w:szCs w:val="32"/>
          <w:shd w:val="clear" w:fill="FFFFFF"/>
          <w:lang w:eastAsia="zh-CN"/>
        </w:rPr>
        <w:t>麒麟区</w:t>
      </w:r>
      <w:r>
        <w:rPr>
          <w:rFonts w:hint="eastAsia" w:ascii="方正仿宋_GBK" w:hAnsi="方正仿宋_GBK" w:eastAsia="方正仿宋_GBK" w:cs="方正仿宋_GBK"/>
          <w:i w:val="0"/>
          <w:caps w:val="0"/>
          <w:color w:val="222222"/>
          <w:spacing w:val="0"/>
          <w:sz w:val="32"/>
          <w:szCs w:val="32"/>
          <w:shd w:val="clear" w:fill="FFFFFF"/>
        </w:rPr>
        <w:t>市场监督管理局决定对</w:t>
      </w:r>
      <w:r>
        <w:rPr>
          <w:rFonts w:hint="eastAsia" w:ascii="方正仿宋_GBK" w:hAnsi="方正仿宋_GBK" w:eastAsia="方正仿宋_GBK" w:cs="方正仿宋_GBK"/>
          <w:i w:val="0"/>
          <w:caps w:val="0"/>
          <w:color w:val="222222"/>
          <w:spacing w:val="0"/>
          <w:sz w:val="32"/>
          <w:szCs w:val="32"/>
          <w:shd w:val="clear" w:fill="FFFFFF"/>
          <w:lang w:eastAsia="zh-CN"/>
        </w:rPr>
        <w:t>云南钰喜食品有限公司作出以下处罚：</w:t>
      </w:r>
      <w:r>
        <w:rPr>
          <w:rFonts w:hint="eastAsia" w:ascii="方正仿宋_GBK" w:hAnsi="方正仿宋_GBK" w:eastAsia="方正仿宋_GBK" w:cs="方正仿宋_GBK"/>
          <w:i w:val="0"/>
          <w:caps w:val="0"/>
          <w:color w:val="222222"/>
          <w:spacing w:val="0"/>
          <w:sz w:val="32"/>
          <w:szCs w:val="32"/>
          <w:shd w:val="clear" w:fill="FFFFFF"/>
          <w:lang w:val="en-US" w:eastAsia="zh-CN"/>
        </w:rPr>
        <w:t>1、没收违法所得120元；2、</w:t>
      </w:r>
      <w:r>
        <w:rPr>
          <w:rFonts w:hint="eastAsia" w:ascii="方正仿宋_GBK" w:hAnsi="方正仿宋_GBK" w:eastAsia="方正仿宋_GBK" w:cs="方正仿宋_GBK"/>
          <w:i w:val="0"/>
          <w:caps w:val="0"/>
          <w:color w:val="222222"/>
          <w:spacing w:val="0"/>
          <w:sz w:val="32"/>
          <w:szCs w:val="32"/>
          <w:shd w:val="clear" w:fill="FFFFFF"/>
          <w:lang w:eastAsia="zh-CN"/>
        </w:rPr>
        <w:t>罚款</w:t>
      </w:r>
      <w:r>
        <w:rPr>
          <w:rFonts w:hint="eastAsia" w:ascii="方正仿宋_GBK" w:hAnsi="方正仿宋_GBK" w:eastAsia="方正仿宋_GBK" w:cs="方正仿宋_GBK"/>
          <w:i w:val="0"/>
          <w:caps w:val="0"/>
          <w:color w:val="222222"/>
          <w:spacing w:val="0"/>
          <w:sz w:val="32"/>
          <w:szCs w:val="32"/>
          <w:shd w:val="clear" w:fill="FFFFFF"/>
          <w:lang w:val="en-US" w:eastAsia="zh-CN"/>
        </w:rPr>
        <w:t>5000元。</w:t>
      </w:r>
      <w:r>
        <w:rPr>
          <w:rFonts w:hint="eastAsia" w:ascii="方正仿宋_GBK" w:hAnsi="方正仿宋_GBK" w:eastAsia="方正仿宋_GBK" w:cs="方正仿宋_GBK"/>
          <w:i w:val="0"/>
          <w:caps w:val="0"/>
          <w:color w:val="222222"/>
          <w:spacing w:val="0"/>
          <w:sz w:val="32"/>
          <w:szCs w:val="32"/>
          <w:shd w:val="clear" w:fill="FFFFFF"/>
        </w:rPr>
        <w:t>（行政处罚决定书编号：</w:t>
      </w:r>
      <w:r>
        <w:rPr>
          <w:rFonts w:hint="eastAsia" w:ascii="方正仿宋_GBK" w:hAnsi="方正仿宋_GBK" w:eastAsia="方正仿宋_GBK" w:cs="方正仿宋_GBK"/>
          <w:i w:val="0"/>
          <w:caps w:val="0"/>
          <w:color w:val="222222"/>
          <w:spacing w:val="0"/>
          <w:sz w:val="32"/>
          <w:szCs w:val="32"/>
          <w:shd w:val="clear" w:fill="FFFFFF"/>
          <w:lang w:eastAsia="zh-CN"/>
        </w:rPr>
        <w:t>曲麒市监处</w:t>
      </w:r>
      <w:r>
        <w:rPr>
          <w:rFonts w:hint="eastAsia" w:ascii="方正仿宋_GBK" w:hAnsi="方正仿宋_GBK" w:eastAsia="方正仿宋_GBK" w:cs="方正仿宋_GBK"/>
          <w:i w:val="0"/>
          <w:caps w:val="0"/>
          <w:color w:val="222222"/>
          <w:spacing w:val="0"/>
          <w:sz w:val="32"/>
          <w:szCs w:val="32"/>
          <w:shd w:val="clear" w:fill="FFFFFF"/>
        </w:rPr>
        <w:t>罚〔202</w:t>
      </w:r>
      <w:r>
        <w:rPr>
          <w:rFonts w:hint="eastAsia" w:ascii="方正仿宋_GBK" w:hAnsi="方正仿宋_GBK" w:eastAsia="方正仿宋_GBK" w:cs="方正仿宋_GBK"/>
          <w:i w:val="0"/>
          <w:caps w:val="0"/>
          <w:color w:val="222222"/>
          <w:spacing w:val="0"/>
          <w:sz w:val="32"/>
          <w:szCs w:val="32"/>
          <w:shd w:val="clear" w:fill="FFFFFF"/>
          <w:lang w:val="en-US" w:eastAsia="zh-CN"/>
        </w:rPr>
        <w:t>2</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val="en-US" w:eastAsia="zh-CN"/>
        </w:rPr>
        <w:t>49</w:t>
      </w:r>
      <w:r>
        <w:rPr>
          <w:rFonts w:hint="eastAsia" w:ascii="方正仿宋_GBK" w:hAnsi="方正仿宋_GBK" w:eastAsia="方正仿宋_GBK" w:cs="方正仿宋_GBK"/>
          <w:i w:val="0"/>
          <w:caps w:val="0"/>
          <w:color w:val="222222"/>
          <w:spacing w:val="0"/>
          <w:sz w:val="32"/>
          <w:szCs w:val="32"/>
          <w:shd w:val="clear" w:fill="FFFFFF"/>
        </w:rPr>
        <w:t>号）</w:t>
      </w:r>
    </w:p>
    <w:p>
      <w:pPr>
        <w:jc w:val="both"/>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曲靖市市场监督管理局</w:t>
      </w:r>
    </w:p>
    <w:p>
      <w:pPr>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6EDF"/>
    <w:rsid w:val="155C1ACC"/>
    <w:rsid w:val="259D6EDF"/>
    <w:rsid w:val="31092BB5"/>
    <w:rsid w:val="41234FD1"/>
    <w:rsid w:val="48EA589F"/>
    <w:rsid w:val="4A867332"/>
    <w:rsid w:val="697D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2022-06-22T08:45:00Z</dcterms:created>
  <dc:creator>王聪</dc:creator>
  <cp:lastModifiedBy>Administrator</cp:lastModifiedBy>
  <dcterms:modified xsi:type="dcterms:W3CDTF">2024-02-23T02:40:51Z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