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640" w:leftChars="-200" w:firstLine="0" w:firstLineChars="0"/>
        <w:textAlignment w:val="auto"/>
        <w:rPr>
          <w:rFonts w:hint="default" w:ascii="Times New Roman" w:hAnsi="Times New Roman" w:eastAsia="方正黑体_GBK" w:cs="Times New Roman"/>
          <w:color w:val="auto"/>
          <w:lang w:val="en-US" w:eastAsia="zh-CN"/>
        </w:rPr>
      </w:pPr>
      <w:r>
        <w:rPr>
          <w:rFonts w:hint="default" w:ascii="Times New Roman" w:hAnsi="Times New Roman" w:eastAsia="方正黑体_GBK" w:cs="Times New Roman"/>
          <w:color w:val="auto"/>
          <w:lang w:eastAsia="zh-CN"/>
        </w:rPr>
        <w:t>附件</w:t>
      </w:r>
      <w:r>
        <w:rPr>
          <w:rFonts w:hint="default" w:ascii="Times New Roman" w:hAnsi="Times New Roman" w:eastAsia="方正黑体_GBK" w:cs="Times New Roman"/>
          <w:color w:val="auto"/>
          <w:lang w:val="en-US" w:eastAsia="zh-CN"/>
        </w:rPr>
        <w:t>2</w:t>
      </w:r>
    </w:p>
    <w:p>
      <w:pPr>
        <w:pStyle w:val="8"/>
        <w:rPr>
          <w:rFonts w:hint="default" w:ascii="Times New Roman" w:hAnsi="Times New Roman" w:cs="Times New Roman"/>
          <w:color w:val="auto"/>
          <w:lang w:eastAsia="zh-CN"/>
        </w:rPr>
      </w:pPr>
    </w:p>
    <w:p>
      <w:pPr>
        <w:jc w:val="center"/>
        <w:rPr>
          <w:rFonts w:hint="default" w:ascii="Times New Roman" w:hAnsi="Times New Roman" w:eastAsia="方正小标宋_GBK" w:cs="Times New Roman"/>
          <w:b w:val="0"/>
          <w:bCs/>
          <w:color w:val="auto"/>
          <w:spacing w:val="-17"/>
          <w:sz w:val="44"/>
          <w:szCs w:val="44"/>
          <w:lang w:eastAsia="zh-CN"/>
        </w:rPr>
      </w:pPr>
      <w:r>
        <w:rPr>
          <w:rFonts w:hint="default" w:ascii="Times New Roman" w:hAnsi="Times New Roman" w:eastAsia="方正小标宋_GBK" w:cs="Times New Roman"/>
          <w:b w:val="0"/>
          <w:bCs/>
          <w:color w:val="auto"/>
          <w:spacing w:val="-17"/>
          <w:sz w:val="44"/>
          <w:szCs w:val="44"/>
        </w:rPr>
        <w:t>曲靖市综合交通运输体系建设三年行动计划（2022—2024年）</w:t>
      </w:r>
      <w:r>
        <w:rPr>
          <w:rFonts w:hint="default" w:ascii="Times New Roman" w:hAnsi="Times New Roman" w:eastAsia="方正小标宋_GBK" w:cs="Times New Roman"/>
          <w:b w:val="0"/>
          <w:bCs/>
          <w:color w:val="auto"/>
          <w:spacing w:val="-17"/>
          <w:sz w:val="44"/>
          <w:szCs w:val="44"/>
          <w:lang w:eastAsia="zh-CN"/>
        </w:rPr>
        <w:t>任务清单</w:t>
      </w:r>
    </w:p>
    <w:tbl>
      <w:tblPr>
        <w:tblStyle w:val="6"/>
        <w:tblpPr w:leftFromText="180" w:rightFromText="180" w:vertAnchor="text" w:horzAnchor="page" w:tblpX="1347" w:tblpY="633"/>
        <w:tblOverlap w:val="never"/>
        <w:tblW w:w="14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2498"/>
        <w:gridCol w:w="2250"/>
        <w:gridCol w:w="2591"/>
        <w:gridCol w:w="3054"/>
        <w:gridCol w:w="914"/>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val="0"/>
                <w:color w:val="auto"/>
                <w:spacing w:val="-17"/>
                <w:sz w:val="21"/>
                <w:szCs w:val="21"/>
                <w:u w:val="none"/>
                <w:vertAlign w:val="baseline"/>
                <w:lang w:eastAsia="zh-CN"/>
              </w:rPr>
            </w:pPr>
            <w:r>
              <w:rPr>
                <w:rFonts w:hint="default" w:ascii="Times New Roman" w:hAnsi="Times New Roman" w:eastAsia="方正黑体_GBK" w:cs="Times New Roman"/>
                <w:b w:val="0"/>
                <w:bCs w:val="0"/>
                <w:color w:val="auto"/>
                <w:sz w:val="21"/>
                <w:szCs w:val="21"/>
                <w:u w:val="none"/>
                <w:vertAlign w:val="baseline"/>
                <w:lang w:val="en-US" w:eastAsia="zh-CN"/>
              </w:rPr>
              <w:t>序号</w:t>
            </w:r>
          </w:p>
        </w:tc>
        <w:tc>
          <w:tcPr>
            <w:tcW w:w="249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val="0"/>
                <w:color w:val="auto"/>
                <w:spacing w:val="-17"/>
                <w:sz w:val="21"/>
                <w:szCs w:val="21"/>
                <w:u w:val="none"/>
                <w:vertAlign w:val="baseline"/>
                <w:lang w:eastAsia="zh-CN"/>
              </w:rPr>
            </w:pPr>
            <w:r>
              <w:rPr>
                <w:rFonts w:hint="default" w:ascii="Times New Roman" w:hAnsi="Times New Roman" w:eastAsia="方正黑体_GBK" w:cs="Times New Roman"/>
                <w:b w:val="0"/>
                <w:bCs w:val="0"/>
                <w:color w:val="auto"/>
                <w:sz w:val="21"/>
                <w:szCs w:val="21"/>
                <w:u w:val="none"/>
                <w:vertAlign w:val="baseline"/>
                <w:lang w:val="en-US" w:eastAsia="zh-CN"/>
              </w:rPr>
              <w:t>重点项目/重点工作</w:t>
            </w:r>
          </w:p>
        </w:tc>
        <w:tc>
          <w:tcPr>
            <w:tcW w:w="78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val="0"/>
                <w:color w:val="auto"/>
                <w:spacing w:val="-17"/>
                <w:sz w:val="21"/>
                <w:szCs w:val="21"/>
                <w:u w:val="none"/>
                <w:vertAlign w:val="baseline"/>
                <w:lang w:eastAsia="zh-CN"/>
              </w:rPr>
            </w:pPr>
            <w:r>
              <w:rPr>
                <w:rFonts w:hint="default" w:ascii="Times New Roman" w:hAnsi="Times New Roman" w:eastAsia="方正黑体_GBK" w:cs="Times New Roman"/>
                <w:b w:val="0"/>
                <w:bCs w:val="0"/>
                <w:color w:val="auto"/>
                <w:sz w:val="21"/>
                <w:szCs w:val="21"/>
                <w:u w:val="none"/>
                <w:vertAlign w:val="baseline"/>
                <w:lang w:val="en-US" w:eastAsia="zh-CN"/>
              </w:rPr>
              <w:t>年度任务</w:t>
            </w:r>
          </w:p>
        </w:tc>
        <w:tc>
          <w:tcPr>
            <w:tcW w:w="91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val="0"/>
                <w:color w:val="auto"/>
                <w:sz w:val="21"/>
                <w:szCs w:val="21"/>
                <w:u w:val="none"/>
                <w:vertAlign w:val="baseline"/>
                <w:lang w:val="en-US" w:eastAsia="zh-CN"/>
              </w:rPr>
            </w:pPr>
            <w:r>
              <w:rPr>
                <w:rFonts w:hint="default" w:ascii="Times New Roman" w:hAnsi="Times New Roman" w:eastAsia="方正黑体_GBK" w:cs="Times New Roman"/>
                <w:b w:val="0"/>
                <w:bCs w:val="0"/>
                <w:color w:val="auto"/>
                <w:sz w:val="21"/>
                <w:szCs w:val="21"/>
                <w:u w:val="none"/>
                <w:vertAlign w:val="baseline"/>
                <w:lang w:val="en-US" w:eastAsia="zh-CN"/>
              </w:rPr>
              <w:t>牵头</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val="0"/>
                <w:color w:val="auto"/>
                <w:sz w:val="21"/>
                <w:szCs w:val="21"/>
                <w:u w:val="none"/>
                <w:vertAlign w:val="baseline"/>
                <w:lang w:val="en-US" w:eastAsia="zh-CN"/>
              </w:rPr>
            </w:pPr>
            <w:r>
              <w:rPr>
                <w:rFonts w:hint="default" w:ascii="Times New Roman" w:hAnsi="Times New Roman" w:eastAsia="方正黑体_GBK" w:cs="Times New Roman"/>
                <w:b w:val="0"/>
                <w:bCs w:val="0"/>
                <w:color w:val="auto"/>
                <w:sz w:val="21"/>
                <w:szCs w:val="21"/>
                <w:u w:val="none"/>
                <w:vertAlign w:val="baseline"/>
                <w:lang w:val="en-US" w:eastAsia="zh-CN"/>
              </w:rPr>
              <w:t>单位</w:t>
            </w:r>
          </w:p>
        </w:tc>
        <w:tc>
          <w:tcPr>
            <w:tcW w:w="286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val="0"/>
                <w:color w:val="auto"/>
                <w:spacing w:val="-17"/>
                <w:sz w:val="21"/>
                <w:szCs w:val="21"/>
                <w:u w:val="none"/>
                <w:vertAlign w:val="baseline"/>
                <w:lang w:eastAsia="zh-CN"/>
              </w:rPr>
            </w:pPr>
            <w:r>
              <w:rPr>
                <w:rFonts w:hint="default" w:ascii="Times New Roman" w:hAnsi="Times New Roman" w:eastAsia="方正黑体_GBK" w:cs="Times New Roman"/>
                <w:b w:val="0"/>
                <w:bCs w:val="0"/>
                <w:color w:val="auto"/>
                <w:sz w:val="21"/>
                <w:szCs w:val="21"/>
                <w:u w:val="none"/>
                <w:vertAlign w:val="baseline"/>
                <w:lang w:val="en-US" w:eastAsia="zh-CN"/>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pacing w:val="-17"/>
                <w:sz w:val="21"/>
                <w:szCs w:val="21"/>
                <w:u w:val="none"/>
                <w:vertAlign w:val="baseline"/>
                <w:lang w:eastAsia="zh-CN"/>
              </w:rPr>
            </w:pPr>
          </w:p>
        </w:tc>
        <w:tc>
          <w:tcPr>
            <w:tcW w:w="24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color w:val="auto"/>
                <w:spacing w:val="-17"/>
                <w:sz w:val="21"/>
                <w:szCs w:val="21"/>
                <w:u w:val="none"/>
                <w:vertAlign w:val="baseline"/>
                <w:lang w:eastAsia="zh-CN"/>
              </w:rPr>
            </w:pP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val="0"/>
                <w:color w:val="auto"/>
                <w:spacing w:val="-17"/>
                <w:sz w:val="21"/>
                <w:szCs w:val="21"/>
                <w:u w:val="none"/>
                <w:vertAlign w:val="baseline"/>
                <w:lang w:eastAsia="zh-CN"/>
              </w:rPr>
            </w:pPr>
            <w:r>
              <w:rPr>
                <w:rFonts w:hint="default" w:ascii="Times New Roman" w:hAnsi="Times New Roman" w:eastAsia="方正黑体_GBK" w:cs="Times New Roman"/>
                <w:b w:val="0"/>
                <w:bCs w:val="0"/>
                <w:color w:val="auto"/>
                <w:sz w:val="21"/>
                <w:szCs w:val="21"/>
                <w:u w:val="none"/>
              </w:rPr>
              <w:t>2022年</w:t>
            </w:r>
            <w:r>
              <w:rPr>
                <w:rFonts w:hint="default" w:ascii="Times New Roman" w:hAnsi="Times New Roman" w:eastAsia="方正黑体_GBK" w:cs="Times New Roman"/>
                <w:b w:val="0"/>
                <w:bCs w:val="0"/>
                <w:color w:val="auto"/>
                <w:sz w:val="21"/>
                <w:szCs w:val="21"/>
                <w:u w:val="none"/>
                <w:lang w:eastAsia="zh-CN"/>
              </w:rPr>
              <w:t>度任务</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val="0"/>
                <w:color w:val="auto"/>
                <w:spacing w:val="-17"/>
                <w:sz w:val="21"/>
                <w:szCs w:val="21"/>
                <w:u w:val="none"/>
                <w:vertAlign w:val="baseline"/>
                <w:lang w:eastAsia="zh-CN"/>
              </w:rPr>
            </w:pPr>
            <w:r>
              <w:rPr>
                <w:rFonts w:hint="default" w:ascii="Times New Roman" w:hAnsi="Times New Roman" w:eastAsia="方正黑体_GBK" w:cs="Times New Roman"/>
                <w:b w:val="0"/>
                <w:bCs w:val="0"/>
                <w:color w:val="auto"/>
                <w:sz w:val="21"/>
                <w:szCs w:val="21"/>
                <w:u w:val="none"/>
              </w:rPr>
              <w:t>202</w:t>
            </w:r>
            <w:r>
              <w:rPr>
                <w:rFonts w:hint="default" w:ascii="Times New Roman" w:hAnsi="Times New Roman" w:eastAsia="方正黑体_GBK" w:cs="Times New Roman"/>
                <w:b w:val="0"/>
                <w:bCs w:val="0"/>
                <w:color w:val="auto"/>
                <w:sz w:val="21"/>
                <w:szCs w:val="21"/>
                <w:u w:val="none"/>
                <w:lang w:val="en-US" w:eastAsia="zh-CN"/>
              </w:rPr>
              <w:t>3</w:t>
            </w:r>
            <w:r>
              <w:rPr>
                <w:rFonts w:hint="default" w:ascii="Times New Roman" w:hAnsi="Times New Roman" w:eastAsia="方正黑体_GBK" w:cs="Times New Roman"/>
                <w:b w:val="0"/>
                <w:bCs w:val="0"/>
                <w:color w:val="auto"/>
                <w:sz w:val="21"/>
                <w:szCs w:val="21"/>
                <w:u w:val="none"/>
              </w:rPr>
              <w:t>年</w:t>
            </w:r>
            <w:r>
              <w:rPr>
                <w:rFonts w:hint="default" w:ascii="Times New Roman" w:hAnsi="Times New Roman" w:eastAsia="方正黑体_GBK" w:cs="Times New Roman"/>
                <w:b w:val="0"/>
                <w:bCs w:val="0"/>
                <w:color w:val="auto"/>
                <w:sz w:val="21"/>
                <w:szCs w:val="21"/>
                <w:u w:val="none"/>
                <w:lang w:eastAsia="zh-CN"/>
              </w:rPr>
              <w:t>度任务</w:t>
            </w:r>
          </w:p>
        </w:tc>
        <w:tc>
          <w:tcPr>
            <w:tcW w:w="30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val="0"/>
                <w:color w:val="auto"/>
                <w:spacing w:val="-17"/>
                <w:sz w:val="21"/>
                <w:szCs w:val="21"/>
                <w:u w:val="none"/>
                <w:vertAlign w:val="baseline"/>
                <w:lang w:eastAsia="zh-CN"/>
              </w:rPr>
            </w:pPr>
            <w:r>
              <w:rPr>
                <w:rFonts w:hint="default" w:ascii="Times New Roman" w:hAnsi="Times New Roman" w:eastAsia="方正黑体_GBK" w:cs="Times New Roman"/>
                <w:b w:val="0"/>
                <w:bCs w:val="0"/>
                <w:color w:val="auto"/>
                <w:sz w:val="21"/>
                <w:szCs w:val="21"/>
                <w:u w:val="none"/>
              </w:rPr>
              <w:t>202</w:t>
            </w:r>
            <w:r>
              <w:rPr>
                <w:rFonts w:hint="default" w:ascii="Times New Roman" w:hAnsi="Times New Roman" w:eastAsia="方正黑体_GBK" w:cs="Times New Roman"/>
                <w:b w:val="0"/>
                <w:bCs w:val="0"/>
                <w:color w:val="auto"/>
                <w:sz w:val="21"/>
                <w:szCs w:val="21"/>
                <w:u w:val="none"/>
                <w:lang w:val="en-US" w:eastAsia="zh-CN"/>
              </w:rPr>
              <w:t>4</w:t>
            </w:r>
            <w:r>
              <w:rPr>
                <w:rFonts w:hint="default" w:ascii="Times New Roman" w:hAnsi="Times New Roman" w:eastAsia="方正黑体_GBK" w:cs="Times New Roman"/>
                <w:b w:val="0"/>
                <w:bCs w:val="0"/>
                <w:color w:val="auto"/>
                <w:sz w:val="21"/>
                <w:szCs w:val="21"/>
                <w:u w:val="none"/>
              </w:rPr>
              <w:t>年</w:t>
            </w:r>
            <w:r>
              <w:rPr>
                <w:rFonts w:hint="default" w:ascii="Times New Roman" w:hAnsi="Times New Roman" w:eastAsia="方正黑体_GBK" w:cs="Times New Roman"/>
                <w:b w:val="0"/>
                <w:bCs w:val="0"/>
                <w:color w:val="auto"/>
                <w:sz w:val="21"/>
                <w:szCs w:val="21"/>
                <w:u w:val="none"/>
                <w:lang w:eastAsia="zh-CN"/>
              </w:rPr>
              <w:t>度任务</w:t>
            </w:r>
          </w:p>
        </w:tc>
        <w:tc>
          <w:tcPr>
            <w:tcW w:w="91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color w:val="auto"/>
                <w:spacing w:val="-17"/>
                <w:sz w:val="21"/>
                <w:szCs w:val="21"/>
                <w:u w:val="none"/>
                <w:vertAlign w:val="baseline"/>
                <w:lang w:eastAsia="zh-CN"/>
              </w:rPr>
            </w:pPr>
          </w:p>
        </w:tc>
        <w:tc>
          <w:tcPr>
            <w:tcW w:w="28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color w:val="auto"/>
                <w:spacing w:val="-17"/>
                <w:sz w:val="21"/>
                <w:szCs w:val="21"/>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80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黑体_GBK" w:cs="Times New Roman"/>
                <w:b w:val="0"/>
                <w:bCs/>
                <w:color w:val="auto"/>
                <w:spacing w:val="-17"/>
                <w:sz w:val="21"/>
                <w:szCs w:val="21"/>
                <w:u w:val="none"/>
                <w:vertAlign w:val="baseline"/>
                <w:lang w:eastAsia="zh-CN"/>
              </w:rPr>
            </w:pPr>
            <w:r>
              <w:rPr>
                <w:rFonts w:hint="default" w:ascii="Times New Roman" w:hAnsi="Times New Roman" w:eastAsia="方正黑体_GBK" w:cs="Times New Roman"/>
                <w:color w:val="auto"/>
                <w:sz w:val="21"/>
                <w:szCs w:val="21"/>
                <w:highlight w:val="none"/>
                <w:u w:val="none"/>
                <w:lang w:val="en-US" w:eastAsia="zh-CN"/>
              </w:rPr>
              <w:t>一、全面加快公路建设，完善公路网布局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exact"/>
        </w:trPr>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pacing w:val="-17"/>
                <w:sz w:val="21"/>
                <w:szCs w:val="21"/>
                <w:u w:val="none"/>
                <w:vertAlign w:val="baseline"/>
                <w:lang w:val="en-US" w:eastAsia="zh-CN"/>
              </w:rPr>
            </w:pPr>
            <w:r>
              <w:rPr>
                <w:rFonts w:hint="default" w:ascii="Times New Roman" w:hAnsi="Times New Roman" w:cs="Times New Roman"/>
                <w:b w:val="0"/>
                <w:bCs/>
                <w:color w:val="auto"/>
                <w:spacing w:val="-17"/>
                <w:sz w:val="21"/>
                <w:szCs w:val="21"/>
                <w:u w:val="none"/>
                <w:vertAlign w:val="baseline"/>
                <w:lang w:val="en-US" w:eastAsia="zh-CN"/>
              </w:rPr>
              <w:t>1</w:t>
            </w:r>
          </w:p>
        </w:tc>
        <w:tc>
          <w:tcPr>
            <w:tcW w:w="24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color w:val="auto"/>
                <w:spacing w:val="-17"/>
                <w:sz w:val="21"/>
                <w:szCs w:val="21"/>
                <w:u w:val="none"/>
                <w:vertAlign w:val="baseline"/>
                <w:lang w:eastAsia="zh-CN"/>
              </w:rPr>
            </w:pPr>
            <w:r>
              <w:rPr>
                <w:rFonts w:hint="default" w:ascii="Times New Roman" w:hAnsi="Times New Roman" w:eastAsia="方正仿宋_GBK" w:cs="Times New Roman"/>
                <w:color w:val="auto"/>
                <w:sz w:val="21"/>
                <w:szCs w:val="21"/>
                <w:highlight w:val="none"/>
                <w:u w:val="none"/>
                <w:lang w:val="en-US" w:eastAsia="zh-CN"/>
              </w:rPr>
              <w:t>宣威永安机场高速（沾益炎方至花山）</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黑体_GBK" w:cs="Times New Roman"/>
                <w:b w:val="0"/>
                <w:bCs w:val="0"/>
                <w:color w:val="auto"/>
                <w:sz w:val="21"/>
                <w:szCs w:val="21"/>
                <w:u w:val="none"/>
              </w:rPr>
            </w:pPr>
            <w:r>
              <w:rPr>
                <w:rFonts w:hint="default" w:ascii="Times New Roman" w:hAnsi="Times New Roman" w:eastAsia="方正仿宋_GBK" w:cs="Times New Roman"/>
                <w:color w:val="auto"/>
                <w:sz w:val="21"/>
                <w:szCs w:val="21"/>
                <w:highlight w:val="none"/>
                <w:u w:val="none"/>
                <w:lang w:val="en-US" w:eastAsia="zh-CN"/>
              </w:rPr>
              <w:t>力争用地预审报件上报省自然资源厅、国家自然资源部</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val="0"/>
                <w:color w:val="auto"/>
                <w:sz w:val="21"/>
                <w:szCs w:val="21"/>
                <w:u w:val="none"/>
              </w:rPr>
            </w:pPr>
            <w:r>
              <w:rPr>
                <w:rFonts w:hint="default" w:ascii="Times New Roman" w:hAnsi="Times New Roman" w:eastAsia="方正仿宋_GBK" w:cs="Times New Roman"/>
                <w:color w:val="auto"/>
                <w:sz w:val="21"/>
                <w:szCs w:val="21"/>
                <w:highlight w:val="none"/>
                <w:u w:val="none"/>
                <w:lang w:val="en-US" w:eastAsia="zh-CN"/>
              </w:rPr>
              <w:t>力争获得用地预审、工可批复，并明确建设模式，推进环评、水保、建设用地报批。</w:t>
            </w:r>
          </w:p>
        </w:tc>
        <w:tc>
          <w:tcPr>
            <w:tcW w:w="30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b w:val="0"/>
                <w:bCs w:val="0"/>
                <w:color w:val="auto"/>
                <w:sz w:val="21"/>
                <w:szCs w:val="21"/>
                <w:u w:val="none"/>
              </w:rPr>
            </w:pPr>
            <w:r>
              <w:rPr>
                <w:rFonts w:hint="default" w:ascii="Times New Roman" w:hAnsi="Times New Roman" w:eastAsia="方正仿宋_GBK" w:cs="Times New Roman"/>
                <w:color w:val="auto"/>
                <w:sz w:val="21"/>
                <w:szCs w:val="21"/>
                <w:highlight w:val="none"/>
                <w:u w:val="none"/>
                <w:lang w:val="en-US" w:eastAsia="zh-CN"/>
              </w:rPr>
              <w:t>开工建设</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color w:val="auto"/>
                <w:spacing w:val="-17"/>
                <w:sz w:val="21"/>
                <w:szCs w:val="21"/>
                <w:u w:val="none"/>
                <w:vertAlign w:val="baseline"/>
                <w:lang w:eastAsia="zh-CN"/>
              </w:rPr>
            </w:pPr>
            <w:r>
              <w:rPr>
                <w:rFonts w:hint="default" w:ascii="Times New Roman" w:hAnsi="Times New Roman" w:eastAsia="方正仿宋_GBK" w:cs="Times New Roman"/>
                <w:color w:val="auto"/>
                <w:sz w:val="21"/>
                <w:szCs w:val="21"/>
                <w:highlight w:val="none"/>
                <w:u w:val="none"/>
                <w:lang w:val="en-US" w:eastAsia="zh-CN"/>
              </w:rPr>
              <w:t>市交通运输局</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color w:val="auto"/>
                <w:spacing w:val="-17"/>
                <w:sz w:val="21"/>
                <w:szCs w:val="21"/>
                <w:u w:val="none"/>
                <w:vertAlign w:val="baseline"/>
                <w:lang w:eastAsia="zh-CN"/>
              </w:rPr>
            </w:pPr>
            <w:r>
              <w:rPr>
                <w:rFonts w:hint="default" w:ascii="Times New Roman" w:hAnsi="Times New Roman" w:eastAsia="方正仿宋_GBK" w:cs="Times New Roman"/>
                <w:color w:val="auto"/>
                <w:sz w:val="21"/>
                <w:szCs w:val="21"/>
                <w:highlight w:val="none"/>
                <w:u w:val="none"/>
                <w:lang w:val="en-US" w:eastAsia="zh-CN"/>
              </w:rPr>
              <w:t>市发展改革委、市财政局、市自然资源和规划局、市林草局、市水务局、市生态环境局，沾益区人民政府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exact"/>
        </w:trPr>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pacing w:val="-17"/>
                <w:sz w:val="21"/>
                <w:szCs w:val="21"/>
                <w:u w:val="none"/>
                <w:vertAlign w:val="baseline"/>
                <w:lang w:val="en-US" w:eastAsia="zh-CN"/>
              </w:rPr>
            </w:pPr>
            <w:r>
              <w:rPr>
                <w:rFonts w:hint="default" w:ascii="Times New Roman" w:hAnsi="Times New Roman" w:cs="Times New Roman"/>
                <w:b w:val="0"/>
                <w:bCs/>
                <w:color w:val="auto"/>
                <w:spacing w:val="-17"/>
                <w:sz w:val="21"/>
                <w:szCs w:val="21"/>
                <w:u w:val="none"/>
                <w:vertAlign w:val="baseline"/>
                <w:lang w:val="en-US" w:eastAsia="zh-CN"/>
              </w:rPr>
              <w:t>2</w:t>
            </w:r>
          </w:p>
        </w:tc>
        <w:tc>
          <w:tcPr>
            <w:tcW w:w="24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color w:val="auto"/>
                <w:spacing w:val="-17"/>
                <w:sz w:val="21"/>
                <w:szCs w:val="21"/>
                <w:u w:val="none"/>
                <w:vertAlign w:val="baseline"/>
                <w:lang w:eastAsia="zh-CN"/>
              </w:rPr>
            </w:pPr>
            <w:r>
              <w:rPr>
                <w:rFonts w:hint="default" w:ascii="Times New Roman" w:hAnsi="Times New Roman" w:eastAsia="方正仿宋_GBK" w:cs="Times New Roman"/>
                <w:color w:val="auto"/>
                <w:sz w:val="21"/>
                <w:szCs w:val="21"/>
                <w:highlight w:val="none"/>
                <w:u w:val="none"/>
                <w:lang w:val="en-US" w:eastAsia="zh-CN"/>
              </w:rPr>
              <w:t>宣威至盘州高速公路</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黑体_GBK" w:cs="Times New Roman"/>
                <w:b w:val="0"/>
                <w:bCs w:val="0"/>
                <w:color w:val="auto"/>
                <w:sz w:val="21"/>
                <w:szCs w:val="21"/>
                <w:u w:val="none"/>
              </w:rPr>
            </w:pPr>
            <w:r>
              <w:rPr>
                <w:rFonts w:hint="default" w:ascii="Times New Roman" w:hAnsi="Times New Roman" w:eastAsia="方正仿宋_GBK" w:cs="Times New Roman"/>
                <w:color w:val="auto"/>
                <w:sz w:val="21"/>
                <w:szCs w:val="21"/>
                <w:u w:val="none"/>
                <w:lang w:val="en-US" w:eastAsia="zh-CN"/>
              </w:rPr>
              <w:t>确定工可编制单位，对接协调选定两省接线位置，完成工可编制并提交省交通运输厅开展行业审查。</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黑体_GBK" w:cs="Times New Roman"/>
                <w:b w:val="0"/>
                <w:bCs w:val="0"/>
                <w:color w:val="auto"/>
                <w:sz w:val="21"/>
                <w:szCs w:val="21"/>
                <w:u w:val="none"/>
              </w:rPr>
            </w:pPr>
            <w:r>
              <w:rPr>
                <w:rFonts w:hint="default" w:ascii="Times New Roman" w:hAnsi="Times New Roman" w:eastAsia="方正仿宋_GBK" w:cs="Times New Roman"/>
                <w:color w:val="auto"/>
                <w:sz w:val="21"/>
                <w:szCs w:val="21"/>
                <w:u w:val="none"/>
                <w:lang w:eastAsia="zh-CN"/>
              </w:rPr>
              <w:t>力争能够两市签订《接线协议》并上报两省签署，力争同步启动前期工作，并明确接线位置。同步推进用地预审、环评、水保等前期工作。</w:t>
            </w:r>
          </w:p>
        </w:tc>
        <w:tc>
          <w:tcPr>
            <w:tcW w:w="30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黑体_GBK" w:cs="Times New Roman"/>
                <w:b w:val="0"/>
                <w:bCs w:val="0"/>
                <w:color w:val="auto"/>
                <w:sz w:val="21"/>
                <w:szCs w:val="21"/>
                <w:u w:val="none"/>
              </w:rPr>
            </w:pPr>
            <w:r>
              <w:rPr>
                <w:rFonts w:hint="default" w:ascii="Times New Roman" w:hAnsi="Times New Roman" w:eastAsia="方正仿宋_GBK" w:cs="Times New Roman"/>
                <w:color w:val="auto"/>
                <w:sz w:val="21"/>
                <w:szCs w:val="21"/>
                <w:highlight w:val="none"/>
                <w:u w:val="none"/>
                <w:lang w:val="en-US" w:eastAsia="zh-CN"/>
              </w:rPr>
              <w:t>力争获得用地预审和工可批复，并力争启动控制性工程建设。</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color w:val="auto"/>
                <w:spacing w:val="-17"/>
                <w:sz w:val="21"/>
                <w:szCs w:val="21"/>
                <w:u w:val="none"/>
                <w:vertAlign w:val="baseline"/>
                <w:lang w:eastAsia="zh-CN"/>
              </w:rPr>
            </w:pPr>
            <w:r>
              <w:rPr>
                <w:rFonts w:hint="default" w:ascii="Times New Roman" w:hAnsi="Times New Roman" w:eastAsia="方正仿宋_GBK" w:cs="Times New Roman"/>
                <w:color w:val="auto"/>
                <w:sz w:val="21"/>
                <w:szCs w:val="21"/>
                <w:highlight w:val="none"/>
                <w:u w:val="none"/>
                <w:lang w:val="en-US" w:eastAsia="zh-CN"/>
              </w:rPr>
              <w:t>市交通运输局</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color w:val="auto"/>
                <w:spacing w:val="-17"/>
                <w:sz w:val="21"/>
                <w:szCs w:val="21"/>
                <w:u w:val="none"/>
                <w:vertAlign w:val="baseline"/>
                <w:lang w:eastAsia="zh-CN"/>
              </w:rPr>
            </w:pPr>
            <w:r>
              <w:rPr>
                <w:rFonts w:hint="default" w:ascii="Times New Roman" w:hAnsi="Times New Roman" w:eastAsia="方正仿宋_GBK" w:cs="Times New Roman"/>
                <w:color w:val="auto"/>
                <w:sz w:val="21"/>
                <w:szCs w:val="21"/>
                <w:highlight w:val="none"/>
                <w:u w:val="none"/>
                <w:lang w:val="en-US" w:eastAsia="zh-CN"/>
              </w:rPr>
              <w:t>市发展改革委、市财政局、市自然资源和规划局、市林草局、市水务局、市生态环境局，宣威市人民政府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exact"/>
        </w:trPr>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pacing w:val="-17"/>
                <w:sz w:val="21"/>
                <w:szCs w:val="21"/>
                <w:u w:val="none"/>
                <w:vertAlign w:val="baseline"/>
                <w:lang w:eastAsia="zh-CN"/>
              </w:rPr>
            </w:pPr>
            <w:r>
              <w:rPr>
                <w:rFonts w:hint="default" w:ascii="Times New Roman" w:hAnsi="Times New Roman" w:eastAsia="方正仿宋_GBK" w:cs="Times New Roman"/>
                <w:b w:val="0"/>
                <w:bCs/>
                <w:color w:val="auto"/>
                <w:spacing w:val="-17"/>
                <w:sz w:val="21"/>
                <w:szCs w:val="21"/>
                <w:u w:val="none"/>
                <w:vertAlign w:val="baseline"/>
                <w:lang w:val="en-US" w:eastAsia="zh-CN"/>
              </w:rPr>
              <w:t>3</w:t>
            </w:r>
          </w:p>
        </w:tc>
        <w:tc>
          <w:tcPr>
            <w:tcW w:w="24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兴仁至麒麟高速公路</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黑体_GBK" w:cs="Times New Roman"/>
                <w:b w:val="0"/>
                <w:bCs w:val="0"/>
                <w:color w:val="auto"/>
                <w:sz w:val="21"/>
                <w:szCs w:val="21"/>
                <w:u w:val="none"/>
              </w:rPr>
            </w:pPr>
            <w:r>
              <w:rPr>
                <w:rFonts w:hint="default" w:ascii="Times New Roman" w:hAnsi="Times New Roman" w:eastAsia="方正仿宋_GBK" w:cs="Times New Roman"/>
                <w:color w:val="auto"/>
                <w:sz w:val="21"/>
                <w:szCs w:val="21"/>
                <w:u w:val="none"/>
                <w:lang w:eastAsia="zh-CN"/>
              </w:rPr>
              <w:t>推进工可编制。</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黑体_GBK" w:cs="Times New Roman"/>
                <w:b w:val="0"/>
                <w:bCs w:val="0"/>
                <w:color w:val="auto"/>
                <w:sz w:val="21"/>
                <w:szCs w:val="21"/>
                <w:u w:val="none"/>
              </w:rPr>
            </w:pPr>
            <w:r>
              <w:rPr>
                <w:rFonts w:hint="default" w:ascii="Times New Roman" w:hAnsi="Times New Roman" w:eastAsia="方正仿宋_GBK" w:cs="Times New Roman"/>
                <w:color w:val="auto"/>
                <w:sz w:val="21"/>
                <w:szCs w:val="21"/>
                <w:u w:val="none"/>
                <w:lang w:eastAsia="zh-CN"/>
              </w:rPr>
              <w:t>继续推进工可编制，汇报省交通运输厅，争取纳入省中长期发展规划项目，并对接协调贵州省兴仁，初步选定两省接续位置。</w:t>
            </w:r>
          </w:p>
        </w:tc>
        <w:tc>
          <w:tcPr>
            <w:tcW w:w="30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黑体_GBK" w:cs="Times New Roman"/>
                <w:b w:val="0"/>
                <w:bCs w:val="0"/>
                <w:color w:val="auto"/>
                <w:sz w:val="21"/>
                <w:szCs w:val="21"/>
                <w:u w:val="none"/>
              </w:rPr>
            </w:pPr>
            <w:r>
              <w:rPr>
                <w:rFonts w:hint="default" w:ascii="Times New Roman" w:hAnsi="Times New Roman" w:eastAsia="方正仿宋_GBK" w:cs="Times New Roman"/>
                <w:color w:val="auto"/>
                <w:sz w:val="21"/>
                <w:szCs w:val="21"/>
                <w:u w:val="none"/>
                <w:lang w:eastAsia="zh-CN"/>
              </w:rPr>
              <w:t>力争能够两市签订《接线协议》上报两省签署，力争通过省交通运输厅行业审查，并同步推进用地预审、环评、水保等前期工作。</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color w:val="auto"/>
                <w:spacing w:val="-17"/>
                <w:sz w:val="21"/>
                <w:szCs w:val="21"/>
                <w:u w:val="none"/>
                <w:vertAlign w:val="baseline"/>
                <w:lang w:eastAsia="zh-CN"/>
              </w:rPr>
            </w:pPr>
            <w:r>
              <w:rPr>
                <w:rFonts w:hint="default" w:ascii="Times New Roman" w:hAnsi="Times New Roman" w:eastAsia="方正仿宋_GBK" w:cs="Times New Roman"/>
                <w:color w:val="auto"/>
                <w:sz w:val="21"/>
                <w:szCs w:val="21"/>
                <w:highlight w:val="none"/>
                <w:u w:val="none"/>
                <w:lang w:val="en-US" w:eastAsia="zh-CN"/>
              </w:rPr>
              <w:t>市交通运输局</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color w:val="auto"/>
                <w:spacing w:val="-17"/>
                <w:sz w:val="21"/>
                <w:szCs w:val="21"/>
                <w:u w:val="none"/>
                <w:vertAlign w:val="baseline"/>
                <w:lang w:eastAsia="zh-CN"/>
              </w:rPr>
            </w:pPr>
            <w:r>
              <w:rPr>
                <w:rFonts w:hint="default" w:ascii="Times New Roman" w:hAnsi="Times New Roman" w:eastAsia="方正仿宋_GBK" w:cs="Times New Roman"/>
                <w:color w:val="auto"/>
                <w:sz w:val="21"/>
                <w:szCs w:val="21"/>
                <w:highlight w:val="none"/>
                <w:u w:val="none"/>
                <w:lang w:val="en-US" w:eastAsia="zh-CN"/>
              </w:rPr>
              <w:t>市发展改革委、市财政局、市自然资源和规划局、市林草局、市水务局、市生态环境局，麒麟区、富源县、罗平县人民政府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trPr>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pacing w:val="-17"/>
                <w:sz w:val="21"/>
                <w:szCs w:val="21"/>
                <w:u w:val="none"/>
                <w:vertAlign w:val="baseline"/>
                <w:lang w:eastAsia="zh-CN"/>
              </w:rPr>
            </w:pPr>
            <w:r>
              <w:rPr>
                <w:rFonts w:hint="default" w:ascii="Times New Roman" w:hAnsi="Times New Roman" w:eastAsia="方正仿宋_GBK" w:cs="Times New Roman"/>
                <w:b w:val="0"/>
                <w:bCs/>
                <w:color w:val="auto"/>
                <w:spacing w:val="-17"/>
                <w:sz w:val="21"/>
                <w:szCs w:val="21"/>
                <w:u w:val="none"/>
                <w:vertAlign w:val="baseline"/>
                <w:lang w:val="en-US" w:eastAsia="zh-CN"/>
              </w:rPr>
              <w:t>4</w:t>
            </w:r>
          </w:p>
        </w:tc>
        <w:tc>
          <w:tcPr>
            <w:tcW w:w="24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富源富村至罗平长底高速公路</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b w:val="0"/>
                <w:bCs w:val="0"/>
                <w:color w:val="auto"/>
                <w:sz w:val="21"/>
                <w:szCs w:val="21"/>
                <w:u w:val="none"/>
              </w:rPr>
            </w:pPr>
            <w:r>
              <w:rPr>
                <w:rFonts w:hint="default" w:ascii="Times New Roman" w:hAnsi="Times New Roman" w:eastAsia="方正仿宋_GBK" w:cs="Times New Roman"/>
                <w:color w:val="auto"/>
                <w:sz w:val="21"/>
                <w:szCs w:val="21"/>
                <w:u w:val="none"/>
                <w:lang w:eastAsia="zh-CN"/>
              </w:rPr>
              <w:t>推进工可编制</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b w:val="0"/>
                <w:bCs w:val="0"/>
                <w:color w:val="auto"/>
                <w:sz w:val="21"/>
                <w:szCs w:val="21"/>
                <w:u w:val="none"/>
              </w:rPr>
            </w:pPr>
            <w:r>
              <w:rPr>
                <w:rFonts w:hint="default" w:ascii="Times New Roman" w:hAnsi="Times New Roman" w:eastAsia="方正仿宋_GBK" w:cs="Times New Roman"/>
                <w:color w:val="auto"/>
                <w:sz w:val="21"/>
                <w:szCs w:val="21"/>
                <w:u w:val="none"/>
                <w:lang w:eastAsia="zh-CN"/>
              </w:rPr>
              <w:t>明确大线方案，汇报省交通运输厅，争取纳入省中长期发展规划项目。</w:t>
            </w:r>
          </w:p>
        </w:tc>
        <w:tc>
          <w:tcPr>
            <w:tcW w:w="30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b w:val="0"/>
                <w:bCs w:val="0"/>
                <w:color w:val="auto"/>
                <w:sz w:val="21"/>
                <w:szCs w:val="21"/>
                <w:u w:val="none"/>
              </w:rPr>
            </w:pPr>
            <w:r>
              <w:rPr>
                <w:rFonts w:hint="default" w:ascii="Times New Roman" w:hAnsi="Times New Roman" w:eastAsia="方正仿宋_GBK" w:cs="Times New Roman"/>
                <w:color w:val="auto"/>
                <w:sz w:val="21"/>
                <w:szCs w:val="21"/>
                <w:highlight w:val="none"/>
                <w:u w:val="none"/>
                <w:lang w:val="en-US" w:eastAsia="zh-CN"/>
              </w:rPr>
              <w:t>力争通过省交通运输厅行业审查，并同步推进用地预审、环评、水保等前期工作</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b w:val="0"/>
                <w:bCs/>
                <w:color w:val="auto"/>
                <w:spacing w:val="-17"/>
                <w:sz w:val="21"/>
                <w:szCs w:val="21"/>
                <w:u w:val="none"/>
                <w:vertAlign w:val="baseline"/>
                <w:lang w:eastAsia="zh-CN"/>
              </w:rPr>
            </w:pPr>
            <w:r>
              <w:rPr>
                <w:rFonts w:hint="default" w:ascii="Times New Roman" w:hAnsi="Times New Roman" w:eastAsia="方正仿宋_GBK" w:cs="Times New Roman"/>
                <w:color w:val="auto"/>
                <w:sz w:val="21"/>
                <w:szCs w:val="21"/>
                <w:highlight w:val="none"/>
                <w:u w:val="none"/>
                <w:lang w:val="en-US" w:eastAsia="zh-CN"/>
              </w:rPr>
              <w:t>市交通运输局</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b w:val="0"/>
                <w:bCs/>
                <w:color w:val="auto"/>
                <w:spacing w:val="-17"/>
                <w:sz w:val="21"/>
                <w:szCs w:val="21"/>
                <w:u w:val="none"/>
                <w:vertAlign w:val="baseline"/>
                <w:lang w:eastAsia="zh-CN"/>
              </w:rPr>
            </w:pPr>
            <w:r>
              <w:rPr>
                <w:rFonts w:hint="default" w:ascii="Times New Roman" w:hAnsi="Times New Roman" w:eastAsia="方正仿宋_GBK" w:cs="Times New Roman"/>
                <w:color w:val="auto"/>
                <w:sz w:val="21"/>
                <w:szCs w:val="21"/>
                <w:highlight w:val="none"/>
                <w:u w:val="none"/>
                <w:lang w:val="en-US" w:eastAsia="zh-CN"/>
              </w:rPr>
              <w:t>市发展改革委、市财政局、市自然资源和规划局、市林草局、市水务局、市生态环境局，富源县、罗平县人民政府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exact"/>
        </w:trPr>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pacing w:val="-17"/>
                <w:sz w:val="21"/>
                <w:szCs w:val="21"/>
                <w:u w:val="none"/>
                <w:vertAlign w:val="baseline"/>
                <w:lang w:eastAsia="zh-CN"/>
              </w:rPr>
            </w:pPr>
            <w:r>
              <w:rPr>
                <w:rFonts w:hint="default" w:ascii="Times New Roman" w:hAnsi="Times New Roman" w:eastAsia="方正仿宋_GBK" w:cs="Times New Roman"/>
                <w:b w:val="0"/>
                <w:bCs/>
                <w:color w:val="auto"/>
                <w:spacing w:val="-17"/>
                <w:sz w:val="21"/>
                <w:szCs w:val="21"/>
                <w:u w:val="none"/>
                <w:vertAlign w:val="baseline"/>
                <w:lang w:val="en-US" w:eastAsia="zh-CN"/>
              </w:rPr>
              <w:t>5</w:t>
            </w:r>
          </w:p>
        </w:tc>
        <w:tc>
          <w:tcPr>
            <w:tcW w:w="24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G60沪昆高速曲靖至盘州高速公路</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b w:val="0"/>
                <w:bCs w:val="0"/>
                <w:color w:val="auto"/>
                <w:sz w:val="21"/>
                <w:szCs w:val="21"/>
                <w:u w:val="none"/>
              </w:rPr>
            </w:pPr>
            <w:r>
              <w:rPr>
                <w:rFonts w:hint="default" w:ascii="Times New Roman" w:hAnsi="Times New Roman" w:eastAsia="方正仿宋_GBK" w:cs="Times New Roman"/>
                <w:color w:val="auto"/>
                <w:sz w:val="21"/>
                <w:szCs w:val="21"/>
                <w:u w:val="none"/>
                <w:lang w:eastAsia="zh-CN"/>
              </w:rPr>
              <w:t>配合省交发展推进用地预审等前期报件</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b w:val="0"/>
                <w:bCs w:val="0"/>
                <w:color w:val="auto"/>
                <w:sz w:val="21"/>
                <w:szCs w:val="21"/>
                <w:u w:val="none"/>
              </w:rPr>
            </w:pPr>
            <w:r>
              <w:rPr>
                <w:rFonts w:hint="default" w:ascii="Times New Roman" w:hAnsi="Times New Roman" w:eastAsia="方正仿宋_GBK" w:cs="Times New Roman"/>
                <w:color w:val="auto"/>
                <w:sz w:val="21"/>
                <w:szCs w:val="21"/>
                <w:u w:val="none"/>
                <w:lang w:eastAsia="zh-CN"/>
              </w:rPr>
              <w:t>协调省交发展完成用地预审和工可批复</w:t>
            </w:r>
          </w:p>
        </w:tc>
        <w:tc>
          <w:tcPr>
            <w:tcW w:w="30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b w:val="0"/>
                <w:bCs w:val="0"/>
                <w:color w:val="auto"/>
                <w:sz w:val="21"/>
                <w:szCs w:val="21"/>
                <w:u w:val="none"/>
              </w:rPr>
            </w:pPr>
            <w:r>
              <w:rPr>
                <w:rFonts w:hint="default" w:ascii="Times New Roman" w:hAnsi="Times New Roman" w:eastAsia="方正仿宋_GBK" w:cs="Times New Roman"/>
                <w:color w:val="auto"/>
                <w:sz w:val="21"/>
                <w:szCs w:val="21"/>
                <w:highlight w:val="none"/>
                <w:u w:val="none"/>
                <w:lang w:val="en-US" w:eastAsia="zh-CN"/>
              </w:rPr>
              <w:t>协商省交发展开工建设</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b w:val="0"/>
                <w:bCs/>
                <w:color w:val="auto"/>
                <w:spacing w:val="-17"/>
                <w:sz w:val="21"/>
                <w:szCs w:val="21"/>
                <w:u w:val="none"/>
                <w:vertAlign w:val="baseline"/>
                <w:lang w:eastAsia="zh-CN"/>
              </w:rPr>
            </w:pPr>
            <w:r>
              <w:rPr>
                <w:rFonts w:hint="default" w:ascii="Times New Roman" w:hAnsi="Times New Roman" w:eastAsia="方正仿宋_GBK" w:cs="Times New Roman"/>
                <w:color w:val="auto"/>
                <w:sz w:val="21"/>
                <w:szCs w:val="21"/>
                <w:highlight w:val="none"/>
                <w:u w:val="none"/>
                <w:lang w:val="en-US" w:eastAsia="zh-CN"/>
              </w:rPr>
              <w:t>市交通运输局</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b w:val="0"/>
                <w:bCs/>
                <w:color w:val="auto"/>
                <w:spacing w:val="-17"/>
                <w:sz w:val="21"/>
                <w:szCs w:val="21"/>
                <w:u w:val="none"/>
                <w:vertAlign w:val="baseline"/>
                <w:lang w:eastAsia="zh-CN"/>
              </w:rPr>
            </w:pPr>
            <w:r>
              <w:rPr>
                <w:rFonts w:hint="default" w:ascii="Times New Roman" w:hAnsi="Times New Roman" w:eastAsia="方正仿宋_GBK" w:cs="Times New Roman"/>
                <w:color w:val="auto"/>
                <w:sz w:val="21"/>
                <w:szCs w:val="21"/>
                <w:highlight w:val="none"/>
                <w:u w:val="none"/>
                <w:lang w:val="en-US" w:eastAsia="zh-CN"/>
              </w:rPr>
              <w:t>市发展改革委、市财政局、市自然资源和规划局、市林草局、市水务局、市生态环境局，麒麟区、富源县人民政府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exact"/>
        </w:trPr>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pacing w:val="-17"/>
                <w:sz w:val="21"/>
                <w:szCs w:val="21"/>
                <w:u w:val="none"/>
                <w:vertAlign w:val="baseline"/>
                <w:lang w:eastAsia="zh-CN"/>
              </w:rPr>
            </w:pPr>
            <w:r>
              <w:rPr>
                <w:rFonts w:hint="default" w:ascii="Times New Roman" w:hAnsi="Times New Roman" w:eastAsia="方正仿宋_GBK" w:cs="Times New Roman"/>
                <w:b w:val="0"/>
                <w:bCs/>
                <w:color w:val="auto"/>
                <w:spacing w:val="-17"/>
                <w:sz w:val="21"/>
                <w:szCs w:val="21"/>
                <w:u w:val="none"/>
                <w:vertAlign w:val="baseline"/>
                <w:lang w:val="en-US" w:eastAsia="zh-CN"/>
              </w:rPr>
              <w:t>6</w:t>
            </w:r>
          </w:p>
        </w:tc>
        <w:tc>
          <w:tcPr>
            <w:tcW w:w="24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G85渝昆高速昭通昭阳至曲靖会泽至昆明寻甸高速公路</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b w:val="0"/>
                <w:bCs w:val="0"/>
                <w:color w:val="auto"/>
                <w:sz w:val="21"/>
                <w:szCs w:val="21"/>
                <w:u w:val="none"/>
              </w:rPr>
            </w:pPr>
            <w:r>
              <w:rPr>
                <w:rFonts w:hint="default" w:ascii="Times New Roman" w:hAnsi="Times New Roman" w:eastAsia="方正仿宋_GBK" w:cs="Times New Roman"/>
                <w:color w:val="auto"/>
                <w:sz w:val="21"/>
                <w:szCs w:val="21"/>
                <w:u w:val="none"/>
                <w:lang w:eastAsia="zh-CN"/>
              </w:rPr>
              <w:t>协调汇报省交通运输厅，明确项目推进方式</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b w:val="0"/>
                <w:bCs w:val="0"/>
                <w:color w:val="auto"/>
                <w:sz w:val="21"/>
                <w:szCs w:val="21"/>
                <w:u w:val="none"/>
              </w:rPr>
            </w:pPr>
            <w:r>
              <w:rPr>
                <w:rFonts w:hint="default" w:ascii="Times New Roman" w:hAnsi="Times New Roman" w:eastAsia="方正仿宋_GBK" w:cs="Times New Roman"/>
                <w:color w:val="auto"/>
                <w:sz w:val="21"/>
                <w:szCs w:val="21"/>
                <w:u w:val="none"/>
                <w:lang w:eastAsia="zh-CN"/>
              </w:rPr>
              <w:t>协调汇报省交通运输厅，力争纳入省长期规划</w:t>
            </w:r>
          </w:p>
        </w:tc>
        <w:tc>
          <w:tcPr>
            <w:tcW w:w="30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b w:val="0"/>
                <w:bCs w:val="0"/>
                <w:color w:val="auto"/>
                <w:sz w:val="21"/>
                <w:szCs w:val="21"/>
                <w:u w:val="none"/>
              </w:rPr>
            </w:pPr>
            <w:r>
              <w:rPr>
                <w:rFonts w:hint="default" w:ascii="Times New Roman" w:hAnsi="Times New Roman" w:eastAsia="方正仿宋_GBK" w:cs="Times New Roman"/>
                <w:color w:val="auto"/>
                <w:sz w:val="21"/>
                <w:szCs w:val="21"/>
                <w:highlight w:val="none"/>
                <w:u w:val="none"/>
                <w:lang w:val="en-US" w:eastAsia="zh-CN"/>
              </w:rPr>
              <w:t>协调汇报省交通运输厅启动前期工作，配合做好工可编制等相关工作</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b w:val="0"/>
                <w:bCs/>
                <w:color w:val="auto"/>
                <w:spacing w:val="-17"/>
                <w:sz w:val="21"/>
                <w:szCs w:val="21"/>
                <w:u w:val="none"/>
                <w:vertAlign w:val="baseline"/>
                <w:lang w:eastAsia="zh-CN"/>
              </w:rPr>
            </w:pPr>
            <w:r>
              <w:rPr>
                <w:rFonts w:hint="default" w:ascii="Times New Roman" w:hAnsi="Times New Roman" w:eastAsia="方正仿宋_GBK" w:cs="Times New Roman"/>
                <w:color w:val="auto"/>
                <w:sz w:val="21"/>
                <w:szCs w:val="21"/>
                <w:highlight w:val="none"/>
                <w:u w:val="none"/>
                <w:lang w:val="en-US" w:eastAsia="zh-CN"/>
              </w:rPr>
              <w:t>市交通运输局</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b w:val="0"/>
                <w:bCs/>
                <w:color w:val="auto"/>
                <w:spacing w:val="-17"/>
                <w:sz w:val="21"/>
                <w:szCs w:val="21"/>
                <w:u w:val="none"/>
                <w:vertAlign w:val="baseline"/>
                <w:lang w:eastAsia="zh-CN"/>
              </w:rPr>
            </w:pPr>
            <w:r>
              <w:rPr>
                <w:rFonts w:hint="default" w:ascii="Times New Roman" w:hAnsi="Times New Roman" w:eastAsia="方正仿宋_GBK" w:cs="Times New Roman"/>
                <w:color w:val="auto"/>
                <w:sz w:val="21"/>
                <w:szCs w:val="21"/>
                <w:highlight w:val="none"/>
                <w:u w:val="none"/>
                <w:lang w:val="en-US" w:eastAsia="zh-CN"/>
              </w:rPr>
              <w:t>市发展改革委、市财政局、市自然资源和规划局、市林草局、市水务局、市生态环境局，会泽县人民政府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exact"/>
        </w:trPr>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pacing w:val="-17"/>
                <w:sz w:val="21"/>
                <w:szCs w:val="21"/>
                <w:u w:val="none"/>
                <w:vertAlign w:val="baseline"/>
                <w:lang w:eastAsia="zh-CN"/>
              </w:rPr>
            </w:pPr>
            <w:r>
              <w:rPr>
                <w:rFonts w:hint="default" w:ascii="Times New Roman" w:hAnsi="Times New Roman" w:eastAsia="方正仿宋_GBK" w:cs="Times New Roman"/>
                <w:b w:val="0"/>
                <w:bCs/>
                <w:color w:val="auto"/>
                <w:spacing w:val="-17"/>
                <w:sz w:val="21"/>
                <w:szCs w:val="21"/>
                <w:u w:val="none"/>
                <w:vertAlign w:val="baseline"/>
                <w:lang w:val="en-US" w:eastAsia="zh-CN"/>
              </w:rPr>
              <w:t>7</w:t>
            </w:r>
          </w:p>
        </w:tc>
        <w:tc>
          <w:tcPr>
            <w:tcW w:w="24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G357罗平大水井至师宗五龙段</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b w:val="0"/>
                <w:bCs w:val="0"/>
                <w:color w:val="auto"/>
                <w:sz w:val="21"/>
                <w:szCs w:val="21"/>
                <w:u w:val="none"/>
              </w:rPr>
            </w:pPr>
            <w:r>
              <w:rPr>
                <w:rFonts w:hint="default" w:ascii="Times New Roman" w:hAnsi="Times New Roman" w:eastAsia="方正仿宋_GBK" w:cs="Times New Roman"/>
                <w:color w:val="auto"/>
                <w:sz w:val="21"/>
                <w:szCs w:val="21"/>
                <w:u w:val="none"/>
                <w:lang w:eastAsia="zh-CN"/>
              </w:rPr>
              <w:t>配合普通国道建设指挥部推进工可、用地预审等前期报件的编制工作。</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b w:val="0"/>
                <w:bCs w:val="0"/>
                <w:color w:val="auto"/>
                <w:sz w:val="21"/>
                <w:szCs w:val="21"/>
                <w:u w:val="none"/>
              </w:rPr>
            </w:pPr>
            <w:r>
              <w:rPr>
                <w:rFonts w:hint="default" w:ascii="Times New Roman" w:hAnsi="Times New Roman" w:eastAsia="方正仿宋_GBK" w:cs="Times New Roman"/>
                <w:color w:val="auto"/>
                <w:sz w:val="21"/>
                <w:szCs w:val="21"/>
                <w:u w:val="none"/>
                <w:lang w:eastAsia="zh-CN"/>
              </w:rPr>
              <w:t>配合普通国道建设指挥部完成用地预审、工可、设计批复，并</w:t>
            </w:r>
            <w:r>
              <w:rPr>
                <w:rFonts w:hint="default" w:ascii="Times New Roman" w:hAnsi="Times New Roman" w:eastAsia="方正仿宋_GBK" w:cs="Times New Roman"/>
                <w:color w:val="auto"/>
                <w:sz w:val="21"/>
                <w:szCs w:val="21"/>
                <w:highlight w:val="none"/>
                <w:u w:val="none"/>
                <w:lang w:val="en-US" w:eastAsia="zh-CN"/>
              </w:rPr>
              <w:t>力争启动建设</w:t>
            </w:r>
            <w:r>
              <w:rPr>
                <w:rFonts w:hint="default" w:ascii="Times New Roman" w:hAnsi="Times New Roman" w:eastAsia="方正仿宋_GBK" w:cs="Times New Roman"/>
                <w:color w:val="auto"/>
                <w:sz w:val="21"/>
                <w:szCs w:val="21"/>
                <w:u w:val="none"/>
                <w:lang w:eastAsia="zh-CN"/>
              </w:rPr>
              <w:t>。</w:t>
            </w:r>
          </w:p>
        </w:tc>
        <w:tc>
          <w:tcPr>
            <w:tcW w:w="30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b w:val="0"/>
                <w:bCs w:val="0"/>
                <w:color w:val="auto"/>
                <w:sz w:val="21"/>
                <w:szCs w:val="21"/>
                <w:u w:val="none"/>
              </w:rPr>
            </w:pPr>
            <w:r>
              <w:rPr>
                <w:rFonts w:hint="default" w:ascii="Times New Roman" w:hAnsi="Times New Roman" w:cs="Times New Roman"/>
                <w:color w:val="auto"/>
                <w:sz w:val="21"/>
                <w:szCs w:val="21"/>
                <w:highlight w:val="none"/>
                <w:u w:val="none"/>
                <w:lang w:val="en-US" w:eastAsia="zh-CN"/>
              </w:rPr>
              <w:t>做好施工环境保障和征地拆迁协调工作，</w:t>
            </w:r>
            <w:r>
              <w:rPr>
                <w:rFonts w:hint="default" w:ascii="Times New Roman" w:hAnsi="Times New Roman" w:eastAsia="方正仿宋_GBK" w:cs="Times New Roman"/>
                <w:color w:val="auto"/>
                <w:sz w:val="21"/>
                <w:szCs w:val="21"/>
                <w:highlight w:val="none"/>
                <w:u w:val="none"/>
                <w:lang w:val="en-US" w:eastAsia="zh-CN"/>
              </w:rPr>
              <w:t>配合普通国道指挥部</w:t>
            </w:r>
            <w:r>
              <w:rPr>
                <w:rFonts w:hint="default" w:ascii="Times New Roman" w:hAnsi="Times New Roman" w:cs="Times New Roman"/>
                <w:color w:val="auto"/>
                <w:sz w:val="21"/>
                <w:szCs w:val="21"/>
                <w:highlight w:val="none"/>
                <w:u w:val="none"/>
                <w:lang w:val="en-US" w:eastAsia="zh-CN"/>
              </w:rPr>
              <w:t>推进项目建设</w:t>
            </w:r>
            <w:r>
              <w:rPr>
                <w:rFonts w:hint="default" w:ascii="Times New Roman" w:hAnsi="Times New Roman" w:eastAsia="方正仿宋_GBK" w:cs="Times New Roman"/>
                <w:color w:val="auto"/>
                <w:sz w:val="21"/>
                <w:szCs w:val="21"/>
                <w:highlight w:val="none"/>
                <w:u w:val="none"/>
                <w:lang w:val="en-US" w:eastAsia="zh-CN"/>
              </w:rPr>
              <w:t>。</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b w:val="0"/>
                <w:bCs/>
                <w:color w:val="auto"/>
                <w:spacing w:val="-17"/>
                <w:sz w:val="21"/>
                <w:szCs w:val="21"/>
                <w:u w:val="none"/>
                <w:vertAlign w:val="baseline"/>
                <w:lang w:eastAsia="zh-CN"/>
              </w:rPr>
            </w:pPr>
            <w:r>
              <w:rPr>
                <w:rFonts w:hint="default" w:ascii="Times New Roman" w:hAnsi="Times New Roman" w:eastAsia="方正仿宋_GBK" w:cs="Times New Roman"/>
                <w:color w:val="auto"/>
                <w:sz w:val="21"/>
                <w:szCs w:val="21"/>
                <w:highlight w:val="none"/>
                <w:u w:val="none"/>
                <w:lang w:val="en-US" w:eastAsia="zh-CN"/>
              </w:rPr>
              <w:t>市交通运输局</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b w:val="0"/>
                <w:bCs/>
                <w:color w:val="auto"/>
                <w:spacing w:val="-17"/>
                <w:sz w:val="21"/>
                <w:szCs w:val="21"/>
                <w:u w:val="none"/>
                <w:vertAlign w:val="baseline"/>
                <w:lang w:eastAsia="zh-CN"/>
              </w:rPr>
            </w:pPr>
            <w:r>
              <w:rPr>
                <w:rFonts w:hint="default" w:ascii="Times New Roman" w:hAnsi="Times New Roman" w:eastAsia="方正仿宋_GBK" w:cs="Times New Roman"/>
                <w:color w:val="auto"/>
                <w:sz w:val="21"/>
                <w:szCs w:val="21"/>
                <w:highlight w:val="none"/>
                <w:u w:val="none"/>
                <w:lang w:val="en-US" w:eastAsia="zh-CN"/>
              </w:rPr>
              <w:t>市发展改革委、市财政局、市自然资源和规划局、市林草局、市水务局、市生态环境局，师宗县、罗平县人民政府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pacing w:val="-17"/>
                <w:sz w:val="21"/>
                <w:szCs w:val="21"/>
                <w:u w:val="none"/>
                <w:vertAlign w:val="baseline"/>
                <w:lang w:val="en-US" w:eastAsia="zh-CN"/>
              </w:rPr>
            </w:pPr>
            <w:r>
              <w:rPr>
                <w:rFonts w:hint="default" w:ascii="Times New Roman" w:hAnsi="Times New Roman" w:eastAsia="方正仿宋_GBK" w:cs="Times New Roman"/>
                <w:b w:val="0"/>
                <w:bCs/>
                <w:color w:val="auto"/>
                <w:spacing w:val="-17"/>
                <w:sz w:val="21"/>
                <w:szCs w:val="21"/>
                <w:u w:val="none"/>
                <w:vertAlign w:val="baseline"/>
                <w:lang w:val="en-US" w:eastAsia="zh-CN"/>
              </w:rPr>
              <w:t>8</w:t>
            </w:r>
          </w:p>
        </w:tc>
        <w:tc>
          <w:tcPr>
            <w:tcW w:w="24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宣威至会泽高速公路</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u w:val="none"/>
                <w:lang w:eastAsia="zh-CN"/>
              </w:rPr>
            </w:pPr>
            <w:r>
              <w:rPr>
                <w:rFonts w:hint="default" w:ascii="Times New Roman" w:hAnsi="Times New Roman" w:eastAsia="方正仿宋_GBK" w:cs="Times New Roman"/>
                <w:color w:val="auto"/>
                <w:sz w:val="21"/>
                <w:szCs w:val="21"/>
                <w:highlight w:val="none"/>
                <w:u w:val="none"/>
                <w:lang w:val="en-US" w:eastAsia="zh-CN"/>
              </w:rPr>
              <w:t>力争完成宣威至会泽高速公路项目建设用地报批等有关工作。</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u w:val="none"/>
                <w:lang w:eastAsia="zh-CN"/>
              </w:rPr>
            </w:pPr>
            <w:r>
              <w:rPr>
                <w:rFonts w:hint="default" w:ascii="Times New Roman" w:hAnsi="Times New Roman" w:eastAsia="方正仿宋_GBK" w:cs="Times New Roman"/>
                <w:color w:val="auto"/>
                <w:sz w:val="21"/>
                <w:szCs w:val="21"/>
                <w:highlight w:val="none"/>
                <w:u w:val="none"/>
                <w:lang w:val="en-US" w:eastAsia="zh-CN"/>
              </w:rPr>
              <w:t>完成施工图批复，按年度目标任务，完成项目建设有关工作。</w:t>
            </w:r>
          </w:p>
        </w:tc>
        <w:tc>
          <w:tcPr>
            <w:tcW w:w="30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按年度目标任务，完成项目建设有关工作。</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市交通运输局</w:t>
            </w:r>
          </w:p>
        </w:tc>
        <w:tc>
          <w:tcPr>
            <w:tcW w:w="286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市发展改革委、市财政局、市自然资源和规划局、市林草局、市水务局、市生态环境局，有关县（市、区）人民政府</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p>
          <w:p>
            <w:pPr>
              <w:widowControl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p>
          <w:p>
            <w:pPr>
              <w:pStyle w:val="2"/>
              <w:widowControl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u w:val="none"/>
              </w:rPr>
            </w:pPr>
            <w:r>
              <w:rPr>
                <w:rFonts w:hint="default" w:ascii="Times New Roman" w:hAnsi="Times New Roman" w:eastAsia="方正仿宋_GBK" w:cs="Times New Roman"/>
                <w:color w:val="auto"/>
                <w:sz w:val="21"/>
                <w:szCs w:val="21"/>
                <w:highlight w:val="none"/>
                <w:u w:val="none"/>
                <w:lang w:val="en-US" w:eastAsia="zh-CN"/>
              </w:rPr>
              <w:t>市发展改革委、市财政局、市自然资源和规划局、市林草局、市水务局、市生态环境局，有关县（市、区）人民政府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pacing w:val="-17"/>
                <w:sz w:val="21"/>
                <w:szCs w:val="21"/>
                <w:u w:val="none"/>
                <w:vertAlign w:val="baseline"/>
                <w:lang w:val="en-US" w:eastAsia="zh-CN"/>
              </w:rPr>
            </w:pPr>
            <w:r>
              <w:rPr>
                <w:rFonts w:hint="default" w:ascii="Times New Roman" w:hAnsi="Times New Roman" w:eastAsia="方正仿宋_GBK" w:cs="Times New Roman"/>
                <w:b w:val="0"/>
                <w:bCs/>
                <w:color w:val="auto"/>
                <w:spacing w:val="-17"/>
                <w:sz w:val="21"/>
                <w:szCs w:val="21"/>
                <w:u w:val="none"/>
                <w:vertAlign w:val="baseline"/>
                <w:lang w:val="en-US" w:eastAsia="zh-CN"/>
              </w:rPr>
              <w:t>9</w:t>
            </w:r>
          </w:p>
        </w:tc>
        <w:tc>
          <w:tcPr>
            <w:tcW w:w="24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会泽至巧家高速公路</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u w:val="none"/>
                <w:lang w:eastAsia="zh-CN"/>
              </w:rPr>
            </w:pPr>
            <w:r>
              <w:rPr>
                <w:rFonts w:hint="default" w:ascii="Times New Roman" w:hAnsi="Times New Roman" w:eastAsia="方正仿宋_GBK" w:cs="Times New Roman"/>
                <w:color w:val="auto"/>
                <w:sz w:val="21"/>
                <w:szCs w:val="21"/>
                <w:highlight w:val="none"/>
                <w:u w:val="none"/>
                <w:lang w:val="en-US" w:eastAsia="zh-CN"/>
              </w:rPr>
              <w:t>力争完成会泽至巧家高速公路项目二次用地预审及建设用地报批工作。</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u w:val="none"/>
                <w:lang w:eastAsia="zh-CN"/>
              </w:rPr>
            </w:pPr>
            <w:r>
              <w:rPr>
                <w:rFonts w:hint="default" w:ascii="Times New Roman" w:hAnsi="Times New Roman" w:eastAsia="方正仿宋_GBK" w:cs="Times New Roman"/>
                <w:color w:val="auto"/>
                <w:sz w:val="21"/>
                <w:szCs w:val="21"/>
                <w:highlight w:val="none"/>
                <w:u w:val="none"/>
                <w:lang w:val="en-US" w:eastAsia="zh-CN"/>
              </w:rPr>
              <w:t>完成施工图批复，按年度目标任务，完成项目建设有关工作。</w:t>
            </w:r>
          </w:p>
        </w:tc>
        <w:tc>
          <w:tcPr>
            <w:tcW w:w="30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按年度目标任务，完成项目建设有关工作。</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市交通运输局</w:t>
            </w:r>
          </w:p>
        </w:tc>
        <w:tc>
          <w:tcPr>
            <w:tcW w:w="28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pacing w:val="-17"/>
                <w:sz w:val="21"/>
                <w:szCs w:val="21"/>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pacing w:val="-17"/>
                <w:sz w:val="21"/>
                <w:szCs w:val="21"/>
                <w:u w:val="none"/>
                <w:vertAlign w:val="baseline"/>
                <w:lang w:val="en-US" w:eastAsia="zh-CN"/>
              </w:rPr>
            </w:pPr>
            <w:r>
              <w:rPr>
                <w:rFonts w:hint="default" w:ascii="Times New Roman" w:hAnsi="Times New Roman" w:eastAsia="方正仿宋_GBK" w:cs="Times New Roman"/>
                <w:b w:val="0"/>
                <w:bCs/>
                <w:color w:val="auto"/>
                <w:spacing w:val="-17"/>
                <w:sz w:val="21"/>
                <w:szCs w:val="21"/>
                <w:u w:val="none"/>
                <w:vertAlign w:val="baseline"/>
                <w:lang w:val="en-US" w:eastAsia="zh-CN"/>
              </w:rPr>
              <w:t>10</w:t>
            </w:r>
          </w:p>
        </w:tc>
        <w:tc>
          <w:tcPr>
            <w:tcW w:w="24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宣威至富源高速公路</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u w:val="none"/>
                <w:lang w:eastAsia="zh-CN"/>
              </w:rPr>
            </w:pPr>
            <w:r>
              <w:rPr>
                <w:rFonts w:hint="default" w:ascii="Times New Roman" w:hAnsi="Times New Roman" w:eastAsia="方正仿宋_GBK" w:cs="Times New Roman"/>
                <w:color w:val="auto"/>
                <w:sz w:val="21"/>
                <w:szCs w:val="21"/>
                <w:highlight w:val="none"/>
                <w:u w:val="none"/>
                <w:lang w:val="en-US" w:eastAsia="zh-CN"/>
              </w:rPr>
              <w:t>完成项目使用林地、建设用用地报批；启动征地拆迁工作；完成临建设施建设；推进路基、控制性工程建设。</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u w:val="none"/>
                <w:lang w:eastAsia="zh-CN"/>
              </w:rPr>
            </w:pPr>
            <w:r>
              <w:rPr>
                <w:rFonts w:hint="default" w:ascii="Times New Roman" w:hAnsi="Times New Roman" w:eastAsia="方正仿宋_GBK" w:cs="Times New Roman"/>
                <w:color w:val="auto"/>
                <w:sz w:val="21"/>
                <w:szCs w:val="21"/>
                <w:highlight w:val="none"/>
                <w:u w:val="none"/>
                <w:lang w:val="en-US" w:eastAsia="zh-CN"/>
              </w:rPr>
              <w:t>省补资金到位；完成征地拆迁工作；基本完成桥梁下部结构建设；分段完成部分路基段落，启动梁场建设；持续推进控制性工程建设。</w:t>
            </w:r>
          </w:p>
        </w:tc>
        <w:tc>
          <w:tcPr>
            <w:tcW w:w="30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完成桥梁预制梁板架设；启动水稳、沥青拌和站建设；逐步启动路面铺筑、交安、机电、绿化工程；力争实现全线建成通车目标。</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市交通运输局</w:t>
            </w:r>
          </w:p>
        </w:tc>
        <w:tc>
          <w:tcPr>
            <w:tcW w:w="28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b w:val="0"/>
                <w:bCs/>
                <w:color w:val="auto"/>
                <w:spacing w:val="-17"/>
                <w:sz w:val="21"/>
                <w:szCs w:val="21"/>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pacing w:val="-17"/>
                <w:sz w:val="21"/>
                <w:szCs w:val="21"/>
                <w:u w:val="none"/>
                <w:vertAlign w:val="baseline"/>
                <w:lang w:val="en-US" w:eastAsia="zh-CN"/>
              </w:rPr>
            </w:pPr>
            <w:r>
              <w:rPr>
                <w:rFonts w:hint="default" w:ascii="Times New Roman" w:hAnsi="Times New Roman" w:eastAsia="方正仿宋_GBK" w:cs="Times New Roman"/>
                <w:b w:val="0"/>
                <w:bCs/>
                <w:color w:val="auto"/>
                <w:spacing w:val="-17"/>
                <w:sz w:val="21"/>
                <w:szCs w:val="21"/>
                <w:u w:val="none"/>
                <w:vertAlign w:val="baseline"/>
                <w:lang w:val="en-US" w:eastAsia="zh-CN"/>
              </w:rPr>
              <w:t>11</w:t>
            </w:r>
          </w:p>
        </w:tc>
        <w:tc>
          <w:tcPr>
            <w:tcW w:w="24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陆良至寻甸高速公路</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完成高速项目使用建设用地报批；启动征地拆迁工作；完成临建设施建设；推进路基、控制性工程建设。</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省补资金到位；完成征地拆迁工作；基本完成桥梁下部结构建设；分段完成部分路基段落，启动梁场建设；持续推进控制性工程建设。</w:t>
            </w:r>
          </w:p>
        </w:tc>
        <w:tc>
          <w:tcPr>
            <w:tcW w:w="30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完成桥梁预制梁板架设；启动水稳、沥青拌和站建设；逐步启动路面铺筑、交安、机电、绿化工程；力争实现全线建成通车目标。</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市交通运输局</w:t>
            </w:r>
          </w:p>
        </w:tc>
        <w:tc>
          <w:tcPr>
            <w:tcW w:w="28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pacing w:val="-17"/>
                <w:sz w:val="21"/>
                <w:szCs w:val="21"/>
                <w:u w:val="none"/>
                <w:vertAlign w:val="baseline"/>
                <w:lang w:val="en-US" w:eastAsia="zh-CN"/>
              </w:rPr>
            </w:pPr>
            <w:r>
              <w:rPr>
                <w:rFonts w:hint="default" w:ascii="Times New Roman" w:hAnsi="Times New Roman" w:eastAsia="方正仿宋_GBK" w:cs="Times New Roman"/>
                <w:b w:val="0"/>
                <w:bCs/>
                <w:color w:val="auto"/>
                <w:spacing w:val="-17"/>
                <w:sz w:val="21"/>
                <w:szCs w:val="21"/>
                <w:u w:val="none"/>
                <w:vertAlign w:val="baseline"/>
                <w:lang w:val="en-US" w:eastAsia="zh-CN"/>
              </w:rPr>
              <w:t>12</w:t>
            </w:r>
          </w:p>
        </w:tc>
        <w:tc>
          <w:tcPr>
            <w:tcW w:w="24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u w:val="none"/>
              </w:rPr>
              <w:t>富源至罗平高速</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u w:val="none"/>
              </w:rPr>
              <w:t>完成富源至罗平高速项目洪评、水保、环评报批工作。力争启动控制性工程先期开工点工程建设。</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u w:val="none"/>
              </w:rPr>
              <w:t>完成富源至罗平高速项目使用林地、建设用用地报批、征地拆迁工作。全面启动路基、桥梁和隧道工程开工建设。</w:t>
            </w:r>
          </w:p>
        </w:tc>
        <w:tc>
          <w:tcPr>
            <w:tcW w:w="30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u w:val="none"/>
              </w:rPr>
              <w:t>富源至罗平高速项目基本完成路基建设，分段启动路面铺筑，推进控制性工程建设。</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u w:val="none"/>
              </w:rPr>
              <w:t>市交通运输局</w:t>
            </w:r>
          </w:p>
        </w:tc>
        <w:tc>
          <w:tcPr>
            <w:tcW w:w="28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pacing w:val="-17"/>
                <w:sz w:val="21"/>
                <w:szCs w:val="21"/>
                <w:u w:val="none"/>
                <w:vertAlign w:val="baseline"/>
                <w:lang w:val="en-US" w:eastAsia="zh-CN"/>
              </w:rPr>
            </w:pPr>
            <w:r>
              <w:rPr>
                <w:rFonts w:hint="default" w:ascii="Times New Roman" w:hAnsi="Times New Roman" w:eastAsia="方正仿宋_GBK" w:cs="Times New Roman"/>
                <w:b w:val="0"/>
                <w:bCs/>
                <w:color w:val="auto"/>
                <w:spacing w:val="-17"/>
                <w:sz w:val="21"/>
                <w:szCs w:val="21"/>
                <w:u w:val="none"/>
                <w:vertAlign w:val="baseline"/>
                <w:lang w:val="en-US" w:eastAsia="zh-CN"/>
              </w:rPr>
              <w:t>13</w:t>
            </w:r>
          </w:p>
        </w:tc>
        <w:tc>
          <w:tcPr>
            <w:tcW w:w="24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yellow"/>
                <w:u w:val="none"/>
              </w:rPr>
            </w:pPr>
            <w:r>
              <w:rPr>
                <w:rFonts w:hint="default" w:ascii="Times New Roman" w:hAnsi="Times New Roman" w:eastAsia="方正仿宋_GBK" w:cs="Times New Roman"/>
                <w:color w:val="auto"/>
                <w:sz w:val="21"/>
                <w:szCs w:val="21"/>
                <w:highlight w:val="none"/>
                <w:u w:val="none"/>
                <w:lang w:val="en-US" w:eastAsia="zh-CN"/>
              </w:rPr>
              <w:t>富源至罗平高速公路</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yellow"/>
                <w:u w:val="none"/>
              </w:rPr>
            </w:pPr>
            <w:r>
              <w:rPr>
                <w:rFonts w:hint="default" w:ascii="Times New Roman" w:hAnsi="Times New Roman" w:eastAsia="方正仿宋_GBK" w:cs="Times New Roman"/>
                <w:color w:val="auto"/>
                <w:sz w:val="21"/>
                <w:szCs w:val="21"/>
                <w:highlight w:val="none"/>
                <w:u w:val="none"/>
                <w:lang w:val="en-US" w:eastAsia="zh-CN"/>
              </w:rPr>
              <w:t>启动富源至罗平高速项目使用林地、建设用用地报批，启动征地拆迁工作，完成临建设施建设，推进路基、控制性工程建设。</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yellow"/>
                <w:u w:val="none"/>
              </w:rPr>
            </w:pPr>
            <w:r>
              <w:rPr>
                <w:rFonts w:hint="default" w:ascii="Times New Roman" w:hAnsi="Times New Roman" w:eastAsia="方正仿宋_GBK" w:cs="Times New Roman"/>
                <w:color w:val="auto"/>
                <w:sz w:val="21"/>
                <w:szCs w:val="21"/>
                <w:highlight w:val="none"/>
                <w:u w:val="none"/>
                <w:lang w:val="en-US" w:eastAsia="zh-CN"/>
              </w:rPr>
              <w:t>完成富源至罗平高速项目使用林地、建设用用地报批、征地拆迁工作</w:t>
            </w:r>
            <w:r>
              <w:rPr>
                <w:rFonts w:hint="default" w:ascii="Times New Roman" w:hAnsi="Times New Roman" w:cs="Times New Roman"/>
                <w:color w:val="auto"/>
                <w:sz w:val="21"/>
                <w:szCs w:val="21"/>
                <w:highlight w:val="none"/>
                <w:u w:val="none"/>
                <w:lang w:val="en-US" w:eastAsia="zh-CN"/>
              </w:rPr>
              <w:t>。</w:t>
            </w:r>
          </w:p>
        </w:tc>
        <w:tc>
          <w:tcPr>
            <w:tcW w:w="30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yellow"/>
                <w:u w:val="none"/>
                <w:lang w:eastAsia="zh-CN"/>
              </w:rPr>
            </w:pPr>
            <w:r>
              <w:rPr>
                <w:rFonts w:hint="default" w:ascii="Times New Roman" w:hAnsi="Times New Roman" w:eastAsia="方正仿宋_GBK" w:cs="Times New Roman"/>
                <w:color w:val="auto"/>
                <w:sz w:val="21"/>
                <w:szCs w:val="21"/>
                <w:highlight w:val="none"/>
                <w:u w:val="none"/>
                <w:lang w:val="en-US" w:eastAsia="zh-CN"/>
              </w:rPr>
              <w:t>富源至罗平高速项目基本完成路基建设，分段启动路面铺筑，推进控制性工程建设。</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u w:val="none"/>
              </w:rPr>
            </w:pPr>
            <w:r>
              <w:rPr>
                <w:rFonts w:hint="default" w:ascii="Times New Roman" w:hAnsi="Times New Roman" w:eastAsia="方正仿宋_GBK" w:cs="Times New Roman"/>
                <w:color w:val="auto"/>
                <w:sz w:val="21"/>
                <w:szCs w:val="21"/>
                <w:u w:val="none"/>
              </w:rPr>
              <w:t>市交通运输局</w:t>
            </w:r>
          </w:p>
        </w:tc>
        <w:tc>
          <w:tcPr>
            <w:tcW w:w="28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pacing w:val="-17"/>
                <w:sz w:val="21"/>
                <w:szCs w:val="21"/>
                <w:u w:val="none"/>
                <w:vertAlign w:val="baseline"/>
                <w:lang w:val="en-US" w:eastAsia="zh-CN"/>
              </w:rPr>
            </w:pPr>
            <w:r>
              <w:rPr>
                <w:rFonts w:hint="default" w:ascii="Times New Roman" w:hAnsi="Times New Roman" w:eastAsia="方正仿宋_GBK" w:cs="Times New Roman"/>
                <w:b w:val="0"/>
                <w:bCs/>
                <w:color w:val="auto"/>
                <w:spacing w:val="-17"/>
                <w:sz w:val="21"/>
                <w:szCs w:val="21"/>
                <w:u w:val="none"/>
                <w:vertAlign w:val="baseline"/>
                <w:lang w:val="en-US" w:eastAsia="zh-CN"/>
              </w:rPr>
              <w:t>14</w:t>
            </w:r>
          </w:p>
        </w:tc>
        <w:tc>
          <w:tcPr>
            <w:tcW w:w="24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yellow"/>
                <w:u w:val="none"/>
                <w:lang w:val="en-US" w:eastAsia="zh-CN"/>
              </w:rPr>
            </w:pPr>
            <w:r>
              <w:rPr>
                <w:rFonts w:hint="default" w:ascii="Times New Roman" w:hAnsi="Times New Roman" w:eastAsia="方正仿宋_GBK" w:cs="Times New Roman"/>
                <w:color w:val="auto"/>
                <w:sz w:val="21"/>
                <w:szCs w:val="21"/>
                <w:highlight w:val="none"/>
                <w:u w:val="none"/>
                <w:lang w:val="en-US" w:eastAsia="zh-CN"/>
              </w:rPr>
              <w:t>建设绿美公路</w:t>
            </w:r>
          </w:p>
        </w:tc>
        <w:tc>
          <w:tcPr>
            <w:tcW w:w="225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exact"/>
              <w:ind w:left="0" w:leftChars="0" w:right="0" w:firstLine="0" w:firstLineChars="0"/>
              <w:jc w:val="both"/>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kern w:val="2"/>
                <w:sz w:val="21"/>
                <w:szCs w:val="21"/>
                <w:highlight w:val="none"/>
                <w:u w:val="none"/>
                <w:lang w:val="en-US" w:eastAsia="zh-CN" w:bidi="ar-SA"/>
              </w:rPr>
              <w:t>绿美公路1358公里</w:t>
            </w:r>
            <w:r>
              <w:rPr>
                <w:rFonts w:hint="default" w:ascii="Times New Roman" w:hAnsi="Times New Roman" w:cs="Times New Roman"/>
                <w:color w:val="auto"/>
                <w:kern w:val="2"/>
                <w:sz w:val="21"/>
                <w:szCs w:val="21"/>
                <w:highlight w:val="none"/>
                <w:u w:val="none"/>
                <w:lang w:val="en-US" w:eastAsia="zh-CN" w:bidi="ar-SA"/>
              </w:rPr>
              <w:t>，其中</w:t>
            </w:r>
            <w:r>
              <w:rPr>
                <w:rFonts w:hint="default" w:ascii="Times New Roman" w:hAnsi="Times New Roman" w:eastAsia="方正仿宋_GBK" w:cs="Times New Roman"/>
                <w:color w:val="auto"/>
                <w:kern w:val="2"/>
                <w:sz w:val="21"/>
                <w:szCs w:val="21"/>
                <w:highlight w:val="none"/>
                <w:u w:val="none"/>
                <w:lang w:val="en-US" w:eastAsia="zh-CN" w:bidi="ar-SA"/>
              </w:rPr>
              <w:t>绿美高速公路327公里</w:t>
            </w:r>
            <w:r>
              <w:rPr>
                <w:rFonts w:hint="default" w:ascii="Times New Roman" w:hAnsi="Times New Roman" w:cs="Times New Roman"/>
                <w:color w:val="auto"/>
                <w:kern w:val="2"/>
                <w:sz w:val="21"/>
                <w:szCs w:val="21"/>
                <w:highlight w:val="none"/>
                <w:u w:val="none"/>
                <w:lang w:val="en-US" w:eastAsia="zh-CN" w:bidi="ar-SA"/>
              </w:rPr>
              <w:t>（含绿美廊道32公里）</w:t>
            </w:r>
            <w:r>
              <w:rPr>
                <w:rFonts w:hint="default" w:ascii="Times New Roman" w:hAnsi="Times New Roman" w:eastAsia="方正仿宋_GBK" w:cs="Times New Roman"/>
                <w:color w:val="auto"/>
                <w:kern w:val="2"/>
                <w:sz w:val="21"/>
                <w:szCs w:val="21"/>
                <w:highlight w:val="none"/>
                <w:u w:val="none"/>
                <w:lang w:val="en-US" w:eastAsia="zh-CN" w:bidi="ar-SA"/>
              </w:rPr>
              <w:t>、绿美普通国省道131公里、绿美农村公路900公里</w:t>
            </w:r>
            <w:r>
              <w:rPr>
                <w:rFonts w:hint="default" w:ascii="Times New Roman" w:hAnsi="Times New Roman" w:cs="Times New Roman"/>
                <w:color w:val="auto"/>
                <w:kern w:val="2"/>
                <w:sz w:val="21"/>
                <w:szCs w:val="21"/>
                <w:highlight w:val="none"/>
                <w:u w:val="none"/>
                <w:lang w:val="en-US" w:eastAsia="zh-CN" w:bidi="ar-SA"/>
              </w:rPr>
              <w:t>；</w:t>
            </w:r>
            <w:r>
              <w:rPr>
                <w:rFonts w:hint="default" w:ascii="Times New Roman" w:hAnsi="Times New Roman" w:eastAsia="方正仿宋_GBK" w:cs="Times New Roman"/>
                <w:color w:val="auto"/>
                <w:kern w:val="2"/>
                <w:sz w:val="21"/>
                <w:szCs w:val="21"/>
                <w:highlight w:val="none"/>
                <w:u w:val="none"/>
                <w:lang w:val="en-US" w:eastAsia="zh-CN" w:bidi="ar-SA"/>
              </w:rPr>
              <w:t>绿美服务区9个。</w:t>
            </w:r>
          </w:p>
        </w:tc>
        <w:tc>
          <w:tcPr>
            <w:tcW w:w="2591"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after="0" w:line="240" w:lineRule="exact"/>
              <w:ind w:left="0" w:leftChars="0" w:right="0" w:firstLine="0" w:firstLineChars="0"/>
              <w:jc w:val="both"/>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kern w:val="2"/>
                <w:sz w:val="21"/>
                <w:szCs w:val="21"/>
                <w:highlight w:val="none"/>
                <w:u w:val="none"/>
                <w:lang w:val="en-US" w:eastAsia="zh-CN" w:bidi="ar-SA"/>
              </w:rPr>
              <w:t>绿美公路2030公里</w:t>
            </w:r>
            <w:r>
              <w:rPr>
                <w:rFonts w:hint="default" w:ascii="Times New Roman" w:hAnsi="Times New Roman" w:cs="Times New Roman"/>
                <w:color w:val="auto"/>
                <w:kern w:val="2"/>
                <w:sz w:val="21"/>
                <w:szCs w:val="21"/>
                <w:highlight w:val="none"/>
                <w:u w:val="none"/>
                <w:lang w:val="en-US" w:eastAsia="zh-CN" w:bidi="ar-SA"/>
              </w:rPr>
              <w:t>，其中</w:t>
            </w:r>
            <w:r>
              <w:rPr>
                <w:rFonts w:hint="default" w:ascii="Times New Roman" w:hAnsi="Times New Roman" w:eastAsia="方正仿宋_GBK" w:cs="Times New Roman"/>
                <w:color w:val="auto"/>
                <w:kern w:val="2"/>
                <w:sz w:val="21"/>
                <w:szCs w:val="21"/>
                <w:highlight w:val="none"/>
                <w:u w:val="none"/>
                <w:lang w:val="en-US" w:eastAsia="zh-CN" w:bidi="ar-SA"/>
              </w:rPr>
              <w:t>绿美普通国省道130公里、绿美农村公路1900公里</w:t>
            </w:r>
            <w:r>
              <w:rPr>
                <w:rFonts w:hint="default" w:ascii="Times New Roman" w:hAnsi="Times New Roman" w:cs="Times New Roman"/>
                <w:color w:val="auto"/>
                <w:kern w:val="2"/>
                <w:sz w:val="21"/>
                <w:szCs w:val="21"/>
                <w:highlight w:val="none"/>
                <w:u w:val="none"/>
                <w:lang w:val="en-US" w:eastAsia="zh-CN" w:bidi="ar-SA"/>
              </w:rPr>
              <w:t>；</w:t>
            </w:r>
            <w:r>
              <w:rPr>
                <w:rFonts w:hint="default" w:ascii="Times New Roman" w:hAnsi="Times New Roman" w:eastAsia="方正仿宋_GBK" w:cs="Times New Roman"/>
                <w:color w:val="auto"/>
                <w:kern w:val="2"/>
                <w:sz w:val="21"/>
                <w:szCs w:val="21"/>
                <w:highlight w:val="none"/>
                <w:u w:val="none"/>
                <w:lang w:val="en-US" w:eastAsia="zh-CN" w:bidi="ar-SA"/>
              </w:rPr>
              <w:t>绿美铁路客运站2个。</w:t>
            </w:r>
          </w:p>
        </w:tc>
        <w:tc>
          <w:tcPr>
            <w:tcW w:w="30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yellow"/>
                <w:u w:val="none"/>
              </w:rPr>
            </w:pPr>
            <w:r>
              <w:rPr>
                <w:rFonts w:hint="default" w:ascii="Times New Roman" w:hAnsi="Times New Roman" w:eastAsia="方正仿宋_GBK" w:cs="Times New Roman"/>
                <w:color w:val="auto"/>
                <w:kern w:val="2"/>
                <w:sz w:val="21"/>
                <w:szCs w:val="21"/>
                <w:highlight w:val="none"/>
                <w:u w:val="none"/>
                <w:lang w:val="en-US" w:eastAsia="zh-CN" w:bidi="ar-SA"/>
              </w:rPr>
              <w:t>绿美公路1437公里</w:t>
            </w:r>
            <w:r>
              <w:rPr>
                <w:rFonts w:hint="default" w:ascii="Times New Roman" w:hAnsi="Times New Roman" w:cs="Times New Roman"/>
                <w:color w:val="auto"/>
                <w:kern w:val="2"/>
                <w:sz w:val="21"/>
                <w:szCs w:val="21"/>
                <w:highlight w:val="none"/>
                <w:u w:val="none"/>
                <w:lang w:val="en-US" w:eastAsia="zh-CN" w:bidi="ar-SA"/>
              </w:rPr>
              <w:t>，其中</w:t>
            </w:r>
            <w:r>
              <w:rPr>
                <w:rFonts w:hint="default" w:ascii="Times New Roman" w:hAnsi="Times New Roman" w:eastAsia="方正仿宋_GBK" w:cs="Times New Roman"/>
                <w:color w:val="auto"/>
                <w:kern w:val="2"/>
                <w:sz w:val="21"/>
                <w:szCs w:val="21"/>
                <w:highlight w:val="none"/>
                <w:u w:val="none"/>
                <w:lang w:val="en-US" w:eastAsia="zh-CN" w:bidi="ar-SA"/>
              </w:rPr>
              <w:t>绿美高速公路187公里</w:t>
            </w:r>
            <w:r>
              <w:rPr>
                <w:rFonts w:hint="default" w:ascii="Times New Roman" w:hAnsi="Times New Roman" w:cs="Times New Roman"/>
                <w:color w:val="auto"/>
                <w:kern w:val="2"/>
                <w:sz w:val="21"/>
                <w:szCs w:val="21"/>
                <w:highlight w:val="none"/>
                <w:u w:val="none"/>
                <w:lang w:val="en-US" w:eastAsia="zh-CN" w:bidi="ar-SA"/>
              </w:rPr>
              <w:t>（含绿美廊道20公里）</w:t>
            </w:r>
            <w:r>
              <w:rPr>
                <w:rFonts w:hint="default" w:ascii="Times New Roman" w:hAnsi="Times New Roman" w:eastAsia="方正仿宋_GBK" w:cs="Times New Roman"/>
                <w:color w:val="auto"/>
                <w:kern w:val="2"/>
                <w:sz w:val="21"/>
                <w:szCs w:val="21"/>
                <w:highlight w:val="none"/>
                <w:u w:val="none"/>
                <w:lang w:val="en-US" w:eastAsia="zh-CN" w:bidi="ar-SA"/>
              </w:rPr>
              <w:t>、绿美普通国省道150公里、绿美农村公路1100公里</w:t>
            </w:r>
            <w:r>
              <w:rPr>
                <w:rFonts w:hint="default" w:ascii="Times New Roman" w:hAnsi="Times New Roman" w:cs="Times New Roman"/>
                <w:color w:val="auto"/>
                <w:kern w:val="2"/>
                <w:sz w:val="21"/>
                <w:szCs w:val="21"/>
                <w:highlight w:val="none"/>
                <w:u w:val="none"/>
                <w:lang w:val="en-US" w:eastAsia="zh-CN" w:bidi="ar-SA"/>
              </w:rPr>
              <w:t>；</w:t>
            </w:r>
            <w:r>
              <w:rPr>
                <w:rFonts w:hint="default" w:ascii="Times New Roman" w:hAnsi="Times New Roman" w:eastAsia="方正仿宋_GBK" w:cs="Times New Roman"/>
                <w:color w:val="auto"/>
                <w:kern w:val="2"/>
                <w:sz w:val="21"/>
                <w:szCs w:val="21"/>
                <w:highlight w:val="none"/>
                <w:u w:val="none"/>
                <w:lang w:val="en-US" w:eastAsia="zh-CN" w:bidi="ar-SA"/>
              </w:rPr>
              <w:t>绿美服务区6个</w:t>
            </w:r>
            <w:r>
              <w:rPr>
                <w:rFonts w:hint="default" w:ascii="Times New Roman" w:hAnsi="Times New Roman" w:cs="Times New Roman"/>
                <w:color w:val="auto"/>
                <w:kern w:val="2"/>
                <w:sz w:val="21"/>
                <w:szCs w:val="21"/>
                <w:highlight w:val="none"/>
                <w:u w:val="none"/>
                <w:lang w:val="en-US" w:eastAsia="zh-CN" w:bidi="ar-SA"/>
              </w:rPr>
              <w:t>；</w:t>
            </w:r>
            <w:r>
              <w:rPr>
                <w:rFonts w:hint="default" w:ascii="Times New Roman" w:hAnsi="Times New Roman" w:eastAsia="方正仿宋_GBK" w:cs="Times New Roman"/>
                <w:color w:val="auto"/>
                <w:kern w:val="2"/>
                <w:sz w:val="21"/>
                <w:szCs w:val="21"/>
                <w:highlight w:val="none"/>
                <w:u w:val="none"/>
                <w:lang w:val="en-US" w:eastAsia="zh-CN" w:bidi="ar-SA"/>
              </w:rPr>
              <w:t>绿美铁路客运站2个。</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u w:val="none"/>
              </w:rPr>
            </w:pPr>
            <w:r>
              <w:rPr>
                <w:rFonts w:hint="default" w:ascii="Times New Roman" w:hAnsi="Times New Roman" w:eastAsia="方正仿宋_GBK" w:cs="Times New Roman"/>
                <w:color w:val="auto"/>
                <w:sz w:val="21"/>
                <w:szCs w:val="21"/>
                <w:highlight w:val="none"/>
                <w:u w:val="none"/>
                <w:lang w:val="en-US" w:eastAsia="zh-CN"/>
              </w:rPr>
              <w:t>市交通运输局</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u w:val="none"/>
              </w:rPr>
            </w:pPr>
            <w:r>
              <w:rPr>
                <w:rFonts w:hint="default" w:ascii="Times New Roman" w:hAnsi="Times New Roman" w:eastAsia="方正仿宋_GBK" w:cs="Times New Roman"/>
                <w:color w:val="auto"/>
                <w:sz w:val="21"/>
                <w:szCs w:val="21"/>
                <w:highlight w:val="none"/>
                <w:u w:val="none"/>
                <w:lang w:val="en-US" w:eastAsia="zh-CN"/>
              </w:rPr>
              <w:t>市林草局、市自然资源和规划局，各县（市、区）人民政府</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eastAsia="方正仿宋_GBK" w:cs="Times New Roman"/>
                <w:color w:val="auto"/>
                <w:sz w:val="21"/>
                <w:szCs w:val="21"/>
                <w:highlight w:val="none"/>
                <w:u w:val="none"/>
                <w:lang w:val="en-US" w:eastAsia="zh-CN"/>
              </w:rPr>
              <w:t>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80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黑体_GBK" w:cs="Times New Roman"/>
                <w:color w:val="auto"/>
                <w:sz w:val="21"/>
                <w:szCs w:val="21"/>
                <w:highlight w:val="none"/>
                <w:u w:val="none"/>
                <w:lang w:val="en-US" w:eastAsia="zh-CN"/>
              </w:rPr>
              <w:t>二、推动农村交通提档升级，促进公共服务均等化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pacing w:val="-17"/>
                <w:sz w:val="21"/>
                <w:szCs w:val="21"/>
                <w:u w:val="none"/>
                <w:vertAlign w:val="baseline"/>
                <w:lang w:val="en-US" w:eastAsia="zh-CN"/>
              </w:rPr>
            </w:pPr>
            <w:r>
              <w:rPr>
                <w:rFonts w:hint="default" w:ascii="Times New Roman" w:hAnsi="Times New Roman" w:eastAsia="方正仿宋_GBK" w:cs="Times New Roman"/>
                <w:b w:val="0"/>
                <w:bCs/>
                <w:color w:val="auto"/>
                <w:spacing w:val="-17"/>
                <w:sz w:val="21"/>
                <w:szCs w:val="21"/>
                <w:u w:val="none"/>
                <w:vertAlign w:val="baseline"/>
                <w:lang w:val="en-US" w:eastAsia="zh-CN"/>
              </w:rPr>
              <w:t>15</w:t>
            </w:r>
          </w:p>
        </w:tc>
        <w:tc>
          <w:tcPr>
            <w:tcW w:w="24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新改建农村公路3200公里、村道安防工程2500公里、危桥改造110座。</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新改建农村公路1450公里、村道安防工程850公里、危桥改造40座。</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新改建农村公路1133公里、村道安防工程750公里、危桥改造40座。</w:t>
            </w:r>
          </w:p>
        </w:tc>
        <w:tc>
          <w:tcPr>
            <w:tcW w:w="30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yellow"/>
                <w:u w:val="none"/>
              </w:rPr>
            </w:pPr>
            <w:r>
              <w:rPr>
                <w:rFonts w:hint="default" w:ascii="Times New Roman" w:hAnsi="Times New Roman" w:eastAsia="方正仿宋_GBK" w:cs="Times New Roman"/>
                <w:color w:val="auto"/>
                <w:sz w:val="21"/>
                <w:szCs w:val="21"/>
                <w:highlight w:val="none"/>
                <w:u w:val="none"/>
                <w:lang w:val="en-US" w:eastAsia="zh-CN"/>
              </w:rPr>
              <w:t>新改建农村公路967公里、村道安防工程900公里、危桥改造30座。</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u w:val="none"/>
              </w:rPr>
            </w:pPr>
            <w:r>
              <w:rPr>
                <w:rFonts w:hint="default" w:ascii="Times New Roman" w:hAnsi="Times New Roman" w:eastAsia="方正仿宋_GBK" w:cs="Times New Roman"/>
                <w:color w:val="auto"/>
                <w:sz w:val="21"/>
                <w:szCs w:val="21"/>
                <w:highlight w:val="none"/>
                <w:u w:val="none"/>
                <w:lang w:val="en-US" w:eastAsia="zh-CN"/>
              </w:rPr>
              <w:t>市交通运输局</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u w:val="none"/>
              </w:rPr>
            </w:pPr>
            <w:r>
              <w:rPr>
                <w:rFonts w:hint="default" w:ascii="Times New Roman" w:hAnsi="Times New Roman" w:eastAsia="方正仿宋_GBK" w:cs="Times New Roman"/>
                <w:color w:val="auto"/>
                <w:sz w:val="21"/>
                <w:szCs w:val="21"/>
                <w:highlight w:val="none"/>
                <w:u w:val="none"/>
                <w:lang w:val="en-US" w:eastAsia="zh-CN"/>
              </w:rPr>
              <w:t>市财政局，各县（市、区）人民政府</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eastAsia="方正仿宋_GBK" w:cs="Times New Roman"/>
                <w:color w:val="auto"/>
                <w:sz w:val="21"/>
                <w:szCs w:val="21"/>
                <w:highlight w:val="none"/>
                <w:u w:val="none"/>
                <w:lang w:val="en-US" w:eastAsia="zh-CN"/>
              </w:rPr>
              <w:t>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pacing w:val="-17"/>
                <w:sz w:val="21"/>
                <w:szCs w:val="21"/>
                <w:u w:val="none"/>
                <w:vertAlign w:val="baseline"/>
                <w:lang w:val="en-US" w:eastAsia="zh-CN"/>
              </w:rPr>
            </w:pPr>
            <w:r>
              <w:rPr>
                <w:rFonts w:hint="default" w:ascii="Times New Roman" w:hAnsi="Times New Roman" w:eastAsia="方正仿宋_GBK" w:cs="Times New Roman"/>
                <w:b w:val="0"/>
                <w:bCs/>
                <w:color w:val="auto"/>
                <w:spacing w:val="-17"/>
                <w:sz w:val="21"/>
                <w:szCs w:val="21"/>
                <w:u w:val="none"/>
                <w:vertAlign w:val="baseline"/>
                <w:lang w:val="en-US" w:eastAsia="zh-CN"/>
              </w:rPr>
              <w:t>16</w:t>
            </w:r>
          </w:p>
        </w:tc>
        <w:tc>
          <w:tcPr>
            <w:tcW w:w="24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kern w:val="2"/>
                <w:sz w:val="21"/>
                <w:szCs w:val="21"/>
                <w:highlight w:val="none"/>
                <w:u w:val="none"/>
                <w:lang w:val="en-US" w:eastAsia="zh-CN" w:bidi="ar-SA"/>
              </w:rPr>
              <w:t>加大农村公路管养力度</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农村公路优良中等路率达83%，地方管普通省道优良路率达78%；</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农村公路优良中等路率达84%，地方管普通省道优良路率达79%；</w:t>
            </w:r>
          </w:p>
        </w:tc>
        <w:tc>
          <w:tcPr>
            <w:tcW w:w="30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yellow"/>
                <w:u w:val="none"/>
              </w:rPr>
            </w:pPr>
            <w:r>
              <w:rPr>
                <w:rFonts w:hint="default" w:ascii="Times New Roman" w:hAnsi="Times New Roman" w:eastAsia="方正仿宋_GBK" w:cs="Times New Roman"/>
                <w:color w:val="auto"/>
                <w:sz w:val="21"/>
                <w:szCs w:val="21"/>
                <w:highlight w:val="none"/>
                <w:u w:val="none"/>
                <w:lang w:val="en-US" w:eastAsia="zh-CN"/>
              </w:rPr>
              <w:t>农村公路优良中等路率达85%，地方管普通省道优良路率达80%。</w:t>
            </w:r>
          </w:p>
        </w:tc>
        <w:tc>
          <w:tcPr>
            <w:tcW w:w="914" w:type="dxa"/>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u w:val="none"/>
              </w:rPr>
            </w:pPr>
            <w:r>
              <w:rPr>
                <w:rFonts w:hint="default" w:ascii="Times New Roman" w:hAnsi="Times New Roman" w:eastAsia="方正仿宋_GBK" w:cs="Times New Roman"/>
                <w:color w:val="auto"/>
                <w:sz w:val="21"/>
                <w:szCs w:val="21"/>
                <w:highlight w:val="none"/>
                <w:u w:val="none"/>
                <w:lang w:val="en-US" w:eastAsia="zh-CN"/>
              </w:rPr>
              <w:t>市交通运输局</w:t>
            </w:r>
          </w:p>
        </w:tc>
        <w:tc>
          <w:tcPr>
            <w:tcW w:w="2867" w:type="dxa"/>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color w:val="auto"/>
                <w:sz w:val="21"/>
                <w:szCs w:val="21"/>
                <w:u w:val="none"/>
              </w:rPr>
            </w:pPr>
            <w:r>
              <w:rPr>
                <w:rFonts w:hint="default" w:ascii="Times New Roman" w:hAnsi="Times New Roman" w:eastAsia="方正仿宋_GBK" w:cs="Times New Roman"/>
                <w:color w:val="auto"/>
                <w:sz w:val="21"/>
                <w:szCs w:val="21"/>
                <w:highlight w:val="none"/>
                <w:u w:val="none"/>
                <w:lang w:val="en-US" w:eastAsia="zh-CN"/>
              </w:rPr>
              <w:t>各县（市、区）人民政府</w:t>
            </w:r>
            <w:r>
              <w:rPr>
                <w:rFonts w:hint="eastAsia" w:ascii="Times New Roman" w:hAnsi="Times New Roman" w:eastAsia="方正仿宋_GBK" w:cs="Times New Roman"/>
                <w:color w:val="auto"/>
                <w:sz w:val="21"/>
                <w:szCs w:val="21"/>
                <w:highlight w:val="none"/>
                <w:u w:val="none"/>
                <w:lang w:val="en-US" w:eastAsia="zh-CN"/>
              </w:rPr>
              <w:t>、</w:t>
            </w:r>
            <w:r>
              <w:rPr>
                <w:rFonts w:hint="default" w:ascii="Times New Roman" w:hAnsi="Times New Roman" w:eastAsia="方正仿宋_GBK" w:cs="Times New Roman"/>
                <w:color w:val="auto"/>
                <w:sz w:val="21"/>
                <w:szCs w:val="21"/>
                <w:highlight w:val="none"/>
                <w:u w:val="none"/>
                <w:lang w:val="en-US" w:eastAsia="zh-CN"/>
              </w:rPr>
              <w:t>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0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黑体_GBK" w:cs="Times New Roman"/>
                <w:color w:val="auto"/>
                <w:sz w:val="21"/>
                <w:szCs w:val="21"/>
                <w:highlight w:val="none"/>
                <w:u w:val="none"/>
                <w:lang w:val="en-US" w:eastAsia="zh-CN"/>
              </w:rPr>
              <w:t>三、积极推进机场建设，实现跨越式发展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pacing w:val="-17"/>
                <w:sz w:val="21"/>
                <w:szCs w:val="21"/>
                <w:u w:val="none"/>
                <w:vertAlign w:val="baseline"/>
                <w:lang w:val="en-US" w:eastAsia="zh-CN"/>
              </w:rPr>
            </w:pPr>
            <w:r>
              <w:rPr>
                <w:rFonts w:hint="default" w:ascii="Times New Roman" w:hAnsi="Times New Roman" w:eastAsia="方正仿宋_GBK" w:cs="Times New Roman"/>
                <w:b w:val="0"/>
                <w:bCs/>
                <w:color w:val="auto"/>
                <w:spacing w:val="-17"/>
                <w:sz w:val="21"/>
                <w:szCs w:val="21"/>
                <w:u w:val="none"/>
                <w:vertAlign w:val="baseline"/>
                <w:lang w:val="en-US" w:eastAsia="zh-CN"/>
              </w:rPr>
              <w:t>17</w:t>
            </w:r>
          </w:p>
        </w:tc>
        <w:tc>
          <w:tcPr>
            <w:tcW w:w="24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启动宣威民用机场建设，推进会泽、罗平通用机场前期建设。</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宣威民用机场</w:t>
            </w:r>
            <w:r>
              <w:rPr>
                <w:rFonts w:hint="default" w:ascii="Times New Roman" w:hAnsi="Times New Roman" w:eastAsia="方正仿宋_GBK" w:cs="Times New Roman"/>
                <w:color w:val="auto"/>
                <w:sz w:val="21"/>
                <w:szCs w:val="21"/>
                <w:highlight w:val="none"/>
                <w:u w:val="none"/>
              </w:rPr>
              <w:t>获得国务院和中央军委</w:t>
            </w:r>
            <w:r>
              <w:rPr>
                <w:rFonts w:hint="default" w:ascii="Times New Roman" w:hAnsi="Times New Roman" w:eastAsia="方正仿宋_GBK" w:cs="Times New Roman"/>
                <w:color w:val="auto"/>
                <w:sz w:val="21"/>
                <w:szCs w:val="21"/>
                <w:highlight w:val="none"/>
                <w:u w:val="none"/>
                <w:lang w:eastAsia="zh-CN"/>
              </w:rPr>
              <w:t>预可研、</w:t>
            </w:r>
            <w:r>
              <w:rPr>
                <w:rFonts w:hint="default" w:ascii="Times New Roman" w:hAnsi="Times New Roman" w:eastAsia="方正仿宋_GBK" w:cs="Times New Roman"/>
                <w:color w:val="auto"/>
                <w:sz w:val="21"/>
                <w:szCs w:val="21"/>
                <w:highlight w:val="none"/>
                <w:u w:val="none"/>
              </w:rPr>
              <w:t>可研报告</w:t>
            </w:r>
            <w:r>
              <w:rPr>
                <w:rFonts w:hint="default" w:ascii="Times New Roman" w:hAnsi="Times New Roman" w:eastAsia="方正仿宋_GBK" w:cs="Times New Roman"/>
                <w:color w:val="auto"/>
                <w:sz w:val="21"/>
                <w:szCs w:val="21"/>
                <w:highlight w:val="none"/>
                <w:u w:val="none"/>
                <w:lang w:eastAsia="zh-CN"/>
              </w:rPr>
              <w:t>和总体规划</w:t>
            </w:r>
            <w:r>
              <w:rPr>
                <w:rFonts w:hint="default" w:ascii="Times New Roman" w:hAnsi="Times New Roman" w:eastAsia="方正仿宋_GBK" w:cs="Times New Roman"/>
                <w:color w:val="auto"/>
                <w:sz w:val="21"/>
                <w:szCs w:val="21"/>
                <w:highlight w:val="none"/>
                <w:u w:val="none"/>
              </w:rPr>
              <w:t>批复</w:t>
            </w:r>
            <w:r>
              <w:rPr>
                <w:rFonts w:hint="default" w:ascii="Times New Roman" w:hAnsi="Times New Roman" w:eastAsia="方正仿宋_GBK" w:cs="Times New Roman"/>
                <w:color w:val="auto"/>
                <w:sz w:val="21"/>
                <w:szCs w:val="21"/>
                <w:highlight w:val="none"/>
                <w:u w:val="none"/>
                <w:lang w:eastAsia="zh-CN"/>
              </w:rPr>
              <w:t>。</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宣威民用机场实现项目全面开工建设；</w:t>
            </w:r>
            <w:r>
              <w:rPr>
                <w:rFonts w:hint="default" w:ascii="Times New Roman" w:hAnsi="Times New Roman" w:eastAsia="方正仿宋_GBK" w:cs="Times New Roman"/>
                <w:color w:val="auto"/>
                <w:sz w:val="21"/>
                <w:szCs w:val="21"/>
                <w:highlight w:val="none"/>
                <w:u w:val="none"/>
              </w:rPr>
              <w:t>会泽、罗平通用机场争取</w:t>
            </w:r>
            <w:r>
              <w:rPr>
                <w:rFonts w:hint="default" w:ascii="Times New Roman" w:hAnsi="Times New Roman" w:eastAsia="方正仿宋_GBK" w:cs="Times New Roman"/>
                <w:color w:val="auto"/>
                <w:sz w:val="21"/>
                <w:szCs w:val="21"/>
                <w:highlight w:val="none"/>
                <w:u w:val="none"/>
                <w:lang w:eastAsia="zh-CN"/>
              </w:rPr>
              <w:t>尽快</w:t>
            </w:r>
            <w:r>
              <w:rPr>
                <w:rFonts w:hint="default" w:ascii="Times New Roman" w:hAnsi="Times New Roman" w:eastAsia="方正仿宋_GBK" w:cs="Times New Roman"/>
                <w:color w:val="auto"/>
                <w:sz w:val="21"/>
                <w:szCs w:val="21"/>
                <w:highlight w:val="none"/>
                <w:u w:val="none"/>
              </w:rPr>
              <w:t>获得中央军委关于军地协议的审核意见</w:t>
            </w:r>
            <w:r>
              <w:rPr>
                <w:rFonts w:hint="default" w:ascii="Times New Roman" w:hAnsi="Times New Roman" w:eastAsia="方正仿宋_GBK" w:cs="Times New Roman"/>
                <w:color w:val="auto"/>
                <w:sz w:val="21"/>
                <w:szCs w:val="21"/>
                <w:highlight w:val="none"/>
                <w:u w:val="none"/>
                <w:lang w:eastAsia="zh-CN"/>
              </w:rPr>
              <w:t>，</w:t>
            </w:r>
            <w:r>
              <w:rPr>
                <w:rFonts w:hint="default" w:ascii="Times New Roman" w:hAnsi="Times New Roman" w:eastAsia="方正仿宋_GBK" w:cs="Times New Roman"/>
                <w:color w:val="auto"/>
                <w:sz w:val="21"/>
                <w:szCs w:val="21"/>
                <w:highlight w:val="none"/>
                <w:u w:val="none"/>
              </w:rPr>
              <w:t>争取</w:t>
            </w:r>
            <w:r>
              <w:rPr>
                <w:rFonts w:hint="default" w:ascii="Times New Roman" w:hAnsi="Times New Roman" w:eastAsia="方正仿宋_GBK" w:cs="Times New Roman"/>
                <w:color w:val="auto"/>
                <w:sz w:val="21"/>
                <w:szCs w:val="21"/>
                <w:highlight w:val="none"/>
                <w:u w:val="none"/>
                <w:lang w:eastAsia="zh-CN"/>
              </w:rPr>
              <w:t>在“十五五”期间开工建设</w:t>
            </w:r>
            <w:r>
              <w:rPr>
                <w:rFonts w:hint="default" w:ascii="Times New Roman" w:hAnsi="Times New Roman" w:eastAsia="方正仿宋_GBK" w:cs="Times New Roman"/>
                <w:color w:val="auto"/>
                <w:sz w:val="21"/>
                <w:szCs w:val="21"/>
                <w:highlight w:val="none"/>
                <w:u w:val="none"/>
              </w:rPr>
              <w:t>。</w:t>
            </w:r>
          </w:p>
        </w:tc>
        <w:tc>
          <w:tcPr>
            <w:tcW w:w="30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yellow"/>
                <w:u w:val="none"/>
              </w:rPr>
            </w:pPr>
            <w:r>
              <w:rPr>
                <w:rFonts w:hint="default" w:ascii="Times New Roman" w:hAnsi="Times New Roman" w:eastAsia="方正仿宋_GBK" w:cs="Times New Roman"/>
                <w:color w:val="auto"/>
                <w:sz w:val="21"/>
                <w:szCs w:val="21"/>
                <w:highlight w:val="none"/>
                <w:u w:val="none"/>
                <w:lang w:val="en-US" w:eastAsia="zh-CN"/>
              </w:rPr>
              <w:t>按计划有序推进宣威民用机场项目建设，做好通用机场项目建设的前期准备工作。</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u w:val="none"/>
              </w:rPr>
            </w:pPr>
            <w:r>
              <w:rPr>
                <w:rFonts w:hint="default" w:ascii="Times New Roman" w:hAnsi="Times New Roman" w:eastAsia="方正仿宋_GBK" w:cs="Times New Roman"/>
                <w:color w:val="auto"/>
                <w:sz w:val="21"/>
                <w:szCs w:val="21"/>
                <w:highlight w:val="none"/>
                <w:u w:val="none"/>
                <w:lang w:val="en-US" w:eastAsia="zh-CN"/>
              </w:rPr>
              <w:t>市交通运输局</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u w:val="none"/>
              </w:rPr>
            </w:pPr>
            <w:r>
              <w:rPr>
                <w:rFonts w:hint="default" w:ascii="Times New Roman" w:hAnsi="Times New Roman" w:eastAsia="方正仿宋_GBK" w:cs="Times New Roman"/>
                <w:color w:val="auto"/>
                <w:sz w:val="21"/>
                <w:szCs w:val="21"/>
                <w:highlight w:val="none"/>
                <w:u w:val="none"/>
                <w:lang w:val="en-US" w:eastAsia="zh-CN"/>
              </w:rPr>
              <w:t>市发展改革委、市财政局、市自然资源和规划局、市林草局、市水务局、市生态环境局、市地震局、曲靖供电局，宣威市、罗平县、会泽县人民政府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80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黑体_GBK" w:cs="Times New Roman"/>
                <w:color w:val="auto"/>
                <w:sz w:val="21"/>
                <w:szCs w:val="21"/>
                <w:highlight w:val="none"/>
                <w:u w:val="none"/>
                <w:lang w:val="en-US" w:eastAsia="zh-CN"/>
              </w:rPr>
              <w:t>四、大力推进铁路建设，打造铁路新格局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pacing w:val="-17"/>
                <w:sz w:val="21"/>
                <w:szCs w:val="21"/>
                <w:u w:val="none"/>
                <w:vertAlign w:val="baseline"/>
                <w:lang w:val="en-US" w:eastAsia="zh-CN"/>
              </w:rPr>
            </w:pPr>
            <w:r>
              <w:rPr>
                <w:rFonts w:hint="default" w:ascii="Times New Roman" w:hAnsi="Times New Roman" w:eastAsia="方正仿宋_GBK" w:cs="Times New Roman"/>
                <w:b w:val="0"/>
                <w:bCs/>
                <w:color w:val="auto"/>
                <w:spacing w:val="-17"/>
                <w:sz w:val="21"/>
                <w:szCs w:val="21"/>
                <w:u w:val="none"/>
                <w:vertAlign w:val="baseline"/>
                <w:lang w:val="en-US" w:eastAsia="zh-CN"/>
              </w:rPr>
              <w:t>18</w:t>
            </w:r>
          </w:p>
        </w:tc>
        <w:tc>
          <w:tcPr>
            <w:tcW w:w="24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u w:val="none"/>
                <w:lang w:eastAsia="zh-CN"/>
              </w:rPr>
              <w:t>渝昆高铁</w:t>
            </w:r>
            <w:r>
              <w:rPr>
                <w:rFonts w:hint="eastAsia" w:ascii="Times New Roman" w:hAnsi="Times New Roman" w:cs="Times New Roman"/>
                <w:color w:val="auto"/>
                <w:sz w:val="21"/>
                <w:szCs w:val="21"/>
                <w:u w:val="none"/>
                <w:lang w:eastAsia="zh-CN"/>
              </w:rPr>
              <w:t>曲靖</w:t>
            </w:r>
            <w:r>
              <w:rPr>
                <w:rFonts w:hint="default" w:ascii="Times New Roman" w:hAnsi="Times New Roman" w:eastAsia="方正仿宋_GBK" w:cs="Times New Roman"/>
                <w:color w:val="auto"/>
                <w:sz w:val="21"/>
                <w:szCs w:val="21"/>
                <w:u w:val="none"/>
                <w:lang w:eastAsia="zh-CN"/>
              </w:rPr>
              <w:t>段</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力争完成渝昆高铁（</w:t>
            </w:r>
            <w:r>
              <w:rPr>
                <w:rFonts w:hint="eastAsia" w:ascii="Times New Roman" w:hAnsi="Times New Roman" w:cs="Times New Roman"/>
                <w:color w:val="auto"/>
                <w:sz w:val="21"/>
                <w:szCs w:val="21"/>
                <w:highlight w:val="none"/>
                <w:u w:val="none"/>
                <w:lang w:val="en-US" w:eastAsia="zh-CN"/>
              </w:rPr>
              <w:t>曲靖</w:t>
            </w:r>
            <w:r>
              <w:rPr>
                <w:rFonts w:hint="default" w:ascii="Times New Roman" w:hAnsi="Times New Roman" w:eastAsia="方正仿宋_GBK" w:cs="Times New Roman"/>
                <w:color w:val="auto"/>
                <w:sz w:val="21"/>
                <w:szCs w:val="21"/>
                <w:highlight w:val="none"/>
                <w:u w:val="none"/>
                <w:lang w:val="en-US" w:eastAsia="zh-CN"/>
              </w:rPr>
              <w:t>段）征地拆迁工作，确保全线开工。</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按年度目标任务，积极配合推进渝昆高铁项目建设工作。</w:t>
            </w:r>
          </w:p>
        </w:tc>
        <w:tc>
          <w:tcPr>
            <w:tcW w:w="30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yellow"/>
                <w:u w:val="none"/>
              </w:rPr>
            </w:pPr>
            <w:r>
              <w:rPr>
                <w:rFonts w:hint="default" w:ascii="Times New Roman" w:hAnsi="Times New Roman" w:eastAsia="方正仿宋_GBK" w:cs="Times New Roman"/>
                <w:color w:val="auto"/>
                <w:sz w:val="21"/>
                <w:szCs w:val="21"/>
                <w:highlight w:val="none"/>
                <w:u w:val="none"/>
                <w:lang w:val="en-US" w:eastAsia="zh-CN"/>
              </w:rPr>
              <w:t>按年度目标任务，积极配合推进渝昆高铁项目建设工作。</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u w:val="none"/>
              </w:rPr>
            </w:pPr>
            <w:r>
              <w:rPr>
                <w:rFonts w:hint="default" w:ascii="Times New Roman" w:hAnsi="Times New Roman" w:eastAsia="方正仿宋_GBK" w:cs="Times New Roman"/>
                <w:color w:val="auto"/>
                <w:sz w:val="21"/>
                <w:szCs w:val="21"/>
                <w:highlight w:val="none"/>
                <w:u w:val="none"/>
                <w:lang w:val="en-US" w:eastAsia="zh-CN"/>
              </w:rPr>
              <w:t>市交通运输局</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u w:val="none"/>
              </w:rPr>
            </w:pPr>
            <w:r>
              <w:rPr>
                <w:rFonts w:hint="default" w:ascii="Times New Roman" w:hAnsi="Times New Roman" w:eastAsia="方正仿宋_GBK" w:cs="Times New Roman"/>
                <w:color w:val="auto"/>
                <w:sz w:val="21"/>
                <w:szCs w:val="21"/>
                <w:highlight w:val="none"/>
                <w:u w:val="none"/>
                <w:lang w:val="en-US" w:eastAsia="zh-CN"/>
              </w:rPr>
              <w:t>市直有关单位</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eastAsia="方正仿宋_GBK" w:cs="Times New Roman"/>
                <w:color w:val="auto"/>
                <w:sz w:val="21"/>
                <w:szCs w:val="21"/>
                <w:highlight w:val="none"/>
                <w:u w:val="none"/>
                <w:lang w:val="en-US" w:eastAsia="zh-CN"/>
              </w:rPr>
              <w:t>有关县（市、区）人民政府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pacing w:val="-17"/>
                <w:sz w:val="21"/>
                <w:szCs w:val="21"/>
                <w:u w:val="none"/>
                <w:vertAlign w:val="baseline"/>
                <w:lang w:val="en-US" w:eastAsia="zh-CN"/>
              </w:rPr>
            </w:pPr>
            <w:r>
              <w:rPr>
                <w:rFonts w:hint="default" w:ascii="Times New Roman" w:hAnsi="Times New Roman" w:eastAsia="方正仿宋_GBK" w:cs="Times New Roman"/>
                <w:b w:val="0"/>
                <w:bCs/>
                <w:color w:val="auto"/>
                <w:spacing w:val="-17"/>
                <w:sz w:val="21"/>
                <w:szCs w:val="21"/>
                <w:u w:val="none"/>
                <w:vertAlign w:val="baseline"/>
                <w:lang w:val="en-US" w:eastAsia="zh-CN"/>
              </w:rPr>
              <w:t>19</w:t>
            </w:r>
          </w:p>
        </w:tc>
        <w:tc>
          <w:tcPr>
            <w:tcW w:w="24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u w:val="none"/>
                <w:lang w:eastAsia="zh-CN"/>
              </w:rPr>
              <w:t>弥勒至曲靖至田坝高铁</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完成弥勒至曲靖至田坝高铁（曲靖至田坝段）可研编制工作。</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完成弥勒至曲靖至田坝高铁（曲靖至田坝段）可研评审和修编工作。</w:t>
            </w:r>
          </w:p>
        </w:tc>
        <w:tc>
          <w:tcPr>
            <w:tcW w:w="30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yellow"/>
                <w:u w:val="none"/>
              </w:rPr>
            </w:pPr>
            <w:r>
              <w:rPr>
                <w:rFonts w:hint="default" w:ascii="Times New Roman" w:hAnsi="Times New Roman" w:eastAsia="方正仿宋_GBK" w:cs="Times New Roman"/>
                <w:color w:val="auto"/>
                <w:sz w:val="21"/>
                <w:szCs w:val="21"/>
                <w:highlight w:val="none"/>
                <w:u w:val="none"/>
                <w:lang w:val="en-US" w:eastAsia="zh-CN"/>
              </w:rPr>
              <w:t>力争弥勒至曲靖至田坝高铁项目纳入国家铁路网有关规划。</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u w:val="none"/>
              </w:rPr>
            </w:pPr>
            <w:r>
              <w:rPr>
                <w:rFonts w:hint="default" w:ascii="Times New Roman" w:hAnsi="Times New Roman" w:eastAsia="方正仿宋_GBK" w:cs="Times New Roman"/>
                <w:color w:val="auto"/>
                <w:sz w:val="21"/>
                <w:szCs w:val="21"/>
                <w:highlight w:val="none"/>
                <w:u w:val="none"/>
                <w:lang w:val="en-US" w:eastAsia="zh-CN"/>
              </w:rPr>
              <w:t>市交通运输局</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u w:val="none"/>
              </w:rPr>
            </w:pPr>
            <w:r>
              <w:rPr>
                <w:rFonts w:hint="default" w:ascii="Times New Roman" w:hAnsi="Times New Roman" w:eastAsia="方正仿宋_GBK" w:cs="Times New Roman"/>
                <w:color w:val="auto"/>
                <w:sz w:val="21"/>
                <w:szCs w:val="21"/>
                <w:highlight w:val="none"/>
                <w:u w:val="none"/>
                <w:lang w:val="en-US" w:eastAsia="zh-CN"/>
              </w:rPr>
              <w:t>市直有关单位</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eastAsia="方正仿宋_GBK" w:cs="Times New Roman"/>
                <w:color w:val="auto"/>
                <w:sz w:val="21"/>
                <w:szCs w:val="21"/>
                <w:highlight w:val="none"/>
                <w:u w:val="none"/>
                <w:lang w:val="en-US" w:eastAsia="zh-CN"/>
              </w:rPr>
              <w:t>有关县（市、区）人民政府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pacing w:val="-17"/>
                <w:sz w:val="21"/>
                <w:szCs w:val="21"/>
                <w:u w:val="none"/>
                <w:vertAlign w:val="baseline"/>
                <w:lang w:val="en-US" w:eastAsia="zh-CN"/>
              </w:rPr>
            </w:pPr>
            <w:r>
              <w:rPr>
                <w:rFonts w:hint="default" w:ascii="Times New Roman" w:hAnsi="Times New Roman" w:eastAsia="方正仿宋_GBK" w:cs="Times New Roman"/>
                <w:b w:val="0"/>
                <w:bCs/>
                <w:color w:val="auto"/>
                <w:spacing w:val="-17"/>
                <w:sz w:val="21"/>
                <w:szCs w:val="21"/>
                <w:u w:val="none"/>
                <w:vertAlign w:val="baseline"/>
                <w:lang w:val="en-US" w:eastAsia="zh-CN"/>
              </w:rPr>
              <w:t>20</w:t>
            </w:r>
          </w:p>
        </w:tc>
        <w:tc>
          <w:tcPr>
            <w:tcW w:w="24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u w:val="none"/>
                <w:lang w:eastAsia="zh-CN"/>
              </w:rPr>
              <w:t>曲靖至宣威高铁</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完成曲靖至宣威高铁线路方案研究</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适时启动</w:t>
            </w:r>
            <w:r>
              <w:rPr>
                <w:rFonts w:hint="default" w:ascii="Times New Roman" w:hAnsi="Times New Roman" w:eastAsia="方正仿宋_GBK" w:cs="Times New Roman"/>
                <w:color w:val="auto"/>
                <w:sz w:val="21"/>
                <w:szCs w:val="21"/>
                <w:highlight w:val="none"/>
                <w:u w:val="none"/>
                <w:lang w:eastAsia="zh-CN"/>
              </w:rPr>
              <w:t>曲靖</w:t>
            </w:r>
            <w:r>
              <w:rPr>
                <w:rFonts w:hint="default" w:ascii="Times New Roman" w:hAnsi="Times New Roman" w:eastAsia="方正仿宋_GBK" w:cs="Times New Roman"/>
                <w:color w:val="auto"/>
                <w:sz w:val="21"/>
                <w:szCs w:val="21"/>
                <w:highlight w:val="none"/>
                <w:u w:val="none"/>
              </w:rPr>
              <w:t>至</w:t>
            </w:r>
            <w:r>
              <w:rPr>
                <w:rFonts w:hint="default" w:ascii="Times New Roman" w:hAnsi="Times New Roman" w:eastAsia="方正仿宋_GBK" w:cs="Times New Roman"/>
                <w:color w:val="auto"/>
                <w:sz w:val="21"/>
                <w:szCs w:val="21"/>
                <w:highlight w:val="none"/>
                <w:u w:val="none"/>
                <w:lang w:eastAsia="zh-CN"/>
              </w:rPr>
              <w:t>宣威</w:t>
            </w:r>
            <w:r>
              <w:rPr>
                <w:rFonts w:hint="default" w:ascii="Times New Roman" w:hAnsi="Times New Roman" w:eastAsia="方正仿宋_GBK" w:cs="Times New Roman"/>
                <w:color w:val="auto"/>
                <w:sz w:val="21"/>
                <w:szCs w:val="21"/>
                <w:highlight w:val="none"/>
                <w:u w:val="none"/>
              </w:rPr>
              <w:t>高铁</w:t>
            </w:r>
            <w:r>
              <w:rPr>
                <w:rFonts w:hint="default" w:ascii="Times New Roman" w:hAnsi="Times New Roman" w:eastAsia="方正仿宋_GBK" w:cs="Times New Roman"/>
                <w:color w:val="auto"/>
                <w:sz w:val="21"/>
                <w:szCs w:val="21"/>
                <w:highlight w:val="none"/>
                <w:u w:val="none"/>
                <w:lang w:eastAsia="zh-CN"/>
              </w:rPr>
              <w:t>项目前期研究工作</w:t>
            </w:r>
            <w:r>
              <w:rPr>
                <w:rFonts w:hint="default" w:ascii="Times New Roman" w:hAnsi="Times New Roman" w:eastAsia="方正仿宋_GBK" w:cs="Times New Roman"/>
                <w:color w:val="auto"/>
                <w:sz w:val="21"/>
                <w:szCs w:val="21"/>
                <w:highlight w:val="none"/>
                <w:u w:val="none"/>
                <w:lang w:val="en-US" w:eastAsia="zh-CN"/>
              </w:rPr>
              <w:t>。</w:t>
            </w:r>
          </w:p>
        </w:tc>
        <w:tc>
          <w:tcPr>
            <w:tcW w:w="30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yellow"/>
                <w:u w:val="none"/>
              </w:rPr>
            </w:pPr>
            <w:r>
              <w:rPr>
                <w:rFonts w:hint="default" w:ascii="Times New Roman" w:hAnsi="Times New Roman" w:eastAsia="方正仿宋_GBK" w:cs="Times New Roman"/>
                <w:color w:val="auto"/>
                <w:sz w:val="21"/>
                <w:szCs w:val="21"/>
                <w:highlight w:val="none"/>
                <w:u w:val="none"/>
                <w:lang w:val="en-US" w:eastAsia="zh-CN"/>
              </w:rPr>
              <w:t>力争曲靖至宣威高铁项目前期工作取得阶段性成效。</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u w:val="none"/>
              </w:rPr>
            </w:pPr>
            <w:r>
              <w:rPr>
                <w:rFonts w:hint="default" w:ascii="Times New Roman" w:hAnsi="Times New Roman" w:eastAsia="方正仿宋_GBK" w:cs="Times New Roman"/>
                <w:color w:val="auto"/>
                <w:sz w:val="21"/>
                <w:szCs w:val="21"/>
                <w:highlight w:val="none"/>
                <w:u w:val="none"/>
                <w:lang w:val="en-US" w:eastAsia="zh-CN"/>
              </w:rPr>
              <w:t>市交通运输局</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u w:val="none"/>
              </w:rPr>
            </w:pPr>
            <w:r>
              <w:rPr>
                <w:rFonts w:hint="default" w:ascii="Times New Roman" w:hAnsi="Times New Roman" w:eastAsia="方正仿宋_GBK" w:cs="Times New Roman"/>
                <w:color w:val="auto"/>
                <w:sz w:val="21"/>
                <w:szCs w:val="21"/>
                <w:highlight w:val="none"/>
                <w:u w:val="none"/>
                <w:lang w:val="en-US" w:eastAsia="zh-CN"/>
              </w:rPr>
              <w:t>市直有关单位</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eastAsia="方正仿宋_GBK" w:cs="Times New Roman"/>
                <w:color w:val="auto"/>
                <w:sz w:val="21"/>
                <w:szCs w:val="21"/>
                <w:highlight w:val="none"/>
                <w:u w:val="none"/>
                <w:lang w:val="en-US" w:eastAsia="zh-CN"/>
              </w:rPr>
              <w:t>有关县（市、区）人民政府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pacing w:val="-17"/>
                <w:sz w:val="21"/>
                <w:szCs w:val="21"/>
                <w:u w:val="none"/>
                <w:vertAlign w:val="baseline"/>
                <w:lang w:val="en-US" w:eastAsia="zh-CN"/>
              </w:rPr>
            </w:pPr>
            <w:r>
              <w:rPr>
                <w:rFonts w:hint="default" w:ascii="Times New Roman" w:hAnsi="Times New Roman" w:eastAsia="方正仿宋_GBK" w:cs="Times New Roman"/>
                <w:b w:val="0"/>
                <w:bCs/>
                <w:color w:val="auto"/>
                <w:spacing w:val="-17"/>
                <w:sz w:val="21"/>
                <w:szCs w:val="21"/>
                <w:u w:val="none"/>
                <w:vertAlign w:val="baseline"/>
                <w:lang w:val="en-US" w:eastAsia="zh-CN"/>
              </w:rPr>
              <w:t>21</w:t>
            </w:r>
          </w:p>
        </w:tc>
        <w:tc>
          <w:tcPr>
            <w:tcW w:w="24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u w:val="none"/>
                <w:lang w:eastAsia="zh-CN"/>
              </w:rPr>
              <w:t>沪昆至南昆普铁连接线（曲靖段）</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完成沪昆至南昆普铁连接线（曲靖段）预可研编制工作</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完成沪昆至南昆普铁连接线（曲靖段）可研</w:t>
            </w:r>
            <w:r>
              <w:rPr>
                <w:rFonts w:hint="default" w:ascii="Times New Roman" w:hAnsi="Times New Roman" w:cs="Times New Roman"/>
                <w:color w:val="auto"/>
                <w:sz w:val="21"/>
                <w:szCs w:val="21"/>
                <w:highlight w:val="none"/>
                <w:u w:val="none"/>
                <w:lang w:val="en-US" w:eastAsia="zh-CN"/>
              </w:rPr>
              <w:t>编制</w:t>
            </w:r>
            <w:r>
              <w:rPr>
                <w:rFonts w:hint="default" w:ascii="Times New Roman" w:hAnsi="Times New Roman" w:eastAsia="方正仿宋_GBK" w:cs="Times New Roman"/>
                <w:color w:val="auto"/>
                <w:sz w:val="21"/>
                <w:szCs w:val="21"/>
                <w:highlight w:val="none"/>
                <w:u w:val="none"/>
                <w:lang w:val="en-US" w:eastAsia="zh-CN"/>
              </w:rPr>
              <w:t>工作。</w:t>
            </w:r>
          </w:p>
        </w:tc>
        <w:tc>
          <w:tcPr>
            <w:tcW w:w="30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yellow"/>
                <w:u w:val="none"/>
              </w:rPr>
            </w:pPr>
            <w:r>
              <w:rPr>
                <w:rFonts w:hint="default" w:ascii="Times New Roman" w:hAnsi="Times New Roman" w:eastAsia="方正仿宋_GBK" w:cs="Times New Roman"/>
                <w:b w:val="0"/>
                <w:bCs w:val="0"/>
                <w:i w:val="0"/>
                <w:iCs w:val="0"/>
                <w:color w:val="auto"/>
                <w:kern w:val="2"/>
                <w:sz w:val="21"/>
                <w:szCs w:val="21"/>
                <w:highlight w:val="none"/>
                <w:u w:val="none"/>
                <w:vertAlign w:val="baseline"/>
                <w:lang w:val="en-US" w:eastAsia="zh-CN" w:bidi="ar-SA"/>
              </w:rPr>
              <w:t>完成沪昆至南昆普铁连接线（曲靖段）可研</w:t>
            </w:r>
            <w:r>
              <w:rPr>
                <w:rFonts w:hint="default" w:ascii="Times New Roman" w:hAnsi="Times New Roman" w:cs="Times New Roman"/>
                <w:b w:val="0"/>
                <w:bCs w:val="0"/>
                <w:i w:val="0"/>
                <w:iCs w:val="0"/>
                <w:color w:val="auto"/>
                <w:kern w:val="2"/>
                <w:sz w:val="21"/>
                <w:szCs w:val="21"/>
                <w:highlight w:val="none"/>
                <w:u w:val="none"/>
                <w:vertAlign w:val="baseline"/>
                <w:lang w:val="en-US" w:eastAsia="zh-CN" w:bidi="ar-SA"/>
              </w:rPr>
              <w:t>评审及修编，争取</w:t>
            </w:r>
            <w:r>
              <w:rPr>
                <w:rFonts w:hint="default" w:ascii="Times New Roman" w:hAnsi="Times New Roman" w:eastAsia="方正仿宋_GBK" w:cs="Times New Roman"/>
                <w:color w:val="auto"/>
                <w:sz w:val="21"/>
                <w:szCs w:val="21"/>
                <w:highlight w:val="none"/>
                <w:u w:val="none"/>
                <w:lang w:val="en-US" w:eastAsia="zh-CN"/>
              </w:rPr>
              <w:t>纳入国家、省铁路网有关规划。</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u w:val="none"/>
              </w:rPr>
            </w:pPr>
            <w:r>
              <w:rPr>
                <w:rFonts w:hint="default" w:ascii="Times New Roman" w:hAnsi="Times New Roman" w:eastAsia="方正仿宋_GBK" w:cs="Times New Roman"/>
                <w:color w:val="auto"/>
                <w:sz w:val="21"/>
                <w:szCs w:val="21"/>
                <w:highlight w:val="none"/>
                <w:u w:val="none"/>
                <w:lang w:val="en-US" w:eastAsia="zh-CN"/>
              </w:rPr>
              <w:t>市交通运输局</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u w:val="none"/>
              </w:rPr>
            </w:pPr>
            <w:r>
              <w:rPr>
                <w:rFonts w:hint="default" w:ascii="Times New Roman" w:hAnsi="Times New Roman" w:eastAsia="方正仿宋_GBK" w:cs="Times New Roman"/>
                <w:color w:val="auto"/>
                <w:sz w:val="21"/>
                <w:szCs w:val="21"/>
                <w:highlight w:val="none"/>
                <w:u w:val="none"/>
                <w:lang w:val="en-US" w:eastAsia="zh-CN"/>
              </w:rPr>
              <w:t>市直有关单位</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eastAsia="方正仿宋_GBK" w:cs="Times New Roman"/>
                <w:color w:val="auto"/>
                <w:sz w:val="21"/>
                <w:szCs w:val="21"/>
                <w:highlight w:val="none"/>
                <w:u w:val="none"/>
                <w:lang w:val="en-US" w:eastAsia="zh-CN"/>
              </w:rPr>
              <w:t>有关县（市、区）人民政府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0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黑体_GBK" w:cs="Times New Roman"/>
                <w:color w:val="auto"/>
                <w:sz w:val="21"/>
                <w:szCs w:val="21"/>
                <w:highlight w:val="none"/>
                <w:u w:val="none"/>
                <w:lang w:val="en-US" w:eastAsia="zh-CN"/>
              </w:rPr>
              <w:t>五、逐步完善水运设施，进一步提升通达能力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pacing w:val="-17"/>
                <w:sz w:val="21"/>
                <w:szCs w:val="21"/>
                <w:u w:val="none"/>
                <w:vertAlign w:val="baseline"/>
                <w:lang w:val="en-US" w:eastAsia="zh-CN"/>
              </w:rPr>
            </w:pPr>
            <w:r>
              <w:rPr>
                <w:rFonts w:hint="default" w:ascii="Times New Roman" w:hAnsi="Times New Roman" w:eastAsia="方正仿宋_GBK" w:cs="Times New Roman"/>
                <w:b w:val="0"/>
                <w:bCs/>
                <w:color w:val="auto"/>
                <w:spacing w:val="-17"/>
                <w:sz w:val="21"/>
                <w:szCs w:val="21"/>
                <w:u w:val="none"/>
                <w:vertAlign w:val="baseline"/>
                <w:lang w:val="en-US" w:eastAsia="zh-CN"/>
              </w:rPr>
              <w:t>2</w:t>
            </w:r>
            <w:r>
              <w:rPr>
                <w:rFonts w:hint="default" w:ascii="Times New Roman" w:hAnsi="Times New Roman" w:cs="Times New Roman"/>
                <w:b w:val="0"/>
                <w:bCs/>
                <w:color w:val="auto"/>
                <w:spacing w:val="-17"/>
                <w:sz w:val="21"/>
                <w:szCs w:val="21"/>
                <w:u w:val="none"/>
                <w:vertAlign w:val="baseline"/>
                <w:lang w:val="en-US" w:eastAsia="zh-CN"/>
              </w:rPr>
              <w:t>2</w:t>
            </w:r>
          </w:p>
        </w:tc>
        <w:tc>
          <w:tcPr>
            <w:tcW w:w="24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eastAsia="zh-CN"/>
              </w:rPr>
            </w:pPr>
            <w:r>
              <w:rPr>
                <w:rFonts w:hint="default" w:ascii="Times New Roman" w:hAnsi="Times New Roman" w:eastAsia="方正仿宋_GBK" w:cs="Times New Roman"/>
                <w:color w:val="auto"/>
                <w:sz w:val="21"/>
                <w:szCs w:val="21"/>
                <w:highlight w:val="none"/>
                <w:u w:val="none"/>
                <w:lang w:val="en-US" w:eastAsia="zh-CN"/>
              </w:rPr>
              <w:t>规</w:t>
            </w:r>
            <w:r>
              <w:rPr>
                <w:rFonts w:hint="default" w:ascii="Times New Roman" w:hAnsi="Times New Roman" w:eastAsia="方正仿宋_GBK" w:cs="Times New Roman"/>
                <w:color w:val="auto"/>
                <w:sz w:val="21"/>
                <w:szCs w:val="21"/>
                <w:highlight w:val="none"/>
                <w:u w:val="none"/>
              </w:rPr>
              <w:t>划建设会泽港</w:t>
            </w:r>
            <w:r>
              <w:rPr>
                <w:rFonts w:hint="default" w:ascii="Times New Roman" w:hAnsi="Times New Roman" w:eastAsia="方正仿宋_GBK" w:cs="Times New Roman"/>
                <w:color w:val="auto"/>
                <w:sz w:val="21"/>
                <w:szCs w:val="21"/>
                <w:highlight w:val="none"/>
                <w:u w:val="none"/>
                <w:lang w:eastAsia="zh-CN"/>
              </w:rPr>
              <w:t>（会泽便民码头）</w:t>
            </w:r>
            <w:r>
              <w:rPr>
                <w:rFonts w:hint="default" w:ascii="Times New Roman" w:hAnsi="Times New Roman" w:eastAsia="方正仿宋_GBK" w:cs="Times New Roman"/>
                <w:color w:val="auto"/>
                <w:sz w:val="21"/>
                <w:szCs w:val="21"/>
                <w:highlight w:val="none"/>
                <w:u w:val="none"/>
              </w:rPr>
              <w:t>，依托白鹤滩库</w:t>
            </w:r>
            <w:r>
              <w:rPr>
                <w:rFonts w:hint="default" w:ascii="Times New Roman" w:hAnsi="Times New Roman" w:eastAsia="方正仿宋_GBK" w:cs="Times New Roman"/>
                <w:color w:val="auto"/>
                <w:sz w:val="21"/>
                <w:szCs w:val="21"/>
                <w:highlight w:val="none"/>
                <w:u w:val="none"/>
                <w:lang w:eastAsia="zh-CN"/>
              </w:rPr>
              <w:t>区</w:t>
            </w:r>
            <w:r>
              <w:rPr>
                <w:rFonts w:hint="default" w:ascii="Times New Roman" w:hAnsi="Times New Roman" w:eastAsia="方正仿宋_GBK" w:cs="Times New Roman"/>
                <w:color w:val="auto"/>
                <w:sz w:val="21"/>
                <w:szCs w:val="21"/>
                <w:highlight w:val="none"/>
                <w:u w:val="none"/>
              </w:rPr>
              <w:t>，推动辖区水运通过金沙江－长江通道，融入长江航运，连接长三角地</w:t>
            </w:r>
            <w:r>
              <w:rPr>
                <w:rFonts w:hint="default" w:ascii="Times New Roman" w:hAnsi="Times New Roman" w:eastAsia="方正仿宋_GBK" w:cs="Times New Roman"/>
                <w:color w:val="auto"/>
                <w:sz w:val="21"/>
                <w:szCs w:val="21"/>
                <w:highlight w:val="none"/>
                <w:u w:val="none"/>
                <w:lang w:eastAsia="zh-CN"/>
              </w:rPr>
              <w:t>区。</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力争年内由省厅集中报交通部，争取项目在内年获批及部级资金补助。</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做好工可、施工图设计、环评、土地预审等审批报件工作，力争在2023年开工建设。</w:t>
            </w:r>
          </w:p>
        </w:tc>
        <w:tc>
          <w:tcPr>
            <w:tcW w:w="30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力争在20</w:t>
            </w:r>
            <w:r>
              <w:rPr>
                <w:rFonts w:hint="default" w:ascii="Times New Roman" w:hAnsi="Times New Roman" w:cs="Times New Roman"/>
                <w:color w:val="auto"/>
                <w:sz w:val="21"/>
                <w:szCs w:val="21"/>
                <w:highlight w:val="none"/>
                <w:u w:val="none"/>
                <w:lang w:val="en-US" w:eastAsia="zh-CN"/>
              </w:rPr>
              <w:t>24</w:t>
            </w:r>
            <w:r>
              <w:rPr>
                <w:rFonts w:hint="default" w:ascii="Times New Roman" w:hAnsi="Times New Roman" w:eastAsia="方正仿宋_GBK"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none"/>
                <w:lang w:val="en-US" w:eastAsia="zh-CN"/>
              </w:rPr>
              <w:t>前</w:t>
            </w:r>
            <w:r>
              <w:rPr>
                <w:rFonts w:hint="default" w:ascii="Times New Roman" w:hAnsi="Times New Roman" w:eastAsia="方正仿宋_GBK" w:cs="Times New Roman"/>
                <w:color w:val="auto"/>
                <w:sz w:val="21"/>
                <w:szCs w:val="21"/>
                <w:highlight w:val="none"/>
                <w:u w:val="none"/>
                <w:lang w:val="en-US" w:eastAsia="zh-CN"/>
              </w:rPr>
              <w:t>开工建设。</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市交通运输局</w:t>
            </w:r>
          </w:p>
        </w:tc>
        <w:tc>
          <w:tcPr>
            <w:tcW w:w="28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jc w:val="left"/>
              <w:textAlignment w:val="auto"/>
              <w:outlineLvl w:val="9"/>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各涉水县（市、区）人民政府</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eastAsia="方正仿宋_GBK" w:cs="Times New Roman"/>
                <w:color w:val="auto"/>
                <w:sz w:val="21"/>
                <w:szCs w:val="21"/>
                <w:highlight w:val="none"/>
                <w:u w:val="none"/>
                <w:lang w:val="en-US" w:eastAsia="zh-CN"/>
              </w:rPr>
              <w:t>曲靖经开区管委会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480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黑体_GBK" w:cs="Times New Roman"/>
                <w:color w:val="auto"/>
                <w:sz w:val="21"/>
                <w:szCs w:val="21"/>
                <w:highlight w:val="none"/>
                <w:u w:val="none"/>
                <w:lang w:val="en-US" w:eastAsia="zh-CN"/>
              </w:rPr>
              <w:t>六、提升综合运输一体融合服务水平，推动运输服务高质量发展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pacing w:val="-17"/>
                <w:sz w:val="21"/>
                <w:szCs w:val="21"/>
                <w:u w:val="none"/>
                <w:vertAlign w:val="baseline"/>
                <w:lang w:val="en-US" w:eastAsia="zh-CN"/>
              </w:rPr>
            </w:pPr>
            <w:r>
              <w:rPr>
                <w:rFonts w:hint="default" w:ascii="Times New Roman" w:hAnsi="Times New Roman" w:eastAsia="方正仿宋_GBK" w:cs="Times New Roman"/>
                <w:b w:val="0"/>
                <w:bCs/>
                <w:color w:val="auto"/>
                <w:spacing w:val="-17"/>
                <w:sz w:val="21"/>
                <w:szCs w:val="21"/>
                <w:u w:val="none"/>
                <w:vertAlign w:val="baseline"/>
                <w:lang w:val="en-US" w:eastAsia="zh-CN"/>
              </w:rPr>
              <w:t>2</w:t>
            </w:r>
            <w:r>
              <w:rPr>
                <w:rFonts w:hint="default" w:ascii="Times New Roman" w:hAnsi="Times New Roman" w:cs="Times New Roman"/>
                <w:b w:val="0"/>
                <w:bCs/>
                <w:color w:val="auto"/>
                <w:spacing w:val="-17"/>
                <w:sz w:val="21"/>
                <w:szCs w:val="21"/>
                <w:u w:val="none"/>
                <w:vertAlign w:val="baseline"/>
                <w:lang w:val="en-US" w:eastAsia="zh-CN"/>
              </w:rPr>
              <w:t>3</w:t>
            </w:r>
          </w:p>
        </w:tc>
        <w:tc>
          <w:tcPr>
            <w:tcW w:w="24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u w:val="none"/>
                <w:lang w:eastAsia="zh-CN"/>
              </w:rPr>
            </w:pPr>
            <w:r>
              <w:rPr>
                <w:rFonts w:hint="default" w:ascii="Times New Roman" w:hAnsi="Times New Roman" w:eastAsia="方正仿宋_GBK" w:cs="Times New Roman"/>
                <w:color w:val="auto"/>
                <w:sz w:val="21"/>
                <w:szCs w:val="21"/>
                <w:highlight w:val="none"/>
                <w:u w:val="none"/>
                <w:lang w:val="en-US" w:eastAsia="zh-CN"/>
              </w:rPr>
              <w:t>巩固拓展具备条件的乡镇和建制村通客车成果，持续推进城乡交通运输一体化，全面提升城乡客运网络的覆盖广度、深度和服务水平。</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rPr>
              <w:t>全市</w:t>
            </w:r>
            <w:r>
              <w:rPr>
                <w:rFonts w:hint="default" w:ascii="Times New Roman" w:hAnsi="Times New Roman" w:eastAsia="方正仿宋_GBK" w:cs="Times New Roman"/>
                <w:color w:val="auto"/>
                <w:sz w:val="21"/>
                <w:szCs w:val="21"/>
                <w:highlight w:val="none"/>
                <w:u w:val="none"/>
                <w:lang w:val="en-US" w:eastAsia="zh-CN"/>
              </w:rPr>
              <w:t>65</w:t>
            </w:r>
            <w:r>
              <w:rPr>
                <w:rFonts w:hint="default" w:ascii="Times New Roman" w:hAnsi="Times New Roman" w:eastAsia="方正仿宋_GBK" w:cs="Times New Roman"/>
                <w:color w:val="auto"/>
                <w:sz w:val="21"/>
                <w:szCs w:val="21"/>
                <w:highlight w:val="none"/>
                <w:u w:val="none"/>
              </w:rPr>
              <w:t>%以上的县（市、区）城乡客运一体化水平达到AAAA级及以上。</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rPr>
              <w:t>全市</w:t>
            </w:r>
            <w:r>
              <w:rPr>
                <w:rFonts w:hint="default" w:ascii="Times New Roman" w:hAnsi="Times New Roman" w:eastAsia="方正仿宋_GBK" w:cs="Times New Roman"/>
                <w:color w:val="auto"/>
                <w:sz w:val="21"/>
                <w:szCs w:val="21"/>
                <w:highlight w:val="none"/>
                <w:u w:val="none"/>
                <w:lang w:val="en-US" w:eastAsia="zh-CN"/>
              </w:rPr>
              <w:t>70</w:t>
            </w:r>
            <w:r>
              <w:rPr>
                <w:rFonts w:hint="default" w:ascii="Times New Roman" w:hAnsi="Times New Roman" w:eastAsia="方正仿宋_GBK" w:cs="Times New Roman"/>
                <w:color w:val="auto"/>
                <w:sz w:val="21"/>
                <w:szCs w:val="21"/>
                <w:highlight w:val="none"/>
                <w:u w:val="none"/>
              </w:rPr>
              <w:t>%以上的县（市、区）城乡客运一体化水平达到AAAA级及以上。</w:t>
            </w:r>
          </w:p>
        </w:tc>
        <w:tc>
          <w:tcPr>
            <w:tcW w:w="30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rPr>
              <w:t>全市70%以上的县（市、区）城乡客运一体化水平达到AAAA级及以上</w:t>
            </w:r>
            <w:r>
              <w:rPr>
                <w:rFonts w:hint="default" w:ascii="Times New Roman" w:hAnsi="Times New Roman" w:eastAsia="方正仿宋_GBK" w:cs="Times New Roman"/>
                <w:color w:val="auto"/>
                <w:sz w:val="21"/>
                <w:szCs w:val="21"/>
                <w:highlight w:val="none"/>
                <w:u w:val="none"/>
                <w:lang w:eastAsia="zh-CN"/>
              </w:rPr>
              <w:t>；</w:t>
            </w:r>
            <w:r>
              <w:rPr>
                <w:rFonts w:hint="default" w:ascii="Times New Roman" w:hAnsi="Times New Roman" w:eastAsia="方正仿宋_GBK" w:cs="Times New Roman"/>
                <w:color w:val="auto"/>
                <w:sz w:val="21"/>
                <w:szCs w:val="21"/>
                <w:highlight w:val="none"/>
                <w:u w:val="none"/>
              </w:rPr>
              <w:t>全市二级及以上道路客运站、省际和市际客运班线电子客票覆盖率分别达到99%和80%。</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市交通运输局</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各县（市、区）人民政府</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eastAsia="方正仿宋_GBK" w:cs="Times New Roman"/>
                <w:color w:val="auto"/>
                <w:sz w:val="21"/>
                <w:szCs w:val="21"/>
                <w:highlight w:val="none"/>
                <w:u w:val="none"/>
                <w:lang w:val="en-US" w:eastAsia="zh-CN"/>
              </w:rPr>
              <w:t>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pacing w:val="-17"/>
                <w:sz w:val="21"/>
                <w:szCs w:val="21"/>
                <w:u w:val="none"/>
                <w:vertAlign w:val="baseline"/>
                <w:lang w:val="en-US" w:eastAsia="zh-CN"/>
              </w:rPr>
            </w:pPr>
            <w:r>
              <w:rPr>
                <w:rFonts w:hint="default" w:ascii="Times New Roman" w:hAnsi="Times New Roman" w:eastAsia="方正仿宋_GBK" w:cs="Times New Roman"/>
                <w:b w:val="0"/>
                <w:bCs/>
                <w:color w:val="auto"/>
                <w:spacing w:val="-17"/>
                <w:sz w:val="21"/>
                <w:szCs w:val="21"/>
                <w:u w:val="none"/>
                <w:vertAlign w:val="baseline"/>
                <w:lang w:val="en-US" w:eastAsia="zh-CN"/>
              </w:rPr>
              <w:t>2</w:t>
            </w:r>
            <w:r>
              <w:rPr>
                <w:rFonts w:hint="default" w:ascii="Times New Roman" w:hAnsi="Times New Roman" w:cs="Times New Roman"/>
                <w:b w:val="0"/>
                <w:bCs/>
                <w:color w:val="auto"/>
                <w:spacing w:val="-17"/>
                <w:sz w:val="21"/>
                <w:szCs w:val="21"/>
                <w:u w:val="none"/>
                <w:vertAlign w:val="baseline"/>
                <w:lang w:val="en-US" w:eastAsia="zh-CN"/>
              </w:rPr>
              <w:t>4</w:t>
            </w:r>
          </w:p>
        </w:tc>
        <w:tc>
          <w:tcPr>
            <w:tcW w:w="24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u w:val="none"/>
                <w:lang w:eastAsia="zh-CN"/>
              </w:rPr>
            </w:pPr>
            <w:r>
              <w:rPr>
                <w:rFonts w:hint="default" w:ascii="Times New Roman" w:hAnsi="Times New Roman" w:eastAsia="方正仿宋_GBK" w:cs="Times New Roman"/>
                <w:color w:val="auto"/>
                <w:sz w:val="21"/>
                <w:szCs w:val="21"/>
                <w:highlight w:val="none"/>
                <w:u w:val="none"/>
                <w:lang w:val="en-US" w:eastAsia="zh-CN"/>
              </w:rPr>
              <w:t>加快构建适应中心城市特点的公共交通出行服务体系，优化中心城市配置公交运力资源和公交线网；继续推广公交电子站牌、手机APP等信息化设施产品，为公众提供准确、可靠的公交车实时位置、到站时间等服务，提高公共交通运营品质。</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中心城市</w:t>
            </w:r>
            <w:r>
              <w:rPr>
                <w:rFonts w:hint="default" w:ascii="Times New Roman" w:hAnsi="Times New Roman" w:eastAsia="方正仿宋_GBK" w:cs="Times New Roman"/>
                <w:color w:val="auto"/>
                <w:sz w:val="21"/>
                <w:szCs w:val="21"/>
                <w:highlight w:val="none"/>
                <w:u w:val="none"/>
              </w:rPr>
              <w:t>新开通或优化1</w:t>
            </w:r>
            <w:r>
              <w:rPr>
                <w:rFonts w:hint="default" w:ascii="Times New Roman" w:hAnsi="Times New Roman" w:eastAsia="方正仿宋_GBK" w:cs="Times New Roman"/>
                <w:color w:val="auto"/>
                <w:sz w:val="21"/>
                <w:szCs w:val="21"/>
                <w:highlight w:val="none"/>
                <w:u w:val="none"/>
                <w:lang w:eastAsia="zh-CN"/>
              </w:rPr>
              <w:t>—</w:t>
            </w:r>
            <w:r>
              <w:rPr>
                <w:rFonts w:hint="default" w:ascii="Times New Roman" w:hAnsi="Times New Roman" w:eastAsia="方正仿宋_GBK" w:cs="Times New Roman"/>
                <w:color w:val="auto"/>
                <w:sz w:val="21"/>
                <w:szCs w:val="21"/>
                <w:highlight w:val="none"/>
                <w:u w:val="none"/>
              </w:rPr>
              <w:t>2条公交线路</w:t>
            </w:r>
            <w:r>
              <w:rPr>
                <w:rFonts w:hint="default" w:ascii="Times New Roman" w:hAnsi="Times New Roman" w:eastAsia="方正仿宋_GBK" w:cs="Times New Roman"/>
                <w:color w:val="auto"/>
                <w:sz w:val="21"/>
                <w:szCs w:val="21"/>
                <w:highlight w:val="none"/>
                <w:u w:val="none"/>
                <w:lang w:eastAsia="zh-CN"/>
              </w:rPr>
              <w:t>，</w:t>
            </w:r>
            <w:r>
              <w:rPr>
                <w:rFonts w:hint="default" w:ascii="Times New Roman" w:hAnsi="Times New Roman" w:eastAsia="方正仿宋_GBK" w:cs="Times New Roman"/>
                <w:color w:val="auto"/>
                <w:sz w:val="21"/>
                <w:szCs w:val="21"/>
                <w:highlight w:val="none"/>
                <w:u w:val="none"/>
                <w:lang w:val="en-US" w:eastAsia="zh-CN"/>
              </w:rPr>
              <w:t>建设30个公交电子站牌</w:t>
            </w:r>
            <w:r>
              <w:rPr>
                <w:rFonts w:hint="default" w:ascii="Times New Roman" w:hAnsi="Times New Roman" w:eastAsia="方正仿宋_GBK" w:cs="Times New Roman"/>
                <w:color w:val="auto"/>
                <w:sz w:val="21"/>
                <w:szCs w:val="21"/>
                <w:highlight w:val="none"/>
                <w:u w:val="none"/>
              </w:rPr>
              <w:t>。</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中心城市</w:t>
            </w:r>
            <w:r>
              <w:rPr>
                <w:rFonts w:hint="default" w:ascii="Times New Roman" w:hAnsi="Times New Roman" w:eastAsia="方正仿宋_GBK" w:cs="Times New Roman"/>
                <w:color w:val="auto"/>
                <w:sz w:val="21"/>
                <w:szCs w:val="21"/>
                <w:highlight w:val="none"/>
                <w:u w:val="none"/>
              </w:rPr>
              <w:t>新开通或优化1</w:t>
            </w:r>
            <w:r>
              <w:rPr>
                <w:rFonts w:hint="default" w:ascii="Times New Roman" w:hAnsi="Times New Roman" w:eastAsia="方正仿宋_GBK" w:cs="Times New Roman"/>
                <w:color w:val="auto"/>
                <w:sz w:val="21"/>
                <w:szCs w:val="21"/>
                <w:highlight w:val="none"/>
                <w:u w:val="none"/>
                <w:lang w:eastAsia="zh-CN"/>
              </w:rPr>
              <w:t>—</w:t>
            </w:r>
            <w:r>
              <w:rPr>
                <w:rFonts w:hint="default" w:ascii="Times New Roman" w:hAnsi="Times New Roman" w:eastAsia="方正仿宋_GBK" w:cs="Times New Roman"/>
                <w:color w:val="auto"/>
                <w:sz w:val="21"/>
                <w:szCs w:val="21"/>
                <w:highlight w:val="none"/>
                <w:u w:val="none"/>
              </w:rPr>
              <w:t>2条公交线路</w:t>
            </w:r>
            <w:r>
              <w:rPr>
                <w:rFonts w:hint="default" w:ascii="Times New Roman" w:hAnsi="Times New Roman" w:eastAsia="方正仿宋_GBK" w:cs="Times New Roman"/>
                <w:color w:val="auto"/>
                <w:sz w:val="21"/>
                <w:szCs w:val="21"/>
                <w:highlight w:val="none"/>
                <w:u w:val="none"/>
                <w:lang w:eastAsia="zh-CN"/>
              </w:rPr>
              <w:t>，</w:t>
            </w:r>
            <w:r>
              <w:rPr>
                <w:rFonts w:hint="default" w:ascii="Times New Roman" w:hAnsi="Times New Roman" w:eastAsia="方正仿宋_GBK" w:cs="Times New Roman"/>
                <w:color w:val="auto"/>
                <w:sz w:val="21"/>
                <w:szCs w:val="21"/>
                <w:highlight w:val="none"/>
                <w:u w:val="none"/>
                <w:lang w:val="en-US" w:eastAsia="zh-CN"/>
              </w:rPr>
              <w:t>建设40个公交电子站牌</w:t>
            </w:r>
            <w:r>
              <w:rPr>
                <w:rFonts w:hint="default" w:ascii="Times New Roman" w:hAnsi="Times New Roman" w:eastAsia="方正仿宋_GBK" w:cs="Times New Roman"/>
                <w:color w:val="auto"/>
                <w:sz w:val="21"/>
                <w:szCs w:val="21"/>
                <w:highlight w:val="none"/>
                <w:u w:val="none"/>
              </w:rPr>
              <w:t>。</w:t>
            </w:r>
          </w:p>
        </w:tc>
        <w:tc>
          <w:tcPr>
            <w:tcW w:w="30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中心城市</w:t>
            </w:r>
            <w:r>
              <w:rPr>
                <w:rFonts w:hint="default" w:ascii="Times New Roman" w:hAnsi="Times New Roman" w:eastAsia="方正仿宋_GBK" w:cs="Times New Roman"/>
                <w:color w:val="auto"/>
                <w:sz w:val="21"/>
                <w:szCs w:val="21"/>
                <w:highlight w:val="none"/>
                <w:u w:val="none"/>
              </w:rPr>
              <w:t>新开通或优化1</w:t>
            </w:r>
            <w:r>
              <w:rPr>
                <w:rFonts w:hint="default" w:ascii="Times New Roman" w:hAnsi="Times New Roman" w:eastAsia="方正仿宋_GBK" w:cs="Times New Roman"/>
                <w:color w:val="auto"/>
                <w:sz w:val="21"/>
                <w:szCs w:val="21"/>
                <w:highlight w:val="none"/>
                <w:u w:val="none"/>
                <w:lang w:eastAsia="zh-CN"/>
              </w:rPr>
              <w:t>—</w:t>
            </w:r>
            <w:r>
              <w:rPr>
                <w:rFonts w:hint="default" w:ascii="Times New Roman" w:hAnsi="Times New Roman" w:eastAsia="方正仿宋_GBK" w:cs="Times New Roman"/>
                <w:color w:val="auto"/>
                <w:sz w:val="21"/>
                <w:szCs w:val="21"/>
                <w:highlight w:val="none"/>
                <w:u w:val="none"/>
              </w:rPr>
              <w:t>2条公交线路</w:t>
            </w:r>
            <w:r>
              <w:rPr>
                <w:rFonts w:hint="default" w:ascii="Times New Roman" w:hAnsi="Times New Roman" w:eastAsia="方正仿宋_GBK" w:cs="Times New Roman"/>
                <w:color w:val="auto"/>
                <w:sz w:val="21"/>
                <w:szCs w:val="21"/>
                <w:highlight w:val="none"/>
                <w:u w:val="none"/>
                <w:lang w:eastAsia="zh-CN"/>
              </w:rPr>
              <w:t>，</w:t>
            </w:r>
            <w:r>
              <w:rPr>
                <w:rFonts w:hint="default" w:ascii="Times New Roman" w:hAnsi="Times New Roman" w:eastAsia="方正仿宋_GBK" w:cs="Times New Roman"/>
                <w:color w:val="auto"/>
                <w:sz w:val="21"/>
                <w:szCs w:val="21"/>
                <w:highlight w:val="none"/>
                <w:u w:val="none"/>
                <w:lang w:val="en-US" w:eastAsia="zh-CN"/>
              </w:rPr>
              <w:t>建设</w:t>
            </w:r>
            <w:r>
              <w:rPr>
                <w:rFonts w:hint="default" w:ascii="Times New Roman" w:hAnsi="Times New Roman" w:eastAsia="方正仿宋_GBK" w:cs="Times New Roman"/>
                <w:color w:val="auto"/>
                <w:sz w:val="21"/>
                <w:szCs w:val="21"/>
                <w:highlight w:val="none"/>
                <w:u w:val="none"/>
              </w:rPr>
              <w:t>60个公交电子站牌</w:t>
            </w:r>
            <w:r>
              <w:rPr>
                <w:rFonts w:hint="default" w:ascii="Times New Roman" w:hAnsi="Times New Roman" w:eastAsia="方正仿宋_GBK" w:cs="Times New Roman"/>
                <w:color w:val="auto"/>
                <w:sz w:val="21"/>
                <w:szCs w:val="21"/>
                <w:highlight w:val="none"/>
                <w:u w:val="none"/>
                <w:lang w:eastAsia="zh-CN"/>
              </w:rPr>
              <w:t>。</w:t>
            </w:r>
          </w:p>
        </w:tc>
        <w:tc>
          <w:tcPr>
            <w:tcW w:w="914" w:type="dxa"/>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市交通运输局</w:t>
            </w:r>
          </w:p>
        </w:tc>
        <w:tc>
          <w:tcPr>
            <w:tcW w:w="2867" w:type="dxa"/>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市发展改革委</w:t>
            </w:r>
            <w:r>
              <w:rPr>
                <w:rFonts w:hint="default" w:ascii="Times New Roman" w:hAnsi="Times New Roman" w:eastAsia="方正仿宋_GBK" w:cs="Times New Roman"/>
                <w:color w:val="auto"/>
                <w:kern w:val="2"/>
                <w:sz w:val="21"/>
                <w:szCs w:val="21"/>
                <w:highlight w:val="none"/>
                <w:u w:val="none"/>
                <w:lang w:val="en-US" w:eastAsia="zh-CN" w:bidi="ar-SA"/>
              </w:rPr>
              <w:t>、市公安局、市自然资源和规划局、市城市管理局，</w:t>
            </w:r>
            <w:r>
              <w:rPr>
                <w:rFonts w:hint="default" w:ascii="Times New Roman" w:hAnsi="Times New Roman" w:eastAsia="方正仿宋_GBK" w:cs="Times New Roman"/>
                <w:color w:val="auto"/>
                <w:sz w:val="21"/>
                <w:szCs w:val="21"/>
                <w:highlight w:val="none"/>
                <w:u w:val="none"/>
                <w:lang w:val="en-US" w:eastAsia="zh-CN"/>
              </w:rPr>
              <w:t>有关县（市、区）人民政府</w:t>
            </w:r>
            <w:r>
              <w:rPr>
                <w:rFonts w:hint="eastAsia" w:ascii="Times New Roman" w:hAnsi="Times New Roman" w:eastAsia="方正仿宋_GBK" w:cs="Times New Roman"/>
                <w:color w:val="auto"/>
                <w:sz w:val="21"/>
                <w:szCs w:val="21"/>
                <w:highlight w:val="none"/>
                <w:u w:val="none"/>
                <w:lang w:val="en-US" w:eastAsia="zh-CN"/>
              </w:rPr>
              <w:t>、</w:t>
            </w:r>
            <w:r>
              <w:rPr>
                <w:rFonts w:hint="default" w:ascii="Times New Roman" w:hAnsi="Times New Roman" w:eastAsia="方正仿宋_GBK" w:cs="Times New Roman"/>
                <w:color w:val="auto"/>
                <w:sz w:val="21"/>
                <w:szCs w:val="21"/>
                <w:highlight w:val="none"/>
                <w:u w:val="none"/>
                <w:lang w:val="en-US" w:eastAsia="zh-CN"/>
              </w:rPr>
              <w:t>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pacing w:val="-17"/>
                <w:sz w:val="21"/>
                <w:szCs w:val="21"/>
                <w:u w:val="none"/>
                <w:vertAlign w:val="baseline"/>
                <w:lang w:val="en-US" w:eastAsia="zh-CN"/>
              </w:rPr>
            </w:pPr>
            <w:r>
              <w:rPr>
                <w:rFonts w:hint="default" w:ascii="Times New Roman" w:hAnsi="Times New Roman" w:eastAsia="方正仿宋_GBK" w:cs="Times New Roman"/>
                <w:b w:val="0"/>
                <w:bCs/>
                <w:color w:val="auto"/>
                <w:spacing w:val="-17"/>
                <w:sz w:val="21"/>
                <w:szCs w:val="21"/>
                <w:u w:val="none"/>
                <w:vertAlign w:val="baseline"/>
                <w:lang w:val="en-US" w:eastAsia="zh-CN"/>
              </w:rPr>
              <w:t>2</w:t>
            </w:r>
            <w:r>
              <w:rPr>
                <w:rFonts w:hint="default" w:ascii="Times New Roman" w:hAnsi="Times New Roman" w:cs="Times New Roman"/>
                <w:b w:val="0"/>
                <w:bCs/>
                <w:color w:val="auto"/>
                <w:spacing w:val="-17"/>
                <w:sz w:val="21"/>
                <w:szCs w:val="21"/>
                <w:u w:val="none"/>
                <w:vertAlign w:val="baseline"/>
                <w:lang w:val="en-US" w:eastAsia="zh-CN"/>
              </w:rPr>
              <w:t>5</w:t>
            </w:r>
          </w:p>
        </w:tc>
        <w:tc>
          <w:tcPr>
            <w:tcW w:w="24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u w:val="none"/>
                <w:lang w:eastAsia="zh-CN"/>
              </w:rPr>
            </w:pPr>
            <w:r>
              <w:rPr>
                <w:rFonts w:hint="default" w:ascii="Times New Roman" w:hAnsi="Times New Roman" w:eastAsia="方正仿宋_GBK" w:cs="Times New Roman"/>
                <w:color w:val="auto"/>
                <w:sz w:val="21"/>
                <w:szCs w:val="21"/>
                <w:u w:val="none"/>
              </w:rPr>
              <w:t>中心城市新增新能源公交车270辆，公交车辆数达到575辆，万人公交车拥有量从5.4标台提高到6.9标台。同步推进公交基础设施建设。</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u w:val="none"/>
              </w:rPr>
              <w:t>建设动态监控中心，搭建大数据平台，</w:t>
            </w:r>
            <w:r>
              <w:rPr>
                <w:rFonts w:hint="default" w:ascii="Times New Roman" w:hAnsi="Times New Roman" w:eastAsia="方正仿宋_GBK" w:cs="Times New Roman"/>
                <w:color w:val="auto"/>
                <w:sz w:val="21"/>
                <w:szCs w:val="21"/>
                <w:highlight w:val="none"/>
                <w:u w:val="none"/>
              </w:rPr>
              <w:t>建立24小时动态监控机制；</w:t>
            </w:r>
            <w:r>
              <w:rPr>
                <w:rFonts w:hint="default" w:ascii="Times New Roman" w:hAnsi="Times New Roman" w:eastAsia="方正仿宋_GBK" w:cs="Times New Roman"/>
                <w:color w:val="auto"/>
                <w:sz w:val="21"/>
                <w:szCs w:val="21"/>
                <w:u w:val="none"/>
              </w:rPr>
              <w:t>到期报废62辆柴油车，新购200辆纯电动公交车。</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u w:val="none"/>
              </w:rPr>
              <w:t>到期报废70辆柴油车，新购70辆纯电动公交车。</w:t>
            </w:r>
          </w:p>
        </w:tc>
        <w:tc>
          <w:tcPr>
            <w:tcW w:w="30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u w:val="none"/>
              </w:rPr>
              <w:t>结合城市总体规划启动公交场站征地及建设，合理布局公交首末站和枢纽站，推进充电设施建设，为近期和远期线网优化提供支撑。</w:t>
            </w:r>
          </w:p>
        </w:tc>
        <w:tc>
          <w:tcPr>
            <w:tcW w:w="914" w:type="dxa"/>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市交通运输局</w:t>
            </w:r>
          </w:p>
        </w:tc>
        <w:tc>
          <w:tcPr>
            <w:tcW w:w="2867" w:type="dxa"/>
            <w:noWrap w:val="0"/>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kern w:val="2"/>
                <w:sz w:val="21"/>
                <w:szCs w:val="21"/>
                <w:u w:val="none"/>
                <w:lang w:val="en-US" w:eastAsia="zh-CN" w:bidi="ar-SA"/>
              </w:rPr>
              <w:t>市公安局、市自然资源和规划局、市能源局、市工业和信息化局，</w:t>
            </w:r>
            <w:r>
              <w:rPr>
                <w:rFonts w:hint="default" w:ascii="Times New Roman" w:hAnsi="Times New Roman" w:eastAsia="方正仿宋_GBK" w:cs="Times New Roman"/>
                <w:color w:val="auto"/>
                <w:sz w:val="21"/>
                <w:szCs w:val="21"/>
                <w:highlight w:val="none"/>
                <w:u w:val="none"/>
                <w:lang w:val="en-US" w:eastAsia="zh-CN"/>
              </w:rPr>
              <w:t>有关县（市、区）人民政府</w:t>
            </w:r>
            <w:r>
              <w:rPr>
                <w:rFonts w:hint="eastAsia" w:ascii="Times New Roman" w:hAnsi="Times New Roman" w:eastAsia="方正仿宋_GBK" w:cs="Times New Roman"/>
                <w:color w:val="auto"/>
                <w:sz w:val="21"/>
                <w:szCs w:val="21"/>
                <w:highlight w:val="none"/>
                <w:u w:val="none"/>
                <w:lang w:val="en-US" w:eastAsia="zh-CN"/>
              </w:rPr>
              <w:t>、</w:t>
            </w:r>
            <w:r>
              <w:rPr>
                <w:rFonts w:hint="default" w:ascii="Times New Roman" w:hAnsi="Times New Roman" w:eastAsia="方正仿宋_GBK" w:cs="Times New Roman"/>
                <w:color w:val="auto"/>
                <w:sz w:val="21"/>
                <w:szCs w:val="21"/>
                <w:highlight w:val="none"/>
                <w:u w:val="none"/>
                <w:lang w:val="en-US" w:eastAsia="zh-CN"/>
              </w:rPr>
              <w:t>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pacing w:val="-17"/>
                <w:sz w:val="21"/>
                <w:szCs w:val="21"/>
                <w:u w:val="none"/>
                <w:vertAlign w:val="baseline"/>
                <w:lang w:val="en-US" w:eastAsia="zh-CN"/>
              </w:rPr>
            </w:pPr>
            <w:r>
              <w:rPr>
                <w:rFonts w:hint="default" w:ascii="Times New Roman" w:hAnsi="Times New Roman" w:eastAsia="方正仿宋_GBK" w:cs="Times New Roman"/>
                <w:b w:val="0"/>
                <w:bCs/>
                <w:color w:val="auto"/>
                <w:spacing w:val="-17"/>
                <w:sz w:val="21"/>
                <w:szCs w:val="21"/>
                <w:u w:val="none"/>
                <w:vertAlign w:val="baseline"/>
                <w:lang w:val="en-US" w:eastAsia="zh-CN"/>
              </w:rPr>
              <w:t>2</w:t>
            </w:r>
            <w:r>
              <w:rPr>
                <w:rFonts w:hint="default" w:ascii="Times New Roman" w:hAnsi="Times New Roman" w:cs="Times New Roman"/>
                <w:b w:val="0"/>
                <w:bCs/>
                <w:color w:val="auto"/>
                <w:spacing w:val="-17"/>
                <w:sz w:val="21"/>
                <w:szCs w:val="21"/>
                <w:u w:val="none"/>
                <w:vertAlign w:val="baseline"/>
                <w:lang w:val="en-US" w:eastAsia="zh-CN"/>
              </w:rPr>
              <w:t>6</w:t>
            </w:r>
          </w:p>
        </w:tc>
        <w:tc>
          <w:tcPr>
            <w:tcW w:w="249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u w:val="none"/>
              </w:rPr>
            </w:pPr>
            <w:r>
              <w:rPr>
                <w:rFonts w:hint="default" w:ascii="Times New Roman" w:hAnsi="Times New Roman" w:eastAsia="方正仿宋_GBK" w:cs="Times New Roman"/>
                <w:color w:val="auto"/>
                <w:sz w:val="21"/>
                <w:szCs w:val="21"/>
                <w:u w:val="none"/>
              </w:rPr>
              <w:t>深化巡游出租汽车经营权制度改革，</w:t>
            </w:r>
            <w:r>
              <w:rPr>
                <w:rFonts w:hint="default" w:ascii="Times New Roman" w:hAnsi="Times New Roman" w:eastAsia="方正仿宋_GBK" w:cs="Times New Roman"/>
                <w:color w:val="auto"/>
                <w:sz w:val="21"/>
                <w:szCs w:val="21"/>
                <w:u w:val="none"/>
                <w:lang w:val="en-US" w:eastAsia="zh-CN"/>
              </w:rPr>
              <w:t>不断强化中心城市巡游出租车、网络预约出租车管理，改善经营管理秩序</w:t>
            </w:r>
            <w:r>
              <w:rPr>
                <w:rFonts w:hint="default" w:ascii="Times New Roman" w:hAnsi="Times New Roman" w:eastAsia="方正仿宋_GBK" w:cs="Times New Roman"/>
                <w:color w:val="auto"/>
                <w:sz w:val="21"/>
                <w:szCs w:val="21"/>
                <w:u w:val="none"/>
              </w:rPr>
              <w:t>。</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u w:val="none"/>
              </w:rPr>
            </w:pPr>
            <w:r>
              <w:rPr>
                <w:rFonts w:hint="default" w:ascii="Times New Roman" w:hAnsi="Times New Roman" w:eastAsia="方正仿宋_GBK" w:cs="Times New Roman"/>
                <w:color w:val="auto"/>
                <w:sz w:val="21"/>
                <w:szCs w:val="21"/>
                <w:u w:val="none"/>
              </w:rPr>
              <w:t>加快网约车合规化进程，落实</w:t>
            </w:r>
            <w:r>
              <w:rPr>
                <w:rFonts w:hint="default" w:ascii="Times New Roman" w:hAnsi="Times New Roman" w:eastAsia="方正仿宋_GBK" w:cs="Times New Roman"/>
                <w:color w:val="auto"/>
                <w:sz w:val="21"/>
                <w:szCs w:val="21"/>
                <w:u w:val="none"/>
                <w:lang w:eastAsia="zh-CN"/>
              </w:rPr>
              <w:t>巡游出租汽车</w:t>
            </w:r>
            <w:r>
              <w:rPr>
                <w:rFonts w:hint="default" w:ascii="Times New Roman" w:hAnsi="Times New Roman" w:eastAsia="方正仿宋_GBK" w:cs="Times New Roman"/>
                <w:color w:val="auto"/>
                <w:sz w:val="21"/>
                <w:szCs w:val="21"/>
                <w:u w:val="none"/>
              </w:rPr>
              <w:t>有期限无偿使用，深化利益分配制度改革，鼓励巡游出租汽车应用移动互联网技术，促进出租汽车新老业态融合发展</w:t>
            </w:r>
            <w:r>
              <w:rPr>
                <w:rFonts w:hint="default" w:ascii="Times New Roman" w:hAnsi="Times New Roman" w:eastAsia="方正仿宋_GBK" w:cs="Times New Roman"/>
                <w:color w:val="auto"/>
                <w:sz w:val="21"/>
                <w:szCs w:val="21"/>
                <w:u w:val="none"/>
                <w:lang w:eastAsia="zh-CN"/>
              </w:rPr>
              <w:t>。</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u w:val="none"/>
              </w:rPr>
            </w:pPr>
            <w:r>
              <w:rPr>
                <w:rFonts w:hint="default" w:ascii="Times New Roman" w:hAnsi="Times New Roman" w:eastAsia="方正仿宋_GBK" w:cs="Times New Roman"/>
                <w:color w:val="auto"/>
                <w:sz w:val="21"/>
                <w:szCs w:val="21"/>
                <w:u w:val="none"/>
                <w:shd w:val="clear" w:color="auto" w:fill="FFFFFF"/>
              </w:rPr>
              <w:t>对曲靖中心城区平台公司、网络预约出租车基本纳入大数据平台监控管理，积极</w:t>
            </w:r>
            <w:r>
              <w:rPr>
                <w:rFonts w:hint="default" w:ascii="Times New Roman" w:hAnsi="Times New Roman" w:eastAsia="方正仿宋_GBK" w:cs="Times New Roman"/>
                <w:color w:val="auto"/>
                <w:sz w:val="21"/>
                <w:szCs w:val="21"/>
                <w:u w:val="none"/>
                <w:shd w:val="clear" w:color="auto" w:fill="FFFFFF"/>
                <w:lang w:eastAsia="zh-CN"/>
              </w:rPr>
              <w:t>开展</w:t>
            </w:r>
            <w:r>
              <w:rPr>
                <w:rFonts w:hint="default" w:ascii="Times New Roman" w:hAnsi="Times New Roman" w:eastAsia="方正仿宋_GBK" w:cs="Times New Roman"/>
                <w:color w:val="auto"/>
                <w:sz w:val="21"/>
                <w:szCs w:val="21"/>
                <w:u w:val="none"/>
                <w:shd w:val="clear" w:color="auto" w:fill="FFFFFF"/>
              </w:rPr>
              <w:t>网络预约出租车车辆</w:t>
            </w:r>
            <w:r>
              <w:rPr>
                <w:rFonts w:hint="default" w:ascii="Times New Roman" w:hAnsi="Times New Roman" w:eastAsia="方正仿宋_GBK" w:cs="Times New Roman"/>
                <w:color w:val="auto"/>
                <w:sz w:val="21"/>
                <w:szCs w:val="21"/>
                <w:u w:val="none"/>
                <w:shd w:val="clear" w:color="auto" w:fill="FFFFFF"/>
                <w:lang w:eastAsia="zh-CN"/>
              </w:rPr>
              <w:t>及</w:t>
            </w:r>
            <w:r>
              <w:rPr>
                <w:rFonts w:hint="default" w:ascii="Times New Roman" w:hAnsi="Times New Roman" w:eastAsia="方正仿宋_GBK" w:cs="Times New Roman"/>
                <w:color w:val="auto"/>
                <w:sz w:val="21"/>
                <w:szCs w:val="21"/>
                <w:u w:val="none"/>
                <w:shd w:val="clear" w:color="auto" w:fill="FFFFFF"/>
              </w:rPr>
              <w:t>从业人员的数据对接</w:t>
            </w:r>
            <w:r>
              <w:rPr>
                <w:rFonts w:hint="default" w:ascii="Times New Roman" w:hAnsi="Times New Roman" w:eastAsia="方正仿宋_GBK" w:cs="Times New Roman"/>
                <w:color w:val="auto"/>
                <w:sz w:val="21"/>
                <w:szCs w:val="21"/>
                <w:u w:val="none"/>
                <w:lang w:eastAsia="zh-CN"/>
              </w:rPr>
              <w:t>。</w:t>
            </w:r>
          </w:p>
        </w:tc>
        <w:tc>
          <w:tcPr>
            <w:tcW w:w="30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rPr>
            </w:pPr>
            <w:r>
              <w:rPr>
                <w:rFonts w:hint="default" w:ascii="Times New Roman" w:hAnsi="Times New Roman" w:eastAsia="方正仿宋_GBK" w:cs="Times New Roman"/>
                <w:color w:val="auto"/>
                <w:sz w:val="21"/>
                <w:szCs w:val="21"/>
                <w:u w:val="none"/>
                <w:shd w:val="clear" w:color="auto" w:fill="FFFFFF"/>
                <w:lang w:eastAsia="zh-CN"/>
              </w:rPr>
              <w:t>全面</w:t>
            </w:r>
            <w:r>
              <w:rPr>
                <w:rFonts w:hint="default" w:ascii="Times New Roman" w:hAnsi="Times New Roman" w:eastAsia="方正仿宋_GBK" w:cs="Times New Roman"/>
                <w:color w:val="auto"/>
                <w:sz w:val="21"/>
                <w:szCs w:val="21"/>
                <w:u w:val="none"/>
                <w:shd w:val="clear" w:color="auto" w:fill="FFFFFF"/>
              </w:rPr>
              <w:t>建立网络预约出租车动态监控机制，中心城区</w:t>
            </w:r>
            <w:r>
              <w:rPr>
                <w:rFonts w:hint="default" w:ascii="Times New Roman" w:hAnsi="Times New Roman" w:eastAsia="方正仿宋_GBK" w:cs="Times New Roman"/>
                <w:color w:val="auto"/>
                <w:sz w:val="21"/>
                <w:szCs w:val="21"/>
                <w:u w:val="none"/>
              </w:rPr>
              <w:t>形成竞争有序的网络车经营秩序。</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市交通运输局</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kern w:val="2"/>
                <w:sz w:val="21"/>
                <w:szCs w:val="21"/>
                <w:u w:val="none"/>
                <w:lang w:val="en-US" w:eastAsia="zh-CN" w:bidi="ar-SA"/>
              </w:rPr>
            </w:pPr>
            <w:r>
              <w:rPr>
                <w:rFonts w:hint="default" w:ascii="Times New Roman" w:hAnsi="Times New Roman" w:eastAsia="方正仿宋_GBK" w:cs="Times New Roman"/>
                <w:color w:val="auto"/>
                <w:sz w:val="21"/>
                <w:szCs w:val="21"/>
                <w:u w:val="none"/>
                <w:lang w:val="en-US" w:eastAsia="zh-CN"/>
              </w:rPr>
              <w:t>市委网信办、市公安局、市工业和信息化局、市商务局、市市场监管局，</w:t>
            </w:r>
            <w:r>
              <w:rPr>
                <w:rFonts w:hint="default" w:ascii="Times New Roman" w:hAnsi="Times New Roman" w:eastAsia="方正仿宋_GBK" w:cs="Times New Roman"/>
                <w:color w:val="auto"/>
                <w:sz w:val="21"/>
                <w:szCs w:val="21"/>
                <w:highlight w:val="none"/>
                <w:u w:val="none"/>
                <w:lang w:val="en-US" w:eastAsia="zh-CN"/>
              </w:rPr>
              <w:t>各县（市、区）人民政府</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eastAsia="方正仿宋_GBK" w:cs="Times New Roman"/>
                <w:color w:val="auto"/>
                <w:sz w:val="21"/>
                <w:szCs w:val="21"/>
                <w:highlight w:val="none"/>
                <w:u w:val="none"/>
                <w:lang w:val="en-US" w:eastAsia="zh-CN"/>
              </w:rPr>
              <w:t>曲靖经开区管委会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80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kern w:val="2"/>
                <w:sz w:val="21"/>
                <w:szCs w:val="21"/>
                <w:u w:val="none"/>
                <w:lang w:val="en-US" w:eastAsia="zh-CN" w:bidi="ar-SA"/>
              </w:rPr>
            </w:pPr>
            <w:r>
              <w:rPr>
                <w:rFonts w:hint="default" w:ascii="Times New Roman" w:hAnsi="Times New Roman" w:eastAsia="方正黑体_GBK" w:cs="Times New Roman"/>
                <w:color w:val="auto"/>
                <w:sz w:val="21"/>
                <w:szCs w:val="21"/>
                <w:highlight w:val="none"/>
                <w:u w:val="none"/>
                <w:lang w:val="en-US" w:eastAsia="zh-CN"/>
              </w:rPr>
              <w:t>七、夯实交通运输行业安全基础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color w:val="auto"/>
                <w:spacing w:val="-17"/>
                <w:sz w:val="21"/>
                <w:szCs w:val="21"/>
                <w:u w:val="none"/>
                <w:vertAlign w:val="baseline"/>
                <w:lang w:val="en-US" w:eastAsia="zh-CN"/>
              </w:rPr>
            </w:pPr>
            <w:r>
              <w:rPr>
                <w:rFonts w:hint="default" w:ascii="Times New Roman" w:hAnsi="Times New Roman" w:eastAsia="方正仿宋_GBK" w:cs="Times New Roman"/>
                <w:b w:val="0"/>
                <w:bCs/>
                <w:color w:val="auto"/>
                <w:spacing w:val="-17"/>
                <w:sz w:val="21"/>
                <w:szCs w:val="21"/>
                <w:u w:val="none"/>
                <w:vertAlign w:val="baseline"/>
                <w:lang w:val="en-US" w:eastAsia="zh-CN"/>
              </w:rPr>
              <w:t>2</w:t>
            </w:r>
            <w:r>
              <w:rPr>
                <w:rFonts w:hint="default" w:ascii="Times New Roman" w:hAnsi="Times New Roman" w:cs="Times New Roman"/>
                <w:b w:val="0"/>
                <w:bCs/>
                <w:color w:val="auto"/>
                <w:spacing w:val="-17"/>
                <w:sz w:val="21"/>
                <w:szCs w:val="21"/>
                <w:u w:val="none"/>
                <w:vertAlign w:val="baseline"/>
                <w:lang w:val="en-US" w:eastAsia="zh-CN"/>
              </w:rPr>
              <w:t>7</w:t>
            </w:r>
          </w:p>
        </w:tc>
        <w:tc>
          <w:tcPr>
            <w:tcW w:w="24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u w:val="none"/>
              </w:rPr>
            </w:pPr>
            <w:r>
              <w:rPr>
                <w:rFonts w:hint="default" w:ascii="Times New Roman" w:hAnsi="Times New Roman" w:eastAsia="方正仿宋_GBK" w:cs="Times New Roman"/>
                <w:color w:val="auto"/>
                <w:sz w:val="21"/>
                <w:szCs w:val="21"/>
                <w:highlight w:val="none"/>
                <w:u w:val="none"/>
              </w:rPr>
              <w:t>进一步补齐</w:t>
            </w:r>
            <w:r>
              <w:rPr>
                <w:rFonts w:hint="default" w:ascii="Times New Roman" w:hAnsi="Times New Roman" w:eastAsia="方正仿宋_GBK" w:cs="Times New Roman"/>
                <w:color w:val="auto"/>
                <w:sz w:val="21"/>
                <w:szCs w:val="21"/>
                <w:highlight w:val="none"/>
                <w:u w:val="none"/>
                <w:lang w:eastAsia="zh-CN"/>
              </w:rPr>
              <w:t>全市交通运输行业</w:t>
            </w:r>
            <w:r>
              <w:rPr>
                <w:rFonts w:hint="default" w:ascii="Times New Roman" w:hAnsi="Times New Roman" w:eastAsia="方正仿宋_GBK" w:cs="Times New Roman"/>
                <w:color w:val="auto"/>
                <w:sz w:val="21"/>
                <w:szCs w:val="21"/>
                <w:highlight w:val="none"/>
                <w:u w:val="none"/>
                <w:lang w:val="en-US" w:eastAsia="zh-CN"/>
              </w:rPr>
              <w:t>安全生产监管体系</w:t>
            </w:r>
            <w:r>
              <w:rPr>
                <w:rFonts w:hint="default" w:ascii="Times New Roman" w:hAnsi="Times New Roman" w:eastAsia="方正仿宋_GBK" w:cs="Times New Roman"/>
                <w:color w:val="auto"/>
                <w:sz w:val="21"/>
                <w:szCs w:val="21"/>
                <w:highlight w:val="none"/>
                <w:u w:val="none"/>
              </w:rPr>
              <w:t>各环节各领域短板，夯实</w:t>
            </w:r>
            <w:r>
              <w:rPr>
                <w:rFonts w:hint="default" w:ascii="Times New Roman" w:hAnsi="Times New Roman" w:eastAsia="方正仿宋_GBK" w:cs="Times New Roman"/>
                <w:color w:val="auto"/>
                <w:sz w:val="21"/>
                <w:szCs w:val="21"/>
                <w:highlight w:val="none"/>
                <w:u w:val="none"/>
                <w:lang w:eastAsia="zh-CN"/>
              </w:rPr>
              <w:t>全市交通运输行业</w:t>
            </w:r>
            <w:r>
              <w:rPr>
                <w:rFonts w:hint="default" w:ascii="Times New Roman" w:hAnsi="Times New Roman" w:eastAsia="方正仿宋_GBK" w:cs="Times New Roman"/>
                <w:color w:val="auto"/>
                <w:sz w:val="21"/>
                <w:szCs w:val="21"/>
                <w:highlight w:val="none"/>
                <w:u w:val="none"/>
              </w:rPr>
              <w:t>安全基础，健全完善</w:t>
            </w:r>
            <w:bookmarkStart w:id="0" w:name="_GoBack"/>
            <w:bookmarkEnd w:id="0"/>
            <w:r>
              <w:rPr>
                <w:rFonts w:hint="eastAsia" w:ascii="Times New Roman" w:hAnsi="Times New Roman" w:cs="Times New Roman"/>
                <w:color w:val="auto"/>
                <w:sz w:val="21"/>
                <w:szCs w:val="21"/>
                <w:highlight w:val="none"/>
                <w:u w:val="none"/>
                <w:lang w:eastAsia="zh-CN"/>
              </w:rPr>
              <w:t>防范化解重大风险</w:t>
            </w:r>
            <w:r>
              <w:rPr>
                <w:rFonts w:hint="default" w:ascii="Times New Roman" w:hAnsi="Times New Roman" w:eastAsia="方正仿宋_GBK" w:cs="Times New Roman"/>
                <w:color w:val="auto"/>
                <w:sz w:val="21"/>
                <w:szCs w:val="21"/>
                <w:highlight w:val="none"/>
                <w:u w:val="none"/>
              </w:rPr>
              <w:t>工作机制</w:t>
            </w:r>
            <w:r>
              <w:rPr>
                <w:rFonts w:hint="default" w:ascii="Times New Roman" w:hAnsi="Times New Roman" w:eastAsia="方正仿宋_GBK" w:cs="Times New Roman"/>
                <w:color w:val="auto"/>
                <w:sz w:val="21"/>
                <w:szCs w:val="21"/>
                <w:highlight w:val="none"/>
                <w:u w:val="none"/>
                <w:lang w:eastAsia="zh-CN"/>
              </w:rPr>
              <w:t>。</w:t>
            </w:r>
          </w:p>
        </w:tc>
        <w:tc>
          <w:tcPr>
            <w:tcW w:w="22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u w:val="none"/>
              </w:rPr>
            </w:pPr>
            <w:r>
              <w:rPr>
                <w:rFonts w:hint="default" w:ascii="Times New Roman" w:hAnsi="Times New Roman" w:eastAsia="方正仿宋_GBK" w:cs="Times New Roman"/>
                <w:color w:val="auto"/>
                <w:sz w:val="21"/>
                <w:szCs w:val="21"/>
                <w:highlight w:val="none"/>
                <w:u w:val="none"/>
              </w:rPr>
              <w:t>摸排行业重点领域系统性、区域性、突发性安全生产风险，建立重大风险基础信息清单</w:t>
            </w:r>
            <w:r>
              <w:rPr>
                <w:rFonts w:hint="default" w:ascii="Times New Roman" w:hAnsi="Times New Roman" w:eastAsia="方正仿宋_GBK" w:cs="Times New Roman"/>
                <w:color w:val="auto"/>
                <w:sz w:val="21"/>
                <w:szCs w:val="21"/>
                <w:highlight w:val="none"/>
                <w:u w:val="none"/>
                <w:lang w:val="en-US" w:eastAsia="zh-CN"/>
              </w:rPr>
              <w:t>。全面开展危险货物运输车辆加装防撞报警系统建设，并强制安装远程提醒在线监控系统，实现运输过程实时定位及路径记录。严格特大公路桥梁、特长公路隧道、饮用水源地危险货物运输车辆通行管控。加强码头危险货物装卸、储存场所和设施的安全监管，对不符合安全生产条件的进行清理整顿。</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u w:val="none"/>
              </w:rPr>
            </w:pPr>
            <w:r>
              <w:rPr>
                <w:rFonts w:hint="default" w:ascii="Times New Roman" w:hAnsi="Times New Roman" w:eastAsia="方正仿宋_GBK" w:cs="Times New Roman"/>
                <w:color w:val="auto"/>
                <w:sz w:val="21"/>
                <w:szCs w:val="21"/>
                <w:highlight w:val="none"/>
                <w:u w:val="none"/>
              </w:rPr>
              <w:t>推进安全生产决策风险评估机制建设，</w:t>
            </w:r>
            <w:r>
              <w:rPr>
                <w:rFonts w:hint="default" w:ascii="Times New Roman" w:hAnsi="Times New Roman" w:eastAsia="方正仿宋_GBK" w:cs="Times New Roman"/>
                <w:color w:val="auto"/>
                <w:sz w:val="21"/>
                <w:szCs w:val="21"/>
                <w:highlight w:val="none"/>
                <w:u w:val="none"/>
                <w:lang w:val="en-US" w:eastAsia="zh-CN"/>
              </w:rPr>
              <w:t>配齐配强各单位高危行业安全生产监管专业人员，对交通运输行业工程建设、两客一危等领域专业人员进行优化配置。</w:t>
            </w:r>
          </w:p>
        </w:tc>
        <w:tc>
          <w:tcPr>
            <w:tcW w:w="30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rPr>
            </w:pPr>
            <w:r>
              <w:rPr>
                <w:rFonts w:hint="default" w:ascii="Times New Roman" w:hAnsi="Times New Roman" w:eastAsia="方正仿宋_GBK" w:cs="Times New Roman"/>
                <w:color w:val="auto"/>
                <w:sz w:val="21"/>
                <w:szCs w:val="21"/>
                <w:highlight w:val="none"/>
                <w:u w:val="none"/>
                <w:lang w:eastAsia="zh-CN"/>
              </w:rPr>
              <w:t>研究形成</w:t>
            </w:r>
            <w:r>
              <w:rPr>
                <w:rFonts w:hint="default" w:ascii="Times New Roman" w:hAnsi="Times New Roman" w:eastAsia="方正仿宋_GBK" w:cs="Times New Roman"/>
                <w:color w:val="auto"/>
                <w:sz w:val="21"/>
                <w:szCs w:val="21"/>
                <w:highlight w:val="none"/>
                <w:u w:val="none"/>
              </w:rPr>
              <w:t>具有较强针对性、操作性和科学规范的</w:t>
            </w:r>
            <w:r>
              <w:rPr>
                <w:rFonts w:hint="default" w:ascii="Times New Roman" w:hAnsi="Times New Roman" w:eastAsia="方正仿宋_GBK" w:cs="Times New Roman"/>
                <w:color w:val="auto"/>
                <w:sz w:val="21"/>
                <w:szCs w:val="21"/>
                <w:highlight w:val="none"/>
                <w:u w:val="none"/>
                <w:lang w:eastAsia="zh-CN"/>
              </w:rPr>
              <w:t>制度体系</w:t>
            </w:r>
            <w:r>
              <w:rPr>
                <w:rFonts w:hint="default" w:ascii="Times New Roman" w:hAnsi="Times New Roman" w:eastAsia="方正仿宋_GBK" w:cs="Times New Roman"/>
                <w:color w:val="auto"/>
                <w:sz w:val="21"/>
                <w:szCs w:val="21"/>
                <w:highlight w:val="none"/>
                <w:u w:val="none"/>
                <w:lang w:val="zh-CN" w:eastAsia="zh-CN"/>
              </w:rPr>
              <w:t>，提升安全生产监督执法水平。</w:t>
            </w:r>
            <w:r>
              <w:rPr>
                <w:rFonts w:hint="default" w:ascii="Times New Roman" w:hAnsi="Times New Roman" w:eastAsia="方正仿宋_GBK" w:cs="Times New Roman"/>
                <w:color w:val="auto"/>
                <w:sz w:val="21"/>
                <w:szCs w:val="21"/>
                <w:highlight w:val="none"/>
                <w:u w:val="none"/>
              </w:rPr>
              <w:t>强化重要通道及枢纽的应急通讯</w:t>
            </w:r>
            <w:r>
              <w:rPr>
                <w:rFonts w:hint="default" w:ascii="Times New Roman" w:hAnsi="Times New Roman" w:eastAsia="方正仿宋_GBK" w:cs="Times New Roman"/>
                <w:color w:val="auto"/>
                <w:sz w:val="21"/>
                <w:szCs w:val="21"/>
                <w:highlight w:val="none"/>
                <w:u w:val="none"/>
                <w:lang w:eastAsia="zh-CN"/>
              </w:rPr>
              <w:t>、</w:t>
            </w:r>
            <w:r>
              <w:rPr>
                <w:rFonts w:hint="default" w:ascii="Times New Roman" w:hAnsi="Times New Roman" w:eastAsia="方正仿宋_GBK" w:cs="Times New Roman"/>
                <w:color w:val="auto"/>
                <w:sz w:val="21"/>
                <w:szCs w:val="21"/>
                <w:highlight w:val="none"/>
                <w:u w:val="none"/>
              </w:rPr>
              <w:t>物资储备、防灾</w:t>
            </w:r>
            <w:r>
              <w:rPr>
                <w:rFonts w:hint="default" w:ascii="Times New Roman" w:hAnsi="Times New Roman" w:eastAsia="方正仿宋_GBK" w:cs="Times New Roman"/>
                <w:color w:val="auto"/>
                <w:sz w:val="21"/>
                <w:szCs w:val="21"/>
                <w:highlight w:val="none"/>
                <w:u w:val="none"/>
                <w:lang w:eastAsia="zh-CN"/>
              </w:rPr>
              <w:t>减灾</w:t>
            </w:r>
            <w:r>
              <w:rPr>
                <w:rFonts w:hint="default" w:ascii="Times New Roman" w:hAnsi="Times New Roman" w:eastAsia="方正仿宋_GBK" w:cs="Times New Roman"/>
                <w:color w:val="auto"/>
                <w:sz w:val="21"/>
                <w:szCs w:val="21"/>
                <w:highlight w:val="none"/>
                <w:u w:val="none"/>
              </w:rPr>
              <w:t>等配套设施与功能</w:t>
            </w:r>
            <w:r>
              <w:rPr>
                <w:rFonts w:hint="default" w:ascii="Times New Roman" w:hAnsi="Times New Roman" w:eastAsia="方正仿宋_GBK" w:cs="Times New Roman"/>
                <w:color w:val="auto"/>
                <w:sz w:val="21"/>
                <w:szCs w:val="21"/>
                <w:highlight w:val="none"/>
                <w:u w:val="none"/>
                <w:lang w:eastAsia="zh-CN"/>
              </w:rPr>
              <w:t>。</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highlight w:val="none"/>
                <w:u w:val="none"/>
                <w:lang w:val="en-US" w:eastAsia="zh-CN"/>
              </w:rPr>
              <w:t>市交通运输局</w:t>
            </w:r>
          </w:p>
        </w:tc>
        <w:tc>
          <w:tcPr>
            <w:tcW w:w="28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kern w:val="2"/>
                <w:sz w:val="21"/>
                <w:szCs w:val="21"/>
                <w:u w:val="none"/>
                <w:lang w:val="en-US" w:eastAsia="zh-CN" w:bidi="ar-SA"/>
              </w:rPr>
            </w:pPr>
            <w:r>
              <w:rPr>
                <w:rFonts w:hint="default" w:ascii="Times New Roman" w:hAnsi="Times New Roman" w:eastAsia="方正仿宋_GBK" w:cs="Times New Roman"/>
                <w:color w:val="auto"/>
                <w:sz w:val="21"/>
                <w:szCs w:val="21"/>
                <w:u w:val="none"/>
                <w:lang w:val="en-US" w:eastAsia="zh-CN"/>
              </w:rPr>
              <w:t>市应急</w:t>
            </w:r>
            <w:r>
              <w:rPr>
                <w:rFonts w:hint="eastAsia" w:ascii="Times New Roman" w:hAnsi="Times New Roman" w:cs="Times New Roman"/>
                <w:color w:val="auto"/>
                <w:sz w:val="21"/>
                <w:szCs w:val="21"/>
                <w:u w:val="none"/>
                <w:lang w:val="en-US" w:eastAsia="zh-CN"/>
              </w:rPr>
              <w:t>管理</w:t>
            </w:r>
            <w:r>
              <w:rPr>
                <w:rFonts w:hint="default" w:ascii="Times New Roman" w:hAnsi="Times New Roman" w:eastAsia="方正仿宋_GBK" w:cs="Times New Roman"/>
                <w:color w:val="auto"/>
                <w:sz w:val="21"/>
                <w:szCs w:val="21"/>
                <w:u w:val="none"/>
                <w:lang w:val="en-US" w:eastAsia="zh-CN"/>
              </w:rPr>
              <w:t>局、市公安局、市市场监管局、市住房城乡建设局、市生态环境局、市水务局，</w:t>
            </w:r>
            <w:r>
              <w:rPr>
                <w:rFonts w:hint="default" w:ascii="Times New Roman" w:hAnsi="Times New Roman" w:eastAsia="方正仿宋_GBK" w:cs="Times New Roman"/>
                <w:color w:val="auto"/>
                <w:sz w:val="21"/>
                <w:szCs w:val="21"/>
                <w:highlight w:val="none"/>
                <w:u w:val="none"/>
                <w:lang w:val="en-US" w:eastAsia="zh-CN"/>
              </w:rPr>
              <w:t>各县（市、区）人民政府</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eastAsia="方正仿宋_GBK" w:cs="Times New Roman"/>
                <w:color w:val="auto"/>
                <w:sz w:val="21"/>
                <w:szCs w:val="21"/>
                <w:highlight w:val="none"/>
                <w:u w:val="none"/>
                <w:lang w:val="en-US" w:eastAsia="zh-CN"/>
              </w:rPr>
              <w:t>曲靖经开区管委会</w:t>
            </w:r>
          </w:p>
        </w:tc>
      </w:tr>
    </w:tbl>
    <w:p>
      <w:pPr>
        <w:keepNext w:val="0"/>
        <w:keepLines w:val="0"/>
        <w:pageBreakBefore w:val="0"/>
        <w:widowControl w:val="0"/>
        <w:kinsoku/>
        <w:wordWrap/>
        <w:overflowPunct/>
        <w:topLinePunct w:val="0"/>
        <w:autoSpaceDE/>
        <w:autoSpaceDN/>
        <w:bidi w:val="0"/>
        <w:adjustRightInd w:val="0"/>
        <w:snapToGrid/>
        <w:spacing w:line="620" w:lineRule="exact"/>
        <w:ind w:left="0" w:leftChars="0" w:firstLine="0" w:firstLineChars="0"/>
        <w:jc w:val="both"/>
        <w:textAlignment w:val="auto"/>
        <w:rPr>
          <w:rFonts w:hint="eastAsia"/>
        </w:rPr>
        <w:sectPr>
          <w:headerReference r:id="rId3" w:type="default"/>
          <w:footerReference r:id="rId5" w:type="default"/>
          <w:headerReference r:id="rId4" w:type="even"/>
          <w:footerReference r:id="rId6" w:type="even"/>
          <w:pgSz w:w="16838" w:h="11900" w:orient="landscape"/>
          <w:pgMar w:top="1587" w:right="2098" w:bottom="1474" w:left="1984" w:header="964" w:footer="992" w:gutter="0"/>
          <w:pgNumType w:fmt="decimal" w:start="14"/>
          <w:cols w:space="720" w:num="1"/>
          <w:rtlGutter w:val="0"/>
          <w:docGrid w:linePitch="312" w:charSpace="0"/>
        </w:sectPr>
      </w:pPr>
    </w:p>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-910590</wp:posOffset>
              </wp:positionH>
              <wp:positionV relativeFrom="paragraph">
                <wp:posOffset>-303530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a:noFill/>
                      </a:ln>
                    </wps:spPr>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71.7pt;margin-top:-23.9pt;height:144pt;width:144pt;mso-position-horizontal-relative:margin;mso-wrap-style:none;rotation:5898240f;z-index:251659264;mso-width-relative:page;mso-height-relative:page;" filled="f" stroked="f" coordsize="21600,21600" o:gfxdata="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kGyNTZAAAADAEAAA8AAAAAAAAAAQAgAAAAIgAAAGRycy9kb3ducmV2LnhtbFBLAQIUABQA&#10;AAAIAIdO4kDMq+9WtgEAAFkDAAAOAAAAAAAAAAEAIAAAACgBAABkcnMvZTJvRG9jLnhtbFBLBQYA&#10;AAAABgAGAFkBAABQBQAAAAA=&#10;">
              <v:fill on="f" focussize="0,0"/>
              <v:stroke on="f"/>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-914400</wp:posOffset>
              </wp:positionH>
              <wp:positionV relativeFrom="paragraph">
                <wp:posOffset>370840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a:noFill/>
                      </a:ln>
                    </wps:spPr>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72pt;margin-top:29.2pt;height:144pt;width:144pt;mso-position-horizontal-relative:margin;mso-wrap-style:none;rotation:5898240f;z-index:251660288;mso-width-relative:page;mso-height-relative:page;" filled="f" stroked="f" coordsize="21600,21600" o:gfxdata="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H2cdcAAAALAQAADwAAAAAAAAABACAAAAAiAAAAZHJzL2Rvd25yZXYueG1sUEsBAhQAFAAA&#10;AAgAh07iQP116Me3AQAAWQMAAA4AAAAAAAAAAQAgAAAAJgEAAGRycy9lMm9Eb2MueG1sUEsFBgAA&#10;AAAGAAYAWQEAAE8FAAAAAA==&#10;">
              <v:fill on="f" focussize="0,0"/>
              <v:stroke on="f"/>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608B9"/>
    <w:rsid w:val="07D608B9"/>
    <w:rsid w:val="2AC82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20" w:lineRule="exact"/>
      <w:jc w:val="both"/>
    </w:pPr>
    <w:rPr>
      <w:rFonts w:ascii="宋体" w:hAnsi="宋体" w:eastAsia="方正仿宋_GBK" w:cs="Times New Roman"/>
      <w:kern w:val="2"/>
      <w:sz w:val="32"/>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ind w:firstLine="200" w:firstLineChars="200"/>
    </w:pPr>
    <w:rPr>
      <w:rFonts w:ascii="Times New Roman" w:hAnsi="Times New Roman"/>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2022-11-22T06:59:00Z</dcterms:created>
  <dc:creator>Administrator</dc:creator>
  <cp:lastModifiedBy>Administrator</cp:lastModifiedBy>
  <dcterms:modified xsi:type="dcterms:W3CDTF">2024-02-23T02:24:18Z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