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1" w:name="_GoBack"/>
      <w:bookmarkEnd w:id="1"/>
      <w:bookmarkStart w:id="0" w:name="_Toc121753803"/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</w:rPr>
        <w:t>附表8 曲靖市“十四五”重点湖库富营养化控制目标表</w:t>
      </w:r>
      <w:bookmarkEnd w:id="0"/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22"/>
        <w:gridCol w:w="1013"/>
        <w:gridCol w:w="1536"/>
        <w:gridCol w:w="1536"/>
        <w:gridCol w:w="1315"/>
        <w:gridCol w:w="1213"/>
        <w:gridCol w:w="1185"/>
        <w:gridCol w:w="1094"/>
        <w:gridCol w:w="1120"/>
        <w:gridCol w:w="1400"/>
        <w:gridCol w:w="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序号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区县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所属流域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水资源三级区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控制单元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水体名称</w:t>
            </w: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富营养化指数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叶绿素a（mg/L）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预计达到目标要求的年度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现状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目标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2020年现状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2025年目标</w:t>
            </w: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沾益区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珠江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南盘江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天生桥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西河水库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40.8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＜50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2025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麒麟区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珠江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南盘江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天生桥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潇湘水库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37.8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＜50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2025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</w:tr>
    </w:tbl>
    <w:p>
      <w:pPr>
        <w:pStyle w:val="2"/>
        <w:adjustRightInd w:val="0"/>
        <w:snapToGrid w:val="0"/>
        <w:spacing w:before="0" w:after="0" w:line="360" w:lineRule="auto"/>
        <w:rPr>
          <w:rFonts w:hint="default" w:ascii="Times New Roman" w:hAnsi="Times New Roman" w:eastAsia="方正仿宋_GBK" w:cs="Times New Roman"/>
          <w:sz w:val="30"/>
          <w:szCs w:val="30"/>
        </w:rPr>
        <w:sectPr>
          <w:pgSz w:w="16838" w:h="11906" w:orient="landscape"/>
          <w:pgMar w:top="1800" w:right="1440" w:bottom="1800" w:left="1440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2"/>
        <w:adjustRightInd w:val="0"/>
        <w:snapToGrid w:val="0"/>
        <w:spacing w:before="0" w:after="0" w:line="360" w:lineRule="auto"/>
        <w:rPr>
          <w:rFonts w:hint="default" w:ascii="Times New Roman" w:hAnsi="Times New Roman" w:eastAsia="方正仿宋_GBK" w:cs="Times New Roman"/>
          <w:sz w:val="30"/>
          <w:szCs w:val="30"/>
        </w:rPr>
        <w:sectPr>
          <w:type w:val="continuous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footerReference r:id="rId3" w:type="default"/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174D"/>
    <w:rsid w:val="042173F9"/>
    <w:rsid w:val="21E33D15"/>
    <w:rsid w:val="303834E1"/>
    <w:rsid w:val="55B87296"/>
    <w:rsid w:val="5CF11C54"/>
    <w:rsid w:val="6CA529D8"/>
    <w:rsid w:val="71411FA5"/>
    <w:rsid w:val="7F2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仿宋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2023-08-28T07:56:00Z</dcterms:created>
  <dc:creator>Administrator</dc:creator>
  <cp:lastModifiedBy>Administrator</cp:lastModifiedBy>
  <dcterms:modified xsi:type="dcterms:W3CDTF">2023-08-28T08:07:59Z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