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Toc12175380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附表5 曲靖市“十四五”人工湿地建设清单</w:t>
      </w:r>
      <w:bookmarkEnd w:id="0"/>
    </w:p>
    <w:p>
      <w:pPr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2007"/>
        <w:gridCol w:w="1193"/>
        <w:gridCol w:w="1763"/>
        <w:gridCol w:w="1690"/>
        <w:gridCol w:w="2084"/>
        <w:gridCol w:w="1320"/>
        <w:gridCol w:w="1613"/>
        <w:gridCol w:w="950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2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  <w:t>序号</w:t>
            </w: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  <w:t>区县</w:t>
            </w:r>
          </w:p>
        </w:tc>
        <w:tc>
          <w:tcPr>
            <w:tcW w:w="1193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  <w:t>水资源三级区</w:t>
            </w:r>
          </w:p>
        </w:tc>
        <w:tc>
          <w:tcPr>
            <w:tcW w:w="1763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  <w:t>控制断面</w:t>
            </w:r>
          </w:p>
        </w:tc>
        <w:tc>
          <w:tcPr>
            <w:tcW w:w="169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  <w:t>湿地名称</w:t>
            </w:r>
          </w:p>
        </w:tc>
        <w:tc>
          <w:tcPr>
            <w:tcW w:w="20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  <w:t>建设位置所属类型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  <w:t>经度</w:t>
            </w:r>
          </w:p>
        </w:tc>
        <w:tc>
          <w:tcPr>
            <w:tcW w:w="1613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  <w:t>纬度</w:t>
            </w:r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  <w:t>建设面积（亩）</w:t>
            </w:r>
          </w:p>
        </w:tc>
        <w:tc>
          <w:tcPr>
            <w:tcW w:w="101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  <w:t>预计完成年度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61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1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200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马龙区</w:t>
            </w:r>
          </w:p>
        </w:tc>
        <w:tc>
          <w:tcPr>
            <w:tcW w:w="119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石鼓以下干流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马过河河边桥</w:t>
            </w:r>
          </w:p>
        </w:tc>
        <w:tc>
          <w:tcPr>
            <w:tcW w:w="169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马龙区污水处理厂尾水处理湿地</w:t>
            </w:r>
          </w:p>
        </w:tc>
        <w:tc>
          <w:tcPr>
            <w:tcW w:w="2084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污水处理设施下游湿地</w:t>
            </w:r>
          </w:p>
        </w:tc>
        <w:tc>
          <w:tcPr>
            <w:tcW w:w="132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103.570278</w:t>
            </w:r>
          </w:p>
        </w:tc>
        <w:tc>
          <w:tcPr>
            <w:tcW w:w="161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25.458056</w:t>
            </w:r>
          </w:p>
        </w:tc>
        <w:tc>
          <w:tcPr>
            <w:tcW w:w="95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2940</w:t>
            </w:r>
          </w:p>
        </w:tc>
        <w:tc>
          <w:tcPr>
            <w:tcW w:w="101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  <w:tc>
          <w:tcPr>
            <w:tcW w:w="200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会泽县</w:t>
            </w:r>
          </w:p>
        </w:tc>
        <w:tc>
          <w:tcPr>
            <w:tcW w:w="119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石鼓以下干流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以礼河水文站</w:t>
            </w:r>
          </w:p>
        </w:tc>
        <w:tc>
          <w:tcPr>
            <w:tcW w:w="169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会泽县县城污水处理厂尾水以礼河人工湿地</w:t>
            </w:r>
          </w:p>
        </w:tc>
        <w:tc>
          <w:tcPr>
            <w:tcW w:w="2084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污水处理设施下游湿地</w:t>
            </w:r>
          </w:p>
        </w:tc>
        <w:tc>
          <w:tcPr>
            <w:tcW w:w="132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103.248332</w:t>
            </w:r>
          </w:p>
        </w:tc>
        <w:tc>
          <w:tcPr>
            <w:tcW w:w="161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26.440737</w:t>
            </w:r>
          </w:p>
        </w:tc>
        <w:tc>
          <w:tcPr>
            <w:tcW w:w="95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500</w:t>
            </w:r>
          </w:p>
        </w:tc>
        <w:tc>
          <w:tcPr>
            <w:tcW w:w="101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200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宣武市</w:t>
            </w:r>
          </w:p>
        </w:tc>
        <w:tc>
          <w:tcPr>
            <w:tcW w:w="119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北盘江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偏桥水库</w:t>
            </w:r>
          </w:p>
        </w:tc>
        <w:tc>
          <w:tcPr>
            <w:tcW w:w="169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偏桥水库入库河口湿地</w:t>
            </w:r>
          </w:p>
        </w:tc>
        <w:tc>
          <w:tcPr>
            <w:tcW w:w="2084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重要入湖口湿地</w:t>
            </w:r>
          </w:p>
        </w:tc>
        <w:tc>
          <w:tcPr>
            <w:tcW w:w="132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103.919569</w:t>
            </w:r>
          </w:p>
        </w:tc>
        <w:tc>
          <w:tcPr>
            <w:tcW w:w="161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25.94946</w:t>
            </w:r>
          </w:p>
        </w:tc>
        <w:tc>
          <w:tcPr>
            <w:tcW w:w="95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20</w:t>
            </w:r>
          </w:p>
        </w:tc>
        <w:tc>
          <w:tcPr>
            <w:tcW w:w="101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4</w:t>
            </w:r>
          </w:p>
        </w:tc>
        <w:tc>
          <w:tcPr>
            <w:tcW w:w="200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罗平县</w:t>
            </w:r>
          </w:p>
        </w:tc>
        <w:tc>
          <w:tcPr>
            <w:tcW w:w="119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南盘江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长底大桥</w:t>
            </w:r>
          </w:p>
        </w:tc>
        <w:tc>
          <w:tcPr>
            <w:tcW w:w="169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牛街水库入库河口湿地</w:t>
            </w:r>
          </w:p>
        </w:tc>
        <w:tc>
          <w:tcPr>
            <w:tcW w:w="2084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重要入湖口湿地</w:t>
            </w:r>
          </w:p>
        </w:tc>
        <w:tc>
          <w:tcPr>
            <w:tcW w:w="132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104.242179</w:t>
            </w:r>
          </w:p>
        </w:tc>
        <w:tc>
          <w:tcPr>
            <w:tcW w:w="161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24.952322</w:t>
            </w:r>
          </w:p>
        </w:tc>
        <w:tc>
          <w:tcPr>
            <w:tcW w:w="95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45</w:t>
            </w:r>
          </w:p>
        </w:tc>
        <w:tc>
          <w:tcPr>
            <w:tcW w:w="101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5</w:t>
            </w:r>
          </w:p>
        </w:tc>
        <w:tc>
          <w:tcPr>
            <w:tcW w:w="200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沾益区</w:t>
            </w:r>
          </w:p>
        </w:tc>
        <w:tc>
          <w:tcPr>
            <w:tcW w:w="119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南盘江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天生桥/花山水库出口</w:t>
            </w:r>
          </w:p>
        </w:tc>
        <w:tc>
          <w:tcPr>
            <w:tcW w:w="169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花山水库入库河口湿地</w:t>
            </w:r>
          </w:p>
        </w:tc>
        <w:tc>
          <w:tcPr>
            <w:tcW w:w="2084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重要入湖口湿地</w:t>
            </w:r>
          </w:p>
        </w:tc>
        <w:tc>
          <w:tcPr>
            <w:tcW w:w="132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103.945318</w:t>
            </w:r>
          </w:p>
        </w:tc>
        <w:tc>
          <w:tcPr>
            <w:tcW w:w="161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25.786244</w:t>
            </w:r>
          </w:p>
        </w:tc>
        <w:tc>
          <w:tcPr>
            <w:tcW w:w="95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545</w:t>
            </w:r>
          </w:p>
        </w:tc>
        <w:tc>
          <w:tcPr>
            <w:tcW w:w="101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6</w:t>
            </w:r>
          </w:p>
        </w:tc>
        <w:tc>
          <w:tcPr>
            <w:tcW w:w="200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马龙区</w:t>
            </w:r>
          </w:p>
        </w:tc>
        <w:tc>
          <w:tcPr>
            <w:tcW w:w="119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南盘江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狗街</w:t>
            </w:r>
          </w:p>
        </w:tc>
        <w:tc>
          <w:tcPr>
            <w:tcW w:w="169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黄草坪水库农村生活污水处理湿地</w:t>
            </w:r>
          </w:p>
        </w:tc>
        <w:tc>
          <w:tcPr>
            <w:tcW w:w="2084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重要入湖口湿地</w:t>
            </w:r>
          </w:p>
        </w:tc>
        <w:tc>
          <w:tcPr>
            <w:tcW w:w="132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103.583778</w:t>
            </w:r>
          </w:p>
        </w:tc>
        <w:tc>
          <w:tcPr>
            <w:tcW w:w="161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25.213732</w:t>
            </w:r>
          </w:p>
        </w:tc>
        <w:tc>
          <w:tcPr>
            <w:tcW w:w="95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20</w:t>
            </w:r>
          </w:p>
        </w:tc>
        <w:tc>
          <w:tcPr>
            <w:tcW w:w="101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7</w:t>
            </w:r>
          </w:p>
        </w:tc>
        <w:tc>
          <w:tcPr>
            <w:tcW w:w="200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麒麟区、沾益区、陆良县</w:t>
            </w:r>
          </w:p>
        </w:tc>
        <w:tc>
          <w:tcPr>
            <w:tcW w:w="119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南盘江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天生桥/花山水库出口</w:t>
            </w:r>
          </w:p>
        </w:tc>
        <w:tc>
          <w:tcPr>
            <w:tcW w:w="169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县级集中式饮用水水源地入库河口湿地（8个）</w:t>
            </w:r>
          </w:p>
        </w:tc>
        <w:tc>
          <w:tcPr>
            <w:tcW w:w="2084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重要入湖口湿地</w:t>
            </w:r>
          </w:p>
        </w:tc>
        <w:tc>
          <w:tcPr>
            <w:tcW w:w="132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/</w:t>
            </w:r>
          </w:p>
        </w:tc>
        <w:tc>
          <w:tcPr>
            <w:tcW w:w="161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/</w:t>
            </w:r>
          </w:p>
        </w:tc>
        <w:tc>
          <w:tcPr>
            <w:tcW w:w="95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400</w:t>
            </w:r>
          </w:p>
        </w:tc>
        <w:tc>
          <w:tcPr>
            <w:tcW w:w="101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2025</w:t>
            </w:r>
          </w:p>
        </w:tc>
      </w:tr>
    </w:tbl>
    <w:p>
      <w:pPr>
        <w:rPr>
          <w:rFonts w:hint="default" w:ascii="Times New Roman" w:hAnsi="Times New Roman" w:eastAsia="方正仿宋_GBK" w:cs="Times New Roman"/>
        </w:rPr>
      </w:pPr>
    </w:p>
    <w:p>
      <w:bookmarkStart w:id="1" w:name="_GoBack"/>
      <w:bookmarkEnd w:id="1"/>
    </w:p>
    <w:sectPr>
      <w:footerReference r:id="rId3" w:type="default"/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>7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F174D"/>
    <w:rsid w:val="21E33D15"/>
    <w:rsid w:val="303834E1"/>
    <w:rsid w:val="55B87296"/>
    <w:rsid w:val="5CF11C54"/>
    <w:rsid w:val="7F2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仿宋"/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2023-08-28T07:56:00Z</dcterms:created>
  <dc:creator>Administrator</dc:creator>
  <cp:lastModifiedBy>Administrator</cp:lastModifiedBy>
  <dcterms:modified xsi:type="dcterms:W3CDTF">2023-08-28T08:05:38Z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