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仿宋_GB2312" w:eastAsia="方正黑体_GBK" w:cs="仿宋_GB2312"/>
          <w:sz w:val="32"/>
          <w:szCs w:val="32"/>
          <w:lang w:val="en-US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附件</w:t>
      </w:r>
      <w:r>
        <w:rPr>
          <w:rFonts w:hint="eastAsia" w:ascii="方正黑体_GBK" w:hAnsi="仿宋_GB2312" w:eastAsia="方正黑体_GBK" w:cs="仿宋_GB2312"/>
          <w:sz w:val="32"/>
          <w:szCs w:val="32"/>
          <w:lang w:val="en-US" w:eastAsia="zh-CN"/>
        </w:rPr>
        <w:t>4</w:t>
      </w:r>
    </w:p>
    <w:p>
      <w:pPr>
        <w:spacing w:line="660" w:lineRule="exact"/>
        <w:ind w:firstLine="2200" w:firstLineChars="500"/>
        <w:jc w:val="both"/>
        <w:rPr>
          <w:rFonts w:hint="eastAsia" w:ascii="方正黑体_GBK" w:hAnsi="仿宋_GB2312" w:eastAsia="方正黑体_GBK" w:cs="仿宋_GB2312"/>
          <w:sz w:val="28"/>
          <w:szCs w:val="28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残疾人就业职工花名册</w:t>
      </w: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50"/>
        <w:gridCol w:w="2126"/>
        <w:gridCol w:w="852"/>
        <w:gridCol w:w="1434"/>
        <w:gridCol w:w="1967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bCs/>
                <w:sz w:val="28"/>
                <w:szCs w:val="28"/>
              </w:rPr>
              <w:t>性别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bCs/>
                <w:sz w:val="28"/>
                <w:szCs w:val="28"/>
              </w:rPr>
              <w:t>残疾人证号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bCs/>
                <w:sz w:val="28"/>
                <w:szCs w:val="28"/>
              </w:rPr>
              <w:t>岗位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bCs/>
                <w:sz w:val="28"/>
                <w:szCs w:val="28"/>
              </w:rPr>
              <w:t>工资收入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bCs/>
                <w:sz w:val="28"/>
                <w:szCs w:val="28"/>
              </w:rPr>
              <w:t>联系电话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方正仿宋_GBK" w:hAnsi="楷体" w:cs="楷体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844FC"/>
    <w:rsid w:val="63D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2023-08-15T01:26:00Z</dcterms:created>
  <dc:creator>Administrator</dc:creator>
  <cp:lastModifiedBy>Administrator</cp:lastModifiedBy>
  <dcterms:modified xsi:type="dcterms:W3CDTF">2023-08-15T01:26:32Z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