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方正仿宋_GBK"/>
          <w:color w:val="000000"/>
          <w:spacing w:val="0"/>
          <w:sz w:val="32"/>
          <w:szCs w:val="32"/>
        </w:rPr>
      </w:pPr>
      <w:bookmarkStart w:id="0" w:name="_Hlk92439381"/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pacing w:val="0"/>
          <w:sz w:val="44"/>
          <w:szCs w:val="44"/>
          <w:highlight w:val="none"/>
        </w:rPr>
      </w:pPr>
      <w:bookmarkStart w:id="1" w:name="_GoBack"/>
      <w:bookmarkEnd w:id="1"/>
      <w:r>
        <w:rPr>
          <w:rFonts w:hint="eastAsia" w:ascii="方正小标宋_GBK" w:hAnsi="方正小标宋_GBK" w:eastAsia="方正小标宋_GBK" w:cs="方正小标宋_GBK"/>
          <w:color w:val="auto"/>
          <w:spacing w:val="0"/>
          <w:sz w:val="44"/>
          <w:szCs w:val="44"/>
          <w:highlight w:val="none"/>
        </w:rPr>
        <w:t>曲靖市加快光伏发电发展指导意见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pacing w:val="0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为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进一步整合利用全市光伏发电资源，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充分调动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各县（市、区）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eastAsia="zh-CN"/>
        </w:rPr>
        <w:t>、曲靖经开区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参与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光伏发电开发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的积极性，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根据《云南省人民政府印发关于加快光伏发电发展若干政策措施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的通知》（云政发〔2022〕16号）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和《云南省发展和改革委员会 云南省能源局关于进一步规范开发行为加快光伏发电发展的通知》（云发改能源〔2023〕264号）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结合曲靖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实际，制定本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指导意见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color w:val="auto"/>
          <w:spacing w:val="0"/>
          <w:sz w:val="32"/>
          <w:szCs w:val="32"/>
          <w:highlight w:val="none"/>
        </w:rPr>
        <w:t>一、建立光伏发电资源“一张图”、“一个库”。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各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县（市、区）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eastAsia="zh-CN"/>
        </w:rPr>
        <w:t>、曲靖经开区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根据新的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“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三区三线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”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和年度变更调查成果开展光伏发电资源的全面排查，统筹资源条件、电力供需、生态环境保护、要素保障等因素，经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县（市、区）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eastAsia="zh-CN"/>
        </w:rPr>
        <w:t>、曲靖经开区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要素保障部门审核并出具书面审核意见后，由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县（市、区）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人民政府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eastAsia="zh-CN"/>
        </w:rPr>
        <w:t>、曲靖经开区管委会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报送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市发展改革委、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市能源局，按照应统尽统的原则汇总形成全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市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光伏发电资源分布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“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一张图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”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。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市发展改革委、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市能源局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会同市自然资源和规划局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市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生态环境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局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市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林草局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、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曲靖供电局等，从要素保障、落实并网条件等方面对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全市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光伏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发电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资源分布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“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一张图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”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进行会审，经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市级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要素保障部门审核并出具书面审核意见后，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由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市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人民政府报送省发展改革委、省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能源局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纳入省级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项目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库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。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市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级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“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一张图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”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实行动态管理，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市发展改革委、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市能源局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按照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省工作安排，每半年组织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各县（市、区）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eastAsia="zh-CN"/>
        </w:rPr>
        <w:t>、曲靖经开区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调整一次。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color w:val="auto"/>
          <w:spacing w:val="0"/>
          <w:sz w:val="32"/>
          <w:szCs w:val="32"/>
          <w:highlight w:val="none"/>
        </w:rPr>
        <w:t>二、制定年度建设方案。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市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能源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局会同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各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县（市、区）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eastAsia="zh-CN"/>
        </w:rPr>
        <w:t>、曲靖经开区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，根据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省发展改革委、省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能源局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每年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年底前印发的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下一年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度建设方案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中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项目成熟度和接网条件，对项目进行建设时序排序，提出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曲靖市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光伏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发电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年度建设方案，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充分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征求曲靖供电局意见，经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市发展改革委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会同有关部门审核后，由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市发展改革委、市能源局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于每年年底前印发下一年度建设方案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和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各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县（市、区）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eastAsia="zh-CN"/>
        </w:rPr>
        <w:t>、曲靖经开区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投产并网目标，未纳入年度方案的项目当年不得开发建设。分布式光伏项目不实行年度建设规模管理，由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各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县（市、区）人民政府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eastAsia="zh-CN"/>
        </w:rPr>
        <w:t>、曲靖经开区管委会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根据实际情况加快推进建设。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color w:val="auto"/>
          <w:spacing w:val="0"/>
          <w:sz w:val="32"/>
          <w:szCs w:val="32"/>
          <w:highlight w:val="none"/>
        </w:rPr>
        <w:t>三、规范资源配置程序。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省级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年度建设方案印发后2个月内，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市人民政府结合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自身资源禀赋、招商引资需要，组织编制开发方案（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包含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组织形式、企业基本条件和优选评审参数等）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，经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上报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省发展改革委、省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能源局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审核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同意后，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曲靖市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按照集中连片开发、优先以资源带动发展、坚持市场化配置资源的原则组织开展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光伏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发电项目业主确定工作。项目业主确定后10个工作日内，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曲靖市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与项目业主签订投资开发协议，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并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报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省发展改革委、省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能源局备案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，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投资开发协议必须明确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光伏发电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项目和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配套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引入产业推进时序表、投产承诺、光伏发电板下经济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年收益承诺、回收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机制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等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内容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，其中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各类项目推进时序至少细化至周，投产承诺至少细化至分阶段投产时间节点，回收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机制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结合推进时序、投产承诺、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板下经济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年收益承诺进行细化。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对本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意见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印发前已签订投资开发协议的项目，缺失上述内容的，由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市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人民政府与项目业主协商签订补充条款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color w:val="auto"/>
          <w:spacing w:val="0"/>
          <w:sz w:val="32"/>
          <w:szCs w:val="32"/>
          <w:highlight w:val="none"/>
        </w:rPr>
        <w:t>四、建立合理的资源及利益分配机制。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市级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引入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产业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配套的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资源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配置，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优先利用配套引入产业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落地县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（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市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、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区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）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eastAsia="zh-CN"/>
        </w:rPr>
        <w:t>、曲靖经开区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区域内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光伏发电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资源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配置，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并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按照相关协议约定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的产业项目投资落地强度分批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分期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配置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光伏发电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资源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。不足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光伏发电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资源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实行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跨区域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配置，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由市级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对各县（市、区）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eastAsia="zh-CN"/>
        </w:rPr>
        <w:t>、曲靖经开区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光伏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资源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进行统筹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，以出让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光伏发电资源开发权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形式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，委托第三方机构对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需配置光伏发电资源对应区域的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开发权进行评估，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由产业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落地县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（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市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、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区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）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eastAsia="zh-CN"/>
        </w:rPr>
        <w:t>、曲靖经开区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一次性购买资源配置县（市、区）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eastAsia="zh-CN"/>
        </w:rPr>
        <w:t>、曲靖经开区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光伏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发电资源开发权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color w:val="auto"/>
          <w:spacing w:val="0"/>
          <w:sz w:val="32"/>
          <w:szCs w:val="32"/>
          <w:highlight w:val="none"/>
        </w:rPr>
        <w:t>五、明确项目开工投产时限。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列入年度建设方案的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光伏发电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项目，项目业主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在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取得开发权后1个月内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完成项目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备案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，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完成备案后2个月内应实现开工（办理用林用地、环保水保、接入系统审批等开工前期手续的时间可剔除，剔除时间最长不超过2个月），原则上开工后8个月内应具备投产条件，自开工之日起1年内应具备全容量并网条件。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配套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产业项目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的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开工投产时限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按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相关投资开发协议约定时限执行。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color w:val="auto"/>
          <w:spacing w:val="0"/>
          <w:sz w:val="32"/>
          <w:szCs w:val="32"/>
          <w:highlight w:val="none"/>
        </w:rPr>
        <w:t>六、完善项目退出回收机制。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本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意见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印发前已签订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和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下一步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将签订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投资开发协议的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光伏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发电项目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、配套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产业项目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，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因项目业主自身原因逾期未开工的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光伏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发电项目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（未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开展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升压站土建施工或光伏组件敷设安装）或配套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产业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项目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（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未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按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相关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协议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承诺约定开工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），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由市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能源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局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责令项目业主限期整改，整改期不得超过1个月，期满仍未开工建设的，由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曲靖市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按规定收回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已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配置的光伏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发电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项目开发权，原备案机关取消备案。收回开发权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并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取消备案的项目由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省发展改革委、省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能源局组织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曲靖市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研究，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曲靖市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按程序重新进行配置。因项目业主自身原因逾期未按投资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开发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协议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约定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全容量建成并网的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光伏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发电项目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或竣工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投产的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配套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产业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项目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由市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能源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局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责令项目业主限期整改，整改期不得超过3个月，期满仍未建成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投产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的，根据投资开发协议约定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对已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配置的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光伏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发电项目实施退出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。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实施退出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的光伏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发电项目由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当地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政府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部门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组织有意向的企业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进行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承接，企业双方对前期开发成本、已形成的固定资产等协商受让费用，原开发建设企业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其他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相关损失由该企业自行承担。被收回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光伏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发电项目开发权的企业，不得参加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曲靖市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下一年度光伏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发电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资源开发建设。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color w:val="auto"/>
          <w:spacing w:val="0"/>
          <w:sz w:val="32"/>
          <w:szCs w:val="32"/>
          <w:highlight w:val="none"/>
        </w:rPr>
        <w:t>七、加强配套工程建设。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光伏发电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主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体和配套送出工程应同步规划、同步建设、同步运营。发电企业负责投资建设项目场址内集电线路和升压站工程。电网企业负责投资建设项目场址外配套电力送出工程，对建设有困难或规划建设时序不匹配的，与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光伏发电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项目业主协商同意后，由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光伏发电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项目业主代建，并在光伏电站并网发电之日起1年内由电网企业回购。多家企业共建的配套送出工程，建设成本由建设各方协商确定。光伏发电项目按照装机的10%配置调节资源，可通过自建新型储能设施、购买共享储能服务和购买燃煤发电系统调节服务等方式实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color w:val="auto"/>
          <w:spacing w:val="0"/>
          <w:sz w:val="32"/>
          <w:szCs w:val="32"/>
          <w:highlight w:val="none"/>
        </w:rPr>
        <w:t>八、优化接网服务和审批流程。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纳入年度建设方案的项目，电网企业应及时办理电网接入手续，按照年度建设方案和动态调整的省级项目库，进一步优化光伏电站项目接网服务和审核程序。收到电源项目接入系统设计报告评审申请后，应于5个工作日内对是否受理给予书面回复，需要补充相关材料的，应一次性书面告知，逾期不回复的视为已经受理。受理接入系统设计报告评审申请后，以110千伏—220千伏接入的集中式光伏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eastAsia="zh-CN"/>
        </w:rPr>
        <w:t>，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30个工作日内出具书面审核意见；以35千伏及以下电压等级接入的集中式光伏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eastAsia="zh-CN"/>
        </w:rPr>
        <w:t>，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20个工作日内出具书面审核意见。电网企业在电源企业提交并网协议、并网调度协议和购售电合同等申请后，30个工作日内完成与电源企业签订三个协议（合同）。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方正楷体_GBK" w:cs="Times New Roman"/>
          <w:color w:val="auto"/>
          <w:spacing w:val="0"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color w:val="auto"/>
          <w:spacing w:val="0"/>
          <w:sz w:val="32"/>
          <w:szCs w:val="32"/>
          <w:highlight w:val="none"/>
        </w:rPr>
        <w:t>九、建立激励和约束资源配置机制。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市人民政府按月对标相关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协议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承诺约定，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对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各县（市、区）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eastAsia="zh-CN"/>
        </w:rPr>
        <w:t>、曲靖经开区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配套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产业项目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推进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情况、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光伏发电项目开工并网进度进行考核，若完成月度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任务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，动态调减能效管理规模，并上报省发展改革委、省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能源局调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增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次年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光伏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发电开发建设规模；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若配套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产业项目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推进、光伏发电项目开工并网目标任务未完成，及时增加能效管理规模，并按照“欠一罚二”的原则，上报省发展改革委、省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能源局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调减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次年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光伏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发电开发建设规模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，调减量调整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到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年度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任务完成的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县（市、区）。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color w:val="auto"/>
          <w:spacing w:val="0"/>
          <w:sz w:val="32"/>
          <w:szCs w:val="32"/>
          <w:highlight w:val="none"/>
        </w:rPr>
        <w:t>十、加强全过程监督管理。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各县（市、区）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eastAsia="zh-CN"/>
        </w:rPr>
        <w:t>、曲靖经开区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发展改革、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能源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主管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部门要落实项目属地监管责任，建立项目月调度机制，重点调度项目要素保障、工程建设、投资完成、接网消纳等情况，采取在线监测、项目调度和现场核查等方式，加强对项目实施的全过程监督检查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，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于每月结束后3个工作日内将调度情况报送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市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能源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局，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并抄报市发展改革委。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全市上下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要积极营造良好营商环境，不得在用林、用地等审批环节设置不合规前置条件，不得以资源出让、缴纳保证金诚意金、收益留存、企业援建等名义增加非建设成本。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市发展改革委、市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能源局对投资协议执行情况进行抽查，对执行不力的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县（市、区）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eastAsia="zh-CN"/>
        </w:rPr>
        <w:t>、曲靖经开区</w:t>
      </w:r>
      <w: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进行通报。</w:t>
      </w:r>
    </w:p>
    <w:p>
      <w:pPr>
        <w:pStyle w:val="2"/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</w:pPr>
    </w:p>
    <w:p>
      <w:pP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</w:pPr>
    </w:p>
    <w:p>
      <w:pPr>
        <w:pStyle w:val="2"/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</w:pPr>
    </w:p>
    <w:p>
      <w:pP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</w:pPr>
    </w:p>
    <w:p>
      <w:pPr>
        <w:pStyle w:val="2"/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</w:pPr>
    </w:p>
    <w:p>
      <w:pP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</w:pPr>
    </w:p>
    <w:p>
      <w:pPr>
        <w:pStyle w:val="2"/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</w:pPr>
    </w:p>
    <w:p>
      <w:pP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</w:pPr>
    </w:p>
    <w:p>
      <w:pPr>
        <w:pStyle w:val="2"/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</w:pPr>
    </w:p>
    <w:p>
      <w:pP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</w:pPr>
    </w:p>
    <w:p>
      <w:pPr>
        <w:pStyle w:val="2"/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</w:pPr>
    </w:p>
    <w:p>
      <w:pP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</w:pPr>
    </w:p>
    <w:p>
      <w:pPr>
        <w:pStyle w:val="2"/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</w:pPr>
    </w:p>
    <w:p>
      <w:pPr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Lines="0" w:afterAutospacing="0" w:line="560" w:lineRule="exact"/>
        <w:ind w:left="0" w:leftChars="0" w:firstLine="0" w:firstLineChars="0"/>
        <w:jc w:val="both"/>
        <w:textAlignment w:val="auto"/>
        <w:rPr>
          <w:rFonts w:hint="eastAsia" w:ascii="Times New Roman" w:hAnsi="Times New Roman"/>
          <w:color w:val="000000"/>
          <w:spacing w:val="0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Lines="0" w:afterAutospacing="0" w:line="560" w:lineRule="exact"/>
        <w:ind w:left="0" w:leftChars="0" w:firstLine="0" w:firstLineChars="0"/>
        <w:jc w:val="both"/>
        <w:textAlignment w:val="auto"/>
        <w:rPr>
          <w:rFonts w:hint="eastAsia" w:ascii="Times New Roman" w:hAnsi="Times New Roman"/>
          <w:color w:val="000000"/>
          <w:spacing w:val="0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Lines="0" w:afterAutospacing="0" w:line="560" w:lineRule="exact"/>
        <w:ind w:left="0" w:leftChars="0" w:firstLine="0" w:firstLineChars="0"/>
        <w:jc w:val="both"/>
        <w:textAlignment w:val="auto"/>
        <w:rPr>
          <w:rFonts w:hint="eastAsia" w:ascii="Times New Roman" w:hAnsi="Times New Roman"/>
          <w:color w:val="000000"/>
          <w:spacing w:val="0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Lines="0" w:afterAutospacing="0" w:line="560" w:lineRule="exact"/>
        <w:ind w:left="0" w:leftChars="0" w:firstLine="0" w:firstLineChars="0"/>
        <w:jc w:val="both"/>
        <w:textAlignment w:val="auto"/>
        <w:rPr>
          <w:rFonts w:hint="eastAsia" w:ascii="Times New Roman" w:hAnsi="Times New Roman"/>
          <w:color w:val="000000"/>
          <w:spacing w:val="0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Lines="0" w:afterAutospacing="0" w:line="560" w:lineRule="exact"/>
        <w:ind w:left="0" w:leftChars="0" w:firstLine="0" w:firstLineChars="0"/>
        <w:jc w:val="both"/>
        <w:textAlignment w:val="auto"/>
        <w:rPr>
          <w:rFonts w:hint="eastAsia" w:ascii="Times New Roman" w:hAnsi="Times New Roman"/>
          <w:color w:val="000000"/>
          <w:spacing w:val="0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Lines="0" w:afterAutospacing="0" w:line="560" w:lineRule="exact"/>
        <w:ind w:left="0" w:leftChars="0" w:firstLine="0" w:firstLineChars="0"/>
        <w:jc w:val="both"/>
        <w:textAlignment w:val="auto"/>
        <w:rPr>
          <w:rFonts w:hint="eastAsia" w:ascii="Times New Roman" w:hAnsi="Times New Roman"/>
          <w:color w:val="000000"/>
          <w:spacing w:val="0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Lines="0" w:afterAutospacing="0" w:line="560" w:lineRule="exact"/>
        <w:ind w:left="0" w:leftChars="0" w:firstLine="0" w:firstLineChars="0"/>
        <w:jc w:val="both"/>
        <w:textAlignment w:val="auto"/>
        <w:rPr>
          <w:rFonts w:hint="eastAsia" w:ascii="Times New Roman" w:hAnsi="Times New Roman"/>
          <w:color w:val="000000"/>
          <w:spacing w:val="0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Lines="0" w:afterAutospacing="0" w:line="560" w:lineRule="exact"/>
        <w:ind w:left="0" w:leftChars="0" w:firstLine="0" w:firstLineChars="0"/>
        <w:jc w:val="both"/>
        <w:textAlignment w:val="auto"/>
        <w:rPr>
          <w:rFonts w:hint="eastAsia" w:ascii="Times New Roman" w:hAnsi="Times New Roman"/>
          <w:color w:val="000000"/>
          <w:spacing w:val="0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Lines="0" w:afterAutospacing="0" w:line="560" w:lineRule="exact"/>
        <w:ind w:left="0" w:leftChars="0" w:firstLine="0" w:firstLineChars="0"/>
        <w:jc w:val="both"/>
        <w:textAlignment w:val="auto"/>
        <w:rPr>
          <w:rFonts w:hint="eastAsia" w:ascii="Times New Roman" w:hAnsi="Times New Roman"/>
          <w:color w:val="00000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Times New Roman" w:hAnsi="Times New Roman" w:eastAsia="方正仿宋_GBK" w:cs="方正仿宋_GBK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/>
          <w:lang w:eastAsia="zh-CN"/>
        </w:rPr>
      </w:pPr>
    </w:p>
    <w:sectPr>
      <w:footerReference r:id="rId3" w:type="default"/>
      <w:footerReference r:id="rId4" w:type="even"/>
      <w:pgSz w:w="11906" w:h="16838"/>
      <w:pgMar w:top="1928" w:right="1474" w:bottom="1871" w:left="1531" w:header="851" w:footer="1587" w:gutter="0"/>
      <w:pgNumType w:fmt="decimal"/>
      <w:cols w:space="0" w:num="1"/>
      <w:rtlGutter w:val="0"/>
      <w:docGrid w:type="lines" w:linePitch="59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4D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evenAndOddHeaders w:val="1"/>
  <w:drawingGridHorizontalSpacing w:val="210"/>
  <w:drawingGridVerticalSpacing w:val="29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65C03CE"/>
    <w:rsid w:val="0E8D11BC"/>
    <w:rsid w:val="156622FC"/>
    <w:rsid w:val="159874E5"/>
    <w:rsid w:val="1A5E601F"/>
    <w:rsid w:val="3092442E"/>
    <w:rsid w:val="540B6624"/>
    <w:rsid w:val="57B84F29"/>
    <w:rsid w:val="674F19D1"/>
    <w:rsid w:val="68906846"/>
    <w:rsid w:val="6E865A66"/>
    <w:rsid w:val="792A41C5"/>
    <w:rsid w:val="7D3E74D5"/>
    <w:rsid w:val="7F88240B"/>
    <w:rsid w:val="7FFD35D3"/>
    <w:rsid w:val="A9FFB5E8"/>
    <w:rsid w:val="D6F49436"/>
    <w:rsid w:val="D776C0B2"/>
    <w:rsid w:val="E74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next w:val="5"/>
    <w:qFormat/>
    <w:uiPriority w:val="0"/>
    <w:pPr>
      <w:snapToGrid w:val="0"/>
      <w:spacing w:line="300" w:lineRule="auto"/>
      <w:ind w:firstLine="556"/>
    </w:pPr>
    <w:rPr>
      <w:rFonts w:ascii="仿宋_GB2312" w:hAnsi="Times New Roman" w:eastAsia="仿宋_GB2312" w:cs="Times New Roman"/>
      <w:kern w:val="0"/>
      <w:szCs w:val="20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Body Text Indent"/>
    <w:basedOn w:val="1"/>
    <w:next w:val="4"/>
    <w:unhideWhenUsed/>
    <w:qFormat/>
    <w:uiPriority w:val="99"/>
    <w:pPr>
      <w:spacing w:after="120" w:afterLines="0" w:afterAutospacing="0"/>
      <w:ind w:left="420" w:leftChars="200"/>
    </w:p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Body Text First Indent 2"/>
    <w:basedOn w:val="6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8</Pages>
  <Words>3226</Words>
  <Characters>3254</Characters>
  <Lines>0</Lines>
  <Paragraphs>0</Paragraphs>
  <TotalTime>5</TotalTime>
  <ScaleCrop>false</ScaleCrop>
  <LinksUpToDate>false</LinksUpToDate>
  <CharactersWithSpaces>3255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2023-04-25T08:39:00Z</dcterms:created>
  <dc:creator>CWBZHXT</dc:creator>
  <cp:lastModifiedBy>Administrator</cp:lastModifiedBy>
  <cp:lastPrinted>2023-05-16T17:45:00Z</cp:lastPrinted>
  <dcterms:modified xsi:type="dcterms:W3CDTF">2023-07-17T07:53:51Z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