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center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highlight w:val="none"/>
          <w:lang w:bidi="ar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-172" w:rightChars="-82"/>
        <w:jc w:val="center"/>
        <w:textAlignment w:val="center"/>
        <w:rPr>
          <w:rFonts w:hint="eastAsia" w:ascii="方正小标宋_GBK" w:hAnsi="方正小标宋_GBK" w:eastAsia="方正小标宋_GBK" w:cs="方正小标宋_GBK"/>
          <w:color w:val="000000"/>
          <w:spacing w:val="-11"/>
          <w:kern w:val="0"/>
          <w:sz w:val="44"/>
          <w:szCs w:val="44"/>
          <w:highlight w:val="none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11"/>
          <w:kern w:val="0"/>
          <w:sz w:val="44"/>
          <w:szCs w:val="44"/>
          <w:highlight w:val="none"/>
          <w:lang w:bidi="ar"/>
        </w:rPr>
        <w:t>曲靖市城乡污水处理提质增效三年行动计划（2022年—2024年）项目清单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曲靖市城乡污水提质增效三年行动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计划（2022年—2024年）中心城市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项目清单</w:t>
      </w:r>
    </w:p>
    <w:tbl>
      <w:tblPr>
        <w:tblStyle w:val="7"/>
        <w:tblW w:w="153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901"/>
        <w:gridCol w:w="1395"/>
        <w:gridCol w:w="4935"/>
        <w:gridCol w:w="1249"/>
        <w:gridCol w:w="1475"/>
        <w:gridCol w:w="1462"/>
        <w:gridCol w:w="1090"/>
        <w:gridCol w:w="1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项目地点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主要建设内容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新建管网（m)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总投资           （万元）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建设年限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牵头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一、2022年中心城区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50项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128429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549957.74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（一）新建管网工程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11项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43650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21207.15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白石江污水管道新建工程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麒麟区、经开区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项目位于白石江，沿岸新建污水管道，建设内容包含新建d600～800污水管14千米及污水箱涵3.8千米。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3800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5700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市住房城乡建设局，麒麟区人民政府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，曲靖经开区管委会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南盘江中心城区段西岸（靖江河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城南污水处理厂）污水管道新建工程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项目位于南盘江（靖江河至城南污水处理厂段），沿南盘江西岸新建污水管道，建设内容包含新建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lang w:val="en-US" w:eastAsia="zh-CN" w:bidi="ar"/>
              </w:rPr>
              <w:t>d800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污水管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lang w:val="en-US" w:eastAsia="zh-CN" w:bidi="ar"/>
              </w:rPr>
              <w:t>5.1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千米。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5100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1927.80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潇湘江污水管道新建工程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项目位于潇湘江（潇湘水库至河滨公园段），潇湘江沿岸新建污水管道，建设内容包含新建d600污水管4.3千米。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4300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1664.10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九龙河污水管道新建工程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项目位于九龙河，沿岸新建污水管道，建设内容包含新建d500～1000污水管6千米。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6000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2922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污水处理厂管网连接工程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西城污水处理厂、两江口污水处理厂及南片区污水处理厂之间，沿现状道路新建污水管道，建设内容包含新建d800污水管3.75千米。其中西城污水处理厂至两江口污水处理厂之间沿瑞和东路新建d800污水管1.5千米，两江口污水处理厂至南片区污水处理厂之间沿现状支路新建d800污水处理厂2.25千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3750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1451.25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毛洞河污水管道新建工程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项目位于毛洞河，沿岸新建污水管道，建设内容包含新建d500污水管1.8千米。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1800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680.40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肖金河污水管道新建工程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项目位于肖金河，沿岸新建污水管道，建设内容包含新建d500污水管6.4千米。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6400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2476.80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农场河污水管道新建工程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项目位于农场河，沿岸新建污水管道，建设内容包含新建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lang w:val="en-US" w:eastAsia="zh-CN" w:bidi="ar"/>
              </w:rPr>
              <w:t>d600-800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污水管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lang w:val="en-US" w:eastAsia="zh-CN" w:bidi="ar"/>
              </w:rPr>
              <w:t>1.4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千米。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1400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415.80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南盘江中心城区（沾益段）污水管道新建工程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项目位于南盘江（沪昆铁路桥至曲胜高速段），沿岸新建污水管道，建设内容包含新建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lang w:val="en-US" w:eastAsia="zh-CN" w:bidi="ar"/>
              </w:rPr>
              <w:t>d600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～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lang w:val="en-US" w:eastAsia="zh-CN" w:bidi="ar"/>
              </w:rPr>
              <w:t>1000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污水管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lang w:val="en-US" w:eastAsia="zh-CN" w:bidi="ar"/>
              </w:rPr>
              <w:t>4.9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千米。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4900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1852.20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李家河污水管道新建工程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项目位于李家河，沿岸新建污水管道，建设内容包含新建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lang w:val="en-US" w:eastAsia="zh-CN" w:bidi="ar"/>
              </w:rPr>
              <w:t>d500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污水管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lang w:val="en-US" w:eastAsia="zh-CN" w:bidi="ar"/>
              </w:rPr>
              <w:t>4.9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千米及泵站一座。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4900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1625.40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退水河污水管道新建工程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项目位于退水河，沿岸新建污水管道，建设内容包含新建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lang w:val="en-US" w:eastAsia="zh-CN" w:bidi="ar"/>
              </w:rPr>
              <w:t>d400-600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污水管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lang w:val="en-US" w:eastAsia="zh-CN" w:bidi="ar"/>
              </w:rPr>
              <w:t>1.3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千米。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1300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491.40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（二）雨污分流工程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23项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39529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229341.27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南宁西路雨污分流改造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道路位于麒麟区，起于方家巷，止于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寥廓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南路，道路宽度36米，长度为402米。新建雨水管道管径d600，管长804米，包含阿诗玛天桥范围内的管道联通、污水提升泵站及端头管网联通工程。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804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510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紫云路雨污分流改造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道路位于麒麟区，起于麒麟东路，止于南宁西路，道路宽度42米，长度为432米。实施道路范围内的排水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错接点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改造，实现雨污分流。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寥廓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道路位于麒麟区，起于三江大道，止于麒麟东路，道路宽度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lang w:val="en-US" w:eastAsia="zh-CN" w:bidi="ar"/>
              </w:rPr>
              <w:t>60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米，长度为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lang w:val="en-US" w:eastAsia="zh-CN" w:bidi="ar"/>
              </w:rPr>
              <w:t>900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米。实施道路范围内的排水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错接点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改造，实现雨污分流。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园林路雨污分流改造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道路位于麒麟区，起于文昌路，止于胜峰路，道路宽度24米，长度为450米。实施道路范围内的排水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错接点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改造，实现雨污分流。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麒麟区庭院小区雨污分流改造工程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项目位于麒麟区，庭院小区雨污分流改造包含在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lang w:val="en-US" w:eastAsia="zh-CN" w:bidi="ar"/>
              </w:rPr>
              <w:t>39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个城市更新单元内，与城市更新单元同步实施。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143700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2022-2024年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望海路雨污分流改造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道路位于沾益区，起于龙华东路，止于西平路，道路宽度30米，长度为1062米。新建雨水管道管径d800，管长2141米。新建污水管道管径d500-600，管长2124米。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4248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2064.88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湖西路雨污分流改造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道路位于沾益区，起于紫云北路，止于珠江源大道，道路宽度24米，长度为308米。新建雨水管道管径d600，管长360米。新建污水管道管径d500，管长308米。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668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255.42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湖滨路雨污分流改造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道路位于沾益区，起于紫云北路，止于盘江路，道路宽度24米，长度为963米。新建雨水管道管径d800，管长1020米。新建污水管道管径d500-600，管长963米。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1983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946.44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万寿路雨污分流改造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道路位于沾益区，起于紫云北路，止于盘江路，道路宽度42米，长度为949米。新建雨水管道管径d600，管长949米。新建污水管道管径d500，管长949米。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1898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714.22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珠江源大道雨污分流改造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道路位于沾益区，起于龙华东路，止于西平东路，道路宽度72米，长度为2976米。新建雨水管道管径d800，管长5952米。新建污水管道管径d500-600，管长5952米。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11904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5688.20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东风南路雨污分流改造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道路位于沾益区，起于龙华东路，止于交水路，道路宽度24米，长度为1491米。新建雨水管道管径d800，管长2982米。新建污水管道管径d600，管长2982米。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5964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2848.88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紫云北路雨污分流改造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道路位于沾益区，起于望海路，止于交水路，道路宽度30米，长度为1011米。新建雨水管道管径d600，管长2022米。新建污水管道管径d500，管长2022米。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4044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1563.48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交水路雨污分流改造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道路位于沾益区，起紫云北路，止于盘江路，道路宽度24米，长度为933米。新建雨水管道管径d600，管长1866米。新建污水管道管径d500，管长1866米。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3732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1406.16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杜鹃东路雨污分流改造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道路位于沾益区，起于东风南路，止于盘江路，道路宽度24米，长度为240米。新建雨水管道管径d600，管长240米。新建污水管道管径d500，管长240米。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480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181.44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沾益区庭院小区雨污分流改造工程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项目位于沾益区，庭院小区雨污分流改造包含在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个城市更新单元内，与城市更新单元同步实施。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60000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环城西路雨污分流改造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马龙区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道路位于马龙区，起于龙泉北路，止于建设路，道路宽度18米，长度为978米。新建雨水管道管径d800-1000，管长2220米。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2220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859.14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马龙区人民政府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文河路雨污分流改造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马龙区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道路位于马龙区，起于滨河南路，止于康祥路，道路宽度24米，长度为192米。新建雨水管道管径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800，管长384米。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384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148.61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马龙区人民政府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马龙区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道路位于马龙区，起于龙泉北路，止于环城西路，道路宽度18米，长度为589米。新建雨水管道管径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800，管长1200米。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1200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464.40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马龙区人民政府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马龙区庭院小区雨污分流改造工程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马龙区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项目马龙老城区，建设内容为对老城区0.6平方千米范围内的庭院小区进行雨污分流改造。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6600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马龙区人民政府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经开区庭院小区雨污分流改造工程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曲靖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曲靖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经开区，对未实施雨污分流的庭院小区进行雨污分流改造。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曲靖经开区管委会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（三）空白区管网完善工程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7项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45250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19989.05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麒麟区黄家庄片区管网建设工程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项目位于建宁街道黄家庄社区，建设内容为在片区内文昌街新建管径d800-d1200污水管道7.9千米，新建1座污水调节池5000立方米/每小时。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7900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7000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市住房城乡建设局，麒麟区人民政府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麒麟区南部新城片区管网建设工程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项目位于麒麟区南部新城片区，建设内容为在片区内新建管径d400-800污水管道23千米。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23000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6900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市住房城乡建设局，麒麟区人民政府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麒麟区印染厂片区管网建设工程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项目位于印染厂沿太和东路至紫云路，建设内容为在片区内新建管径d600污水管道1.2千米。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1200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市住房城乡建设局，麒麟区人民政府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麒麟区代河片区管网建设工程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项目位于白石江街道代河社区，建设内容为在片区内村庄外围道路新建管径d600-800污水管道3.2千米。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3200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1238.40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市住房城乡建设局，麒麟区人民政府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麒麟区小坡片区管网建设工程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项目位于太和街道太和片区，建设内容为在片区内村庄外围道路新建管径d400-800污水管道1.8千米。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1800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696.60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市住房城乡建设局，麒麟区人民政府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汇宝路（跨西河）段区管网建设工程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项目位于沾益区，建设内容为在汇宝路（跨西河）段，铺设d1000污水管道0.25千米；盘江路至曲胜高速段新建d500污水管2.4千米。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2650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1025.55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马龙区空白片区管网建设工程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马龙区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通泉镇启秀居委会，建设内容为在南门街新建d600污水管道1.4千米，龙西路新建d1000污水管道1.0千米，环城南路新建d500污水管道0.5千米，环城西路新建d800污水管道0.7千米，环城东路新建d500污水管道0.5千米，片区内支路新建d500污水管道1.4千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5500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2128.50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、马龙区人民政府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（四）管网维护及智慧管网工程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2项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10000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中心城区现状管网检测、清淤及修复工程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麒麟区、沾益区、马龙区、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曲靖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项目位于中心城区，实施内容包括管道检测、管道修复、管道清淤等。项目位于中心城区，实施内容包括管道检测、管道修复、管道清淤等。2022年完成213千米，2023年完成613千米，2024年完成413千米。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2022年-2024年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、麒麟区、沾益区、马龙区人民政府，曲靖经开区管委会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智慧管网建设工程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麒麟区、沾益区、马龙区、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曲靖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项目位于中心城区，实施内容包括管网监管体系构建、管网监测点布置、管网监控设施改造、管网监管体系维护。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8000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2022—2024年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市大数据建设和管理中心、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、麒麟区、沾益区、马龙区人民政府，曲靖经开区管委会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（五）污水处理厂建设及提标改造工程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7项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269420.27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两江口污水处理厂提标及扩建工程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潇湘江与白石江交叉口东北侧，现状两江口污水处理厂处，对现状污水处理厂进行提标改造，提标规模8万立方米每天。实施二期扩建工程，扩建规模5万立方米每天，在麒麟区黄家庄片区、代河片区配套建设d500-d2200污水管网23.3千米。项目实施后污水处理厂处理规模为13万立方米每天，出水水质达到地表水准Ⅳ类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23300.00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66085.56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城南片区污水处理厂扩建及配套管网工程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项目位于沿江街道恭家坝南盘江西侧，现状城南片区污水处理厂北侧，新建污水处理厂规模为4万立方米每天，服务范围：北至文笔路、南至宝丰路、西至清泉路、东至寥廓南路，覆盖麒麟区成南片区约5.1 平方公里范围。共铺设综合管网25千米，包含d700给水管道25千米、d500-d1000雨水管道37.8千米、d500-d800污水管37.8千米、强弱电管50千米。项目实施后污水处理厂出水水质达到地表水准Ⅳ类。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75600.00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沾益污水处理厂提标工程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项目位于小坡收费站南侧，现状沾益污水处理厂处，对现状污水处理厂进行提标改造，提标规模5万立方米每天。提标后污水处理厂出水水质达到地表水准Ⅳ类。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10000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沾益第二污水处理厂新建工程（一期）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交水路与珠江源大道交叉口东南侧，滨江社区南侧，建设内容包含在片区内新建一座污水处理厂。规划总规模为5万立方米每天，分两期建成，一期规模为3万立方米每天，二期规模为2万立方米每天，本工程为一期。沿西河路以北片区内的规划道路新建d500-d1200污水管道19.4千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19400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19500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马龙污水处理厂扩建工程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马龙区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项目位于马龙区城西北蒋子口，现状马龙区第一污水处理厂处，处理规模为1万立方米每天。本次实施二期扩建工程，扩建规模1万立方米每天，扩建后污水处理厂总处理规模为2万立方米每天。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7000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马龙区人民政府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西城污水处理厂提标及扩建工程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曲靖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白石江与贵昆铁路交叉口南侧，现状西城污水处理厂处，对现状污水处理厂进行提标改造，现状处理规模为3万立方米每天，提标规模3万立方米每天。实施二期扩建工程，扩建规模3万立方米每天，从白石江上西山水库段至贵昆铁路桥段，配套建设d500-d2200污水管道21.5千米，新建规模1.2万立方米调蓄池一座。项目实施后污水处理厂总处理规模达6万立方米每天，出水水质达到地表水准Ⅳ类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21500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45834.71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曲靖经济技术开发区光伏产业配套污水处理厂及配套管网建设项目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曲靖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南海新区东北角，响水河北侧，贵昆铁路南侧，现状南海子污水处理厂处，现状处理规模为3万立方米每天，新建污水处理厂规模为8万立方米每天，项目实施后污水处理厂总处理规模达10万立方米每天，污水处理厂出水水质达到地表水准Ⅳ类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71000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曲靖经开区管委会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一、2023年中心城区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19项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53258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44581.60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（一）雨污分流工程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17项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53258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22781.60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消保路雨污分流改造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道路位于麒麟区，起于南宁西路，止于北圆路，道路宽度24米，长度为717米。新建雨水管道管径d800-1000，管长1434米。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1434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698.36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春雷路雨污分流改造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道路位于麒麟区，起于紫云路，止于消保路，道路宽度24米，长度为577米。新建雨水管道管径d800-1000，管长1154米。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1154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446.60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三江大道雨污分流改造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道路位于麒麟区，起于麒麟北路，止于紫云路，道路宽度60米，长度为1777米。新建雨水管道管径d1200，管长3554米。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3554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2086.20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道路位于麒麟区，起于文昌路，止于古城巷，道路宽度24米，长度为524米。新建雨水管道管径d600，管长1048米。新建污水管道管径d500，管长1048米。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2096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811.15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胜峰路雨污分流改造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道路位于麒麟区，起于和平路，止于园林路，道路宽度40米，长度为558米。新建雨水管道管径d800，管长1116米。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1116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431.89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东风西路雨污分流改造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道路位于沾益区，起于龙华北路，止于东风北路，道路宽度24米，长度为280米。新建雨水管道管径d600，管长320米。新建污水管道管径d500，管长280米。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226.80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东风东路雨污分流改造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道路位于沾益区，起于东风西路，止于盘江路，道路宽度24米，长度为245米。新建雨水管道管径d600，管长280米。新建污水管道管径d500，管长245米。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525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201.24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九龙西路雨污分流改造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道路位于沾益区，起于龙华北路，止于九龙北路，道路宽度40米，长度为405米。新建雨水管道管径d600，管长810米。新建污水管道管径d500，管长810米。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1620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612.36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文艺路雨污分流改造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道路位于沾益区，起于龙华北路，止于东风南路，道路宽度24米，长度为363米。新建雨水管道管径d600，管长363米。新建污水管道管径d500，管长363米。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726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272.16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西正街雨污分流改造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道路位于沾益区，起于龙华北路，止于东风北路，道路宽度24米，长度为440米。新建雨水管道管径d600，管长440米。新建污水管道管径d500，管长440米。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880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340.56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星火路雨污分流改造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道路位于沾益区，起于龙华北路，止于南盘江，道路宽度24米，长度为567米。新建雨水管道管径d600，管长567米。新建污水管道管径d500，管长567米。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1134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427.14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龙华西路雨污分流改造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道路位于沾益区，起于上阁楼，止于龙华东路，道路宽度24米，长度为2016米。新建雨水管道管径d800，管长4032米。新建污水管道管径d600，管长4032米。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8064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4129.92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龙华东路雨污分流改造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道路位于沾益区，起于龙华西路，止于盘江路，道路宽度40米，长度为541米。新建雨水管道管径d800，管长1082米。新建污水管道管径d600，管长1082米。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2164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1032.48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盘江路雨污分流改造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道路位于沾益区，起于东风东路，止于万寿路，道路宽度24米，长度为1576米。新建雨水管道管径d1200，管长1576米。新建污水管道管径d500-1000，管长1576米。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3152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1534.05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6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龙华北路雨污分流改造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道路位于沾益区，起于九龙北路，止于东风西路，道路宽度30米，长度为1355米。新建雨水管道管径d600，管长2710米。新建污水管道管径d500，管长2710米。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5420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2048.76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腰堡路雨污分流改造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道路位于沾益区，起于九龙西路，止于龙华西路，道路宽度15米，长度为1583米。新建雨水管道管径d600，管长2010米。新建污水管道管径d500，管长1583米。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3593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1357.02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九龙南北路雨污分流改造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道路位于沾益区，起于东风北路，止于龙华东路，道路宽度30米，长度为2101米。新建雨水管道管径d600，管长4202米。新建污水管道管径d500，管长4202米。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8404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3175.20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启秀街雨污分流改造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马龙区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道路位于马龙区，起于滨河南路，止于101国道，道路宽度15米，长度为310米。新建雨水管道管径d800，管长310米。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310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119.97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马龙区人民政府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龙泉北路雨污分流改造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马龙区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道路位于马龙区，起于滨河南路，止于建设路，道路宽度30米，长度为406米。新建雨水管道管径d800，管长812米。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812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314.24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马龙区人民政府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滨河南路雨污分流改造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马龙区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道路位于马龙区，起于启秀街路，止于康祥路，道路宽度18米，长度为841米。新建雨水管道管径d1000，管长6.5千米。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6500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2515.50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马龙区人民政府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（二）污水处理厂建设及提标改造工程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2项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21800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城南片区污水处理厂提标工程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项目位于沿江街道恭家坝南盘江西侧，现状城南片区污水处理厂处，处理规模为1万立方米每天。对现状污水处理厂进行提标改造，提标规模4万立方米每天。项目实施后污水处理厂出水水质达到地表水准Ⅳ类。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8800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麒麟区人民政府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沾益轻工业园区污水处理厂新建工程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项目位于沾益区沾麻线西侧，建设内容包含在片区内新建一座污水处理厂，规划总规模为3万立方米每天，分两期建成，一期规模为2万立方米每天，二期规模为1万立方米每天，本工程为一期。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13000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沾益区人民政府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一、2024年中心城区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1项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17000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（一）污水处理厂建设及提标改造工程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15500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17000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马龙第二污水处理厂工程新建工程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马龙区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位于马龙区中医院东侧空地，建设内容包含在片区内新建一座污水处理厂，规划总规模为2万立方米每天，分两期建成，一期规模为1万立方米每天，二期规模为1万立方米每天，本工程为一期。沿职教园区内规划道路配套建设d500-d800污水管道15.5公里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15500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17000 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2024年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马龙区人民政府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center"/>
        <w:rPr>
          <w:rFonts w:hint="eastAsia" w:ascii="Times New Roman" w:hAnsi="Times New Roman" w:eastAsia="方正仿宋_GBK"/>
          <w:b/>
          <w:bCs/>
          <w:color w:val="000000"/>
          <w:kern w:val="0"/>
          <w:sz w:val="30"/>
          <w:szCs w:val="30"/>
          <w:highlight w:val="none"/>
          <w:lang w:bidi="ar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rPr>
          <w:rFonts w:hint="eastAsia" w:ascii="Times New Roman" w:hAnsi="Times New Roman" w:eastAsia="方正仿宋_GBK"/>
          <w:b/>
          <w:bCs/>
          <w:color w:val="000000"/>
          <w:kern w:val="0"/>
          <w:sz w:val="30"/>
          <w:szCs w:val="30"/>
          <w:highlight w:val="none"/>
          <w:lang w:bidi="ar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rPr>
          <w:rFonts w:hint="eastAsia" w:ascii="Times New Roman" w:hAnsi="Times New Roman" w:eastAsia="方正仿宋_GBK"/>
          <w:b/>
          <w:bCs/>
          <w:color w:val="000000"/>
          <w:kern w:val="0"/>
          <w:sz w:val="30"/>
          <w:szCs w:val="30"/>
          <w:highlight w:val="none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rPr>
          <w:rFonts w:hint="eastAsia" w:ascii="Times New Roman" w:hAnsi="Times New Roman" w:eastAsia="方正仿宋_GBK"/>
          <w:b/>
          <w:bCs/>
          <w:color w:val="000000"/>
          <w:kern w:val="0"/>
          <w:sz w:val="30"/>
          <w:szCs w:val="30"/>
          <w:highlight w:val="none"/>
          <w:lang w:bidi="ar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rPr>
          <w:rFonts w:hint="eastAsia" w:ascii="Times New Roman" w:hAnsi="Times New Roman" w:eastAsia="方正仿宋_GBK"/>
          <w:b/>
          <w:bCs/>
          <w:color w:val="000000"/>
          <w:kern w:val="0"/>
          <w:sz w:val="30"/>
          <w:szCs w:val="30"/>
          <w:highlight w:val="none"/>
          <w:lang w:bidi="ar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方正仿宋_GBK"/>
          <w:b/>
          <w:bCs/>
          <w:color w:val="000000"/>
          <w:kern w:val="0"/>
          <w:sz w:val="30"/>
          <w:szCs w:val="30"/>
          <w:highlight w:val="none"/>
          <w:lang w:bidi="ar"/>
        </w:rPr>
        <w:br w:type="page"/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曲靖市城乡污水提质增效三年行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动计划（2022年—2024年）各县（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市）项目清单</w:t>
      </w:r>
    </w:p>
    <w:tbl>
      <w:tblPr>
        <w:tblStyle w:val="7"/>
        <w:tblW w:w="153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2200"/>
        <w:gridCol w:w="1150"/>
        <w:gridCol w:w="5333"/>
        <w:gridCol w:w="1106"/>
        <w:gridCol w:w="1312"/>
        <w:gridCol w:w="1050"/>
        <w:gridCol w:w="968"/>
        <w:gridCol w:w="17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tblHeader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  <w:lang w:bidi="ar"/>
              </w:rPr>
              <w:t>项目名称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  <w:lang w:bidi="ar"/>
              </w:rPr>
              <w:t>项目地点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  <w:lang w:bidi="ar"/>
              </w:rPr>
              <w:t>主要建设内容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  <w:lang w:bidi="ar"/>
              </w:rPr>
              <w:t>新建管网（m)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  <w:lang w:bidi="ar"/>
              </w:rPr>
              <w:t>总投资           （万元）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  <w:lang w:bidi="ar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  <w:lang w:bidi="ar"/>
              </w:rPr>
              <w:t>年限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  <w:lang w:bidi="ar"/>
              </w:rPr>
              <w:t>牵头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  <w:lang w:bidi="ar"/>
              </w:rPr>
              <w:t>单位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  <w:lang w:bidi="ar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一、2022年县（市）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合计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12项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128900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102340.2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（一）污水处理厂建设工程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合计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1项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29000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宣威市北盘江流域水环境综合整治PPP项目-宣威市第二污水处理厂建设工程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新建4万立方米每天污水处理厂及配套管网。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29000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2022年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（二）新建污水管网项目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合计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6项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54500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47786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天花路、护东路等城市污水管网建设项目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陆良县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新建污水管网3.8公里。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3800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570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2022年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陆良县人民政府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师宗县污水处理厂二期及配套管网建设工程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新增污水管网5.8公里。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5800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870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2022年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罗平县美丽县城路网改造建设PPP项目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  <w:highlight w:val="none"/>
                <w:lang w:eastAsia="zh-CN" w:bidi="ar"/>
              </w:rPr>
              <w:t>建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污水管网12.4公里。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12400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40581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2022年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京运街、春晓街市政道路污水管网建设项目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新建污水管网1.5公里。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1500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2022年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宣威市北盘江流域水环境综合整治PPP项目-污水处理工程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新建污水管网25公里。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25000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2022年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曲靖市富源县清溪路延长线道路工程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富源县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新建污水管网6公里。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6000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540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2022年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富源县人民政府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（三）雨污分流、提升改造工程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合计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5项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74400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25554.2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陆良县城排水防涝设施建设项目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陆良县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改造城区雨污水管道约7公里。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7000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1050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2022年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陆良县人民政府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师宗县污水提质增效项目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改造污水管网12公里。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12000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3600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2022年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罗平县老旧小区改造建设项目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改造污水管网12.4公里。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12400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15599.2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2022年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宣威市北盘江流域水环境综合整治PPP项目-污水处理工程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老旧管网改造41公里。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41000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4705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2022年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富源县雨污水综合改造工程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富源县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改造老城区街道，实施雨污分流2公里。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2022年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富源县人民政府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二、2023年县（市）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合计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17项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119600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102706.9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（一）污水处理厂建设工程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合计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2项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48600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会泽县第二污水处理厂建设工程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会泽县城东北部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新建会泽县第二污水处理厂规模4万立方米每天。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-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13600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师宗县污水处理厂二期及配套管网建设工程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实施二期扩建工程，扩建规模1.5万立方米每天。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35000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（二）新建污水管网项目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合计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7项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52400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34976.5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天花路、护东路等城市污水管网建设项目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陆良县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新建污水管网2.5公里。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2500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375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陆良县人民政府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师宗县污水处理厂二期及配套管网建设工程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新增污水管网4.7公里。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4700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705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罗平县美丽县城路网改造建设PPP项目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  <w:highlight w:val="none"/>
                <w:lang w:eastAsia="zh-CN" w:bidi="ar"/>
              </w:rPr>
              <w:t>建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污水管网7.942公里。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7942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25991.5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罗雄路（万峰路--十六米消防道）新建道路工程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新建污水管网0.558公里。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558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瑞祥路、瑞丰路污水管网建设项目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新建污水管网3.7公里。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3700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555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宣威市北盘江流域水环境综合整治PPP项目-污水处理工程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新建污水管网28公里。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28000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5600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曲靖市富源县鸣凤路延长线道路工程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富源县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新建污水管网5公里。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5000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450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富源县人民政府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（三）雨污分流、提升改造工程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合计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7项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67200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18830.4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陆良县城排水防涝设施建设项目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陆良县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改造城区雨污水管道约7.04公里。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7040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陆良县人民政府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师宗县污水提质增效项目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改造污水管网12公里。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12000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3600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红星街市政道路改扩建工程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改造雨污管网1.77公里。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1770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龙门街中段（红星街路口-新风巷路口）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改造雨污管网0.622公里。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622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罗平县美丽县城路网改造建设PPP项目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  <w:highlight w:val="none"/>
                <w:lang w:eastAsia="zh-CN" w:bidi="ar"/>
              </w:rPr>
              <w:t>建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污水管网2.768公里。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2768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830.4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  <w:highlight w:val="none"/>
                <w:lang w:val="en-US" w:eastAsia="zh-CN" w:bidi="ar"/>
              </w:rPr>
              <w:t>3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宣威市北盘江流域水环境综合整治PPP项目-污水处理工程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老旧管网改造41公里。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41000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12300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富源县雨污水综合改造工程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富源县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改造老城区街道，实施雨污分流2公里。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富源县人民政府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（四）地下管网普查工程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合计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1项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-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会泽县城地下管线普查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普查会泽县城地下管线80公里。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三、2024年县（市）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合计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14项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118560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46991.15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（一）污水处理厂建设工程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合计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1项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3000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会泽县污水处理厂扩容改造工程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实施二期扩建工程，扩建规模1万立方米每天。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-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3000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2024年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（二）新建污水管网项目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合计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7项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51800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25807.15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天花路、护东路等城市污水管网建设项目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陆良县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新建污水管网1.2公里。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1200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2024年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陆良县人民政府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师宗县污水处理厂二期及配套管网建设工程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新增污水管网3.8公里。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3800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570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2024年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罗平县美丽县城路网改造建设PPP项目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  <w:highlight w:val="none"/>
                <w:lang w:eastAsia="zh-CN" w:bidi="ar"/>
              </w:rPr>
              <w:t>建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污水管网4.992公里。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4992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16337.15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2024年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十六米道（十六米消防道--白龙路）新建道路工程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新建污水管网1.308公里。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1308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2024年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高铁片区市政道路污水管网建设项目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新建污水管网4.2公里。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4200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630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2024年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宣威市北盘江流域水环境综合整治PPP项目-污水处理工程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新建污水管网29.3公里。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29300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5860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2024年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老旧小区改造项目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富源县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新增污水管网7公里。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7000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630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2024年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富源县人民政府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（三）雨污分流、提升改造工程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合计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6项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66760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18184.00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208.36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陆良县城排水防涝设施建设项目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陆良县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改造城区雨污水管道约7.04公里。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7040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2024年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陆良县人民政府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师宗县污水提质增效项目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改造污水管网11.08公里。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11080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3450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2024年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云贵路中段（鲁布革大道-西关街）道路改造工程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改造雨污管网5.16公里。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5160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610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2024年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会泽县污水管网改造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改造污水管网1.2公里。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1000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2024年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宣威市北盘江流域水环境综合整治PPP项目-污水处理工程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老旧管网改造40.48公里。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40480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12144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2024年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富源县雨污水综合改造工程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富源县</w:t>
            </w:r>
          </w:p>
        </w:tc>
        <w:tc>
          <w:tcPr>
            <w:tcW w:w="5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改造老城区街道，实施雨污分流2公里。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2024年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富源县人民政府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/>
          <w:color w:val="00000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Times New Roman" w:hAnsi="Times New Roman" w:eastAsia="方正仿宋_GBK"/>
          <w:b/>
          <w:bCs/>
          <w:color w:val="000000"/>
          <w:kern w:val="0"/>
          <w:sz w:val="30"/>
          <w:szCs w:val="30"/>
          <w:highlight w:val="none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Times New Roman" w:hAnsi="Times New Roman" w:eastAsia="方正仿宋_GBK"/>
          <w:b/>
          <w:bCs/>
          <w:color w:val="000000"/>
          <w:kern w:val="0"/>
          <w:sz w:val="30"/>
          <w:szCs w:val="30"/>
          <w:highlight w:val="none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Times New Roman" w:hAnsi="Times New Roman" w:eastAsia="方正仿宋_GBK"/>
          <w:b/>
          <w:bCs/>
          <w:color w:val="000000"/>
          <w:kern w:val="0"/>
          <w:sz w:val="30"/>
          <w:szCs w:val="30"/>
          <w:highlight w:val="none"/>
          <w:lang w:bidi="ar"/>
        </w:rPr>
        <w:br w:type="page"/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曲靖市城乡污水提质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增效三年行动计划（2022年—2024年）乡镇（街道）镇区项目清单</w:t>
      </w:r>
    </w:p>
    <w:tbl>
      <w:tblPr>
        <w:tblStyle w:val="7"/>
        <w:tblW w:w="155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2265"/>
        <w:gridCol w:w="1736"/>
        <w:gridCol w:w="4959"/>
        <w:gridCol w:w="1299"/>
        <w:gridCol w:w="1249"/>
        <w:gridCol w:w="1147"/>
        <w:gridCol w:w="1166"/>
        <w:gridCol w:w="1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  <w:lang w:bidi="ar"/>
              </w:rPr>
              <w:t>项目名称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  <w:lang w:bidi="ar"/>
              </w:rPr>
              <w:t>项目地点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  <w:lang w:bidi="ar"/>
              </w:rPr>
              <w:t>主要建设内容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  <w:lang w:bidi="ar"/>
              </w:rPr>
              <w:t>新建管网（m)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  <w:lang w:bidi="ar"/>
              </w:rPr>
              <w:t>总投资           （万元）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  <w:lang w:bidi="ar"/>
              </w:rPr>
              <w:t>建设年限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  <w:lang w:bidi="ar"/>
              </w:rPr>
              <w:t>牵头单位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highlight w:val="none"/>
                <w:lang w:bidi="ar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一、2022年乡镇（街道）镇区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合计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7项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（一）污水处理设施建设项目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合计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7项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麒麟区东山镇、茨营镇污水处理设施扩容工程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麒麟区东山镇、茨营镇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将东山镇、茨营镇污水处理设施扩容改造到300吨每天、200吨每天。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-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2022年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麒麟区人民政府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沾益区花山街道、白水镇、菱角乡污水处理设施建设项目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沾益区花山街道、白水镇、菱角乡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完成花山街道、白水镇、菱角乡污水处理设施建设。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2022年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沾益区人民政府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宣威市双河乡、阿都乡、普立乡污水处理设施建设项目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宣威市双河乡、阿都乡、普立乡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完成双河乡、阿都乡、普立乡污水处理设施建设。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2022年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罗平县板桥镇、马街镇污水处理设施建设项目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罗平县板桥镇、马街镇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完成板桥镇、马街镇污水处理设施建设。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2022年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师宗县大同街道、龙庆乡污水处理设施建设项目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师宗县大同街道、龙庆乡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完成大同街道、龙庆乡污水处理设施建设。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2022年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富源县后所镇、营上镇、竹园镇污水处理设施建设项目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富源县后所镇、营上镇、竹园镇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完成后所镇、营上镇、竹园镇污水处理设施建设。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2022年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富源县人民政府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会泽县者海镇、迤车镇、娜姑镇污水处理设施建设项目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会泽县者海镇、迤车镇、娜姑镇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完成者海镇、迤车镇、娜姑镇污水处理设施建设。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2022年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二、2023年乡镇（街道）镇区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合计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10项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 xml:space="preserve">36800 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（一）污水处理设施建设项目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合计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7项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沾益区炎方乡污水处理设施建设项目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沾益区炎方乡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完成炎方乡污水处理设施建设。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沾益区人民政府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马龙区纳章镇、王家庄街道、张安屯街道、月望乡生态污水处理修复项目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马龙区纳章镇、王家庄街道、张安屯街道、月望乡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完成纳章镇、王家庄街道、张安屯街道、月望乡生态污水处理设施修复。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马龙区人民政府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马龙区大庄乡污水处理设施扩容改造项目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马龙区大庄乡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完成大庄乡污水处理设施扩容改造。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马龙区人民政府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宣威市宝山镇、格宜镇、田坝镇、龙场镇、杨柳镇污水处理设施扩容改造项目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宣威市宝山镇、格宜镇、田坝镇、龙场镇、杨柳镇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完成宝山镇、格宜镇、田坝镇、龙场镇、杨柳镇污水处理设施扩容改造。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陆良县龙海乡、活水乡污水处理设施建设项目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陆良县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完成龙海乡、活水乡污水处理设施建设。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陆良县人民政府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富源县黄泥河镇、十八连山镇、老厂镇、古敢乡污水处理设施建设项目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富源县黄泥河镇、十八连山镇、老厂镇、古敢乡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完成黄泥河镇、十八连山镇、老厂镇、古敢乡污水处理设施建设。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富源县人民政府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会泽县乐业镇、纸厂乡、五星乡、上村乡、雨碌乡、大井镇、老厂乡、火红乡、马路乡污水处理设施建设项目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完成乐业镇、纸厂乡、五星乡、上村乡、雨碌乡、大井镇、老厂乡、火红乡、马路乡污水处理设施建设。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（二）新建污水管网项目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合计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3项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36800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麒麟区东山镇、茨营镇、越州镇、珠街街道新建污水管网项目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麒麟区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在东山镇、茨营镇、越州镇、珠街街道新建污水管网2.4公里。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2400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麒麟区人民政府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罗平县新建污水管网项目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新建污水管网17.2公里。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17200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罗平县人民政府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师宗县新建污水管网项目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新建污水管网17.2公里。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17200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2023年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师宗县人民政府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三、2024年乡镇（街道）镇区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合计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6项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 xml:space="preserve">187610 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（一）新建污水管网项目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合计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6项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 xml:space="preserve">187610 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方正仿宋_GBK"/>
                <w:b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沾益区新建污水管网项目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沾益区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新建污水管网20.8公里。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20800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2024年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沾益区人民政府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马龙区新建污水管网项目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马龙区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新建污水管网24.9公里。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24900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2024年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马龙区人民政府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宣威市新建污水管网项目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新建污水管网56公里。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56000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2024年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宣威市人民政府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陆良县新建污水管网项目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陆良县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新建污水管网16.8公里。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16800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2024年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陆良县人民政府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富源县新建污水管网项目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富源县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新建污水管网19.11公里。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19110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2024年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富源县人民政府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会泽县新建污水管网项目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新建污水管网50公里。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50000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2024年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市住房城乡建设局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  <w:highlight w:val="none"/>
                <w:lang w:bidi="ar"/>
              </w:rPr>
              <w:t>会泽县人民政府</w:t>
            </w: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E71A0"/>
    <w:rsid w:val="24B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360" w:after="200"/>
      <w:jc w:val="both"/>
      <w:outlineLvl w:val="1"/>
    </w:pPr>
    <w:rPr>
      <w:rFonts w:ascii="Arial" w:hAnsi="Arial" w:eastAsia="Arial" w:cs="Arial"/>
      <w:kern w:val="2"/>
      <w:sz w:val="3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pPr>
      <w:shd w:val="clear" w:color="auto" w:fill="FFFFFF"/>
      <w:spacing w:before="480" w:after="240" w:line="240" w:lineRule="atLeast"/>
    </w:pPr>
    <w:rPr>
      <w:rFonts w:ascii="MingLiU" w:eastAsia="MingLiU" w:cs="MingLiU"/>
      <w:color w:val="auto"/>
      <w:spacing w:val="20"/>
      <w:sz w:val="27"/>
      <w:szCs w:val="27"/>
      <w:lang w:val="en-US" w:eastAsia="zh-CN"/>
    </w:rPr>
  </w:style>
  <w:style w:type="paragraph" w:styleId="4">
    <w:name w:val="toc 5"/>
    <w:basedOn w:val="1"/>
    <w:next w:val="1"/>
    <w:qFormat/>
    <w:uiPriority w:val="0"/>
    <w:pPr>
      <w:ind w:left="1680"/>
    </w:pPr>
  </w:style>
  <w:style w:type="paragraph" w:styleId="5">
    <w:name w:val="Body Text First Indent"/>
    <w:basedOn w:val="3"/>
    <w:next w:val="1"/>
    <w:qFormat/>
    <w:uiPriority w:val="99"/>
    <w:pPr>
      <w:spacing w:before="100" w:beforeAutospacing="1"/>
      <w:ind w:firstLine="420" w:firstLineChars="100"/>
    </w:pPr>
    <w:rPr>
      <w:rFonts w:ascii="Calibri"/>
      <w:sz w:val="21"/>
      <w:szCs w:val="21"/>
    </w:rPr>
  </w:style>
  <w:style w:type="paragraph" w:styleId="6">
    <w:name w:val="Body Text First Indent 2"/>
    <w:basedOn w:val="1"/>
    <w:next w:val="5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9">
    <w:name w:val="font7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2022-11-22T02:56:00Z</dcterms:created>
  <dc:creator>Administrator</dc:creator>
  <cp:lastModifiedBy>Administrator</cp:lastModifiedBy>
  <dcterms:modified xsi:type="dcterms:W3CDTF">2022-11-22T02:57:28Z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