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附件1</w:t>
      </w: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本次检验项目</w:t>
      </w:r>
    </w:p>
    <w:tbl>
      <w:tblPr>
        <w:tblStyle w:val="3"/>
        <w:tblW w:w="146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5"/>
        <w:gridCol w:w="885"/>
        <w:gridCol w:w="1061"/>
        <w:gridCol w:w="1485"/>
        <w:gridCol w:w="2233"/>
        <w:gridCol w:w="2"/>
        <w:gridCol w:w="1497"/>
        <w:gridCol w:w="3"/>
        <w:gridCol w:w="6979"/>
        <w:gridCol w:w="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 w:type="dxa"/>
          <w:trHeight w:val="495"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食品大类（一级）</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食品亚类（二级）</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食品品种（三级）</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食品细类（四级）</w:t>
            </w:r>
          </w:p>
        </w:tc>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抽检依据</w:t>
            </w:r>
          </w:p>
        </w:tc>
        <w:tc>
          <w:tcPr>
            <w:tcW w:w="6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Times New Roman"/>
                <w:i w:val="0"/>
                <w:iCs w:val="0"/>
                <w:color w:val="000000"/>
                <w:sz w:val="18"/>
                <w:szCs w:val="18"/>
                <w:u w:val="none"/>
                <w:lang w:val="en-US" w:eastAsia="zh-CN"/>
              </w:rPr>
            </w:pPr>
            <w:r>
              <w:rPr>
                <w:rFonts w:hint="eastAsia" w:ascii="Times New Roman" w:hAnsi="Times New Roman" w:cs="Times New Roman"/>
                <w:i w:val="0"/>
                <w:iCs w:val="0"/>
                <w:color w:val="000000"/>
                <w:sz w:val="18"/>
                <w:szCs w:val="18"/>
                <w:u w:val="none"/>
                <w:lang w:val="en-US" w:eastAsia="zh-CN"/>
              </w:rPr>
              <w:t>1</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糕点</w:t>
            </w:r>
          </w:p>
        </w:tc>
        <w:tc>
          <w:tcPr>
            <w:tcW w:w="10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糕点</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糕点</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糕点</w:t>
            </w:r>
          </w:p>
        </w:tc>
        <w:tc>
          <w:tcPr>
            <w:tcW w:w="15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GB2760 </w:t>
            </w:r>
            <w:r>
              <w:rPr>
                <w:rFonts w:hint="eastAsia" w:ascii="宋体" w:hAnsi="宋体" w:eastAsia="宋体" w:cs="宋体"/>
                <w:i w:val="0"/>
                <w:iCs w:val="0"/>
                <w:color w:val="000000"/>
                <w:kern w:val="0"/>
                <w:sz w:val="20"/>
                <w:szCs w:val="20"/>
                <w:u w:val="none"/>
                <w:lang w:val="en-US" w:eastAsia="zh-CN" w:bidi="ar"/>
              </w:rPr>
              <w:t>食品安全国家标准</w:t>
            </w:r>
            <w:r>
              <w:rPr>
                <w:rFonts w:hint="default"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食品添加剂使用标准、</w:t>
            </w:r>
            <w:r>
              <w:rPr>
                <w:rFonts w:hint="default" w:ascii="Arial" w:hAnsi="Arial" w:eastAsia="宋体" w:cs="Arial"/>
                <w:i w:val="0"/>
                <w:iCs w:val="0"/>
                <w:color w:val="000000"/>
                <w:kern w:val="0"/>
                <w:sz w:val="20"/>
                <w:szCs w:val="20"/>
                <w:u w:val="none"/>
                <w:lang w:val="en-US" w:eastAsia="zh-CN" w:bidi="ar"/>
              </w:rPr>
              <w:t xml:space="preserve">GB2762 </w:t>
            </w:r>
            <w:r>
              <w:rPr>
                <w:rFonts w:hint="eastAsia" w:ascii="宋体" w:hAnsi="宋体" w:eastAsia="宋体" w:cs="宋体"/>
                <w:i w:val="0"/>
                <w:iCs w:val="0"/>
                <w:color w:val="000000"/>
                <w:kern w:val="0"/>
                <w:sz w:val="20"/>
                <w:szCs w:val="20"/>
                <w:u w:val="none"/>
                <w:lang w:val="en-US" w:eastAsia="zh-CN" w:bidi="ar"/>
              </w:rPr>
              <w:t>食品安全国家标准</w:t>
            </w:r>
            <w:r>
              <w:rPr>
                <w:rFonts w:hint="default"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食品中污染物限量、</w:t>
            </w:r>
            <w:r>
              <w:rPr>
                <w:rFonts w:hint="default" w:ascii="Arial" w:hAnsi="Arial" w:eastAsia="宋体" w:cs="Arial"/>
                <w:i w:val="0"/>
                <w:iCs w:val="0"/>
                <w:color w:val="000000"/>
                <w:kern w:val="0"/>
                <w:sz w:val="20"/>
                <w:szCs w:val="20"/>
                <w:u w:val="none"/>
                <w:lang w:val="en-US" w:eastAsia="zh-CN" w:bidi="ar"/>
              </w:rPr>
              <w:t xml:space="preserve">GB4789.2 </w:t>
            </w:r>
            <w:r>
              <w:rPr>
                <w:rFonts w:hint="eastAsia" w:ascii="宋体" w:hAnsi="宋体" w:eastAsia="宋体" w:cs="宋体"/>
                <w:i w:val="0"/>
                <w:iCs w:val="0"/>
                <w:color w:val="000000"/>
                <w:kern w:val="0"/>
                <w:sz w:val="20"/>
                <w:szCs w:val="20"/>
                <w:u w:val="none"/>
                <w:lang w:val="en-US" w:eastAsia="zh-CN" w:bidi="ar"/>
              </w:rPr>
              <w:t>食品安全国家标准</w:t>
            </w:r>
            <w:r>
              <w:rPr>
                <w:rFonts w:hint="default"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食品微生物学检验菌落总数测定、</w:t>
            </w:r>
            <w:r>
              <w:rPr>
                <w:rFonts w:hint="default" w:ascii="Arial" w:hAnsi="Arial" w:eastAsia="宋体" w:cs="Arial"/>
                <w:i w:val="0"/>
                <w:iCs w:val="0"/>
                <w:color w:val="000000"/>
                <w:kern w:val="0"/>
                <w:sz w:val="20"/>
                <w:szCs w:val="20"/>
                <w:u w:val="none"/>
                <w:lang w:val="en-US" w:eastAsia="zh-CN" w:bidi="ar"/>
              </w:rPr>
              <w:t>GB 4789.3</w:t>
            </w:r>
            <w:r>
              <w:rPr>
                <w:rFonts w:hint="eastAsia" w:ascii="宋体" w:hAnsi="宋体" w:eastAsia="宋体" w:cs="宋体"/>
                <w:i w:val="0"/>
                <w:iCs w:val="0"/>
                <w:color w:val="000000"/>
                <w:kern w:val="0"/>
                <w:sz w:val="20"/>
                <w:szCs w:val="20"/>
                <w:u w:val="none"/>
                <w:lang w:val="en-US" w:eastAsia="zh-CN" w:bidi="ar"/>
              </w:rPr>
              <w:t>食品安全国家标准</w:t>
            </w:r>
            <w:r>
              <w:rPr>
                <w:rFonts w:hint="default"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食品微生物学检验大肠菌群计数等标准及产品明示标准和指标的要求</w:t>
            </w: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酸价（以脂肪计）、过氧化值（以脂肪计）、铅（以Pb计）、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防腐剂混合使用时各自用量占其最大使用量的比例之和、菌落总数、大肠菌群、金黄色葡萄球菌、沙门氏菌、霉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cs="Times New Roman"/>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月饼</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月饼</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酸价（以脂肪计）、过氧化值（以脂肪计）、糖精钠（以糖精计）、苯甲酸及其钠盐（以苯甲酸计）、山梨酸及其钾盐（以山梨酸计）、铝的残留量（干样品，以Al计）、丙酸及其钠盐、钙盐（以丙酸计）、脱氢乙酸及其钠盐（以脱氢乙酸计）、纳他霉素、防腐剂混合使用时各自用量占其最大使用量的比例之和、菌落总数、大肠菌群、金黄色葡萄球菌、沙门氏菌、霉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cs="Times New Roman"/>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粽子</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粽子</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粽子</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山梨酸及其钾盐（以山梨酸计）、糖精钠（以糖精计）、安赛蜜、菌落总数、大肠菌群、金黄色葡萄球菌、沙门氏菌、霉菌、商业无菌</w:t>
            </w:r>
          </w:p>
        </w:tc>
      </w:tr>
    </w:tbl>
    <w:p>
      <w:pPr>
        <w:pStyle w:val="2"/>
        <w:rPr>
          <w:rFonts w:hint="default"/>
          <w:lang w:val="en-US" w:eastAsia="zh-CN"/>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yN2NhZTIxZTU5OTU4MmVhZDFhNDUyMmIzOGQzMjEifQ=="/>
  </w:docVars>
  <w:rsids>
    <w:rsidRoot w:val="6C6C5138"/>
    <w:rsid w:val="03922815"/>
    <w:rsid w:val="0A8102FA"/>
    <w:rsid w:val="1153583E"/>
    <w:rsid w:val="20285785"/>
    <w:rsid w:val="230E0CDD"/>
    <w:rsid w:val="2A8F1D5F"/>
    <w:rsid w:val="2B7F1729"/>
    <w:rsid w:val="2BC67B29"/>
    <w:rsid w:val="425151ED"/>
    <w:rsid w:val="43ED1FE8"/>
    <w:rsid w:val="474D3143"/>
    <w:rsid w:val="63BD273C"/>
    <w:rsid w:val="6C6C5138"/>
    <w:rsid w:val="7F8A1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topLinePunct/>
      <w:ind w:firstLine="560" w:firstLineChars="200"/>
    </w:pPr>
    <w:rPr>
      <w:rFonts w:ascii="宋体" w:hAnsi="宋体"/>
      <w:sz w:val="28"/>
    </w:rPr>
  </w:style>
  <w:style w:type="character" w:styleId="5">
    <w:name w:val="Emphasis"/>
    <w:basedOn w:val="4"/>
    <w:qFormat/>
    <w:uiPriority w:val="0"/>
    <w:rPr>
      <w:i/>
    </w:rPr>
  </w:style>
  <w:style w:type="character" w:customStyle="1" w:styleId="6">
    <w:name w:val="font211"/>
    <w:basedOn w:val="4"/>
    <w:qFormat/>
    <w:uiPriority w:val="0"/>
    <w:rPr>
      <w:rFonts w:hint="eastAsia" w:ascii="宋体" w:hAnsi="宋体" w:eastAsia="宋体" w:cs="宋体"/>
      <w:color w:val="000000"/>
      <w:sz w:val="20"/>
      <w:szCs w:val="20"/>
      <w:u w:val="none"/>
      <w:vertAlign w:val="subscript"/>
    </w:rPr>
  </w:style>
  <w:style w:type="character" w:customStyle="1" w:styleId="7">
    <w:name w:val="font21"/>
    <w:basedOn w:val="4"/>
    <w:qFormat/>
    <w:uiPriority w:val="0"/>
    <w:rPr>
      <w:rFonts w:hint="eastAsia" w:ascii="宋体" w:hAnsi="宋体" w:eastAsia="宋体" w:cs="宋体"/>
      <w:color w:val="000000"/>
      <w:sz w:val="20"/>
      <w:szCs w:val="20"/>
      <w:u w:val="none"/>
    </w:rPr>
  </w:style>
  <w:style w:type="character" w:customStyle="1" w:styleId="8">
    <w:name w:val="font01"/>
    <w:basedOn w:val="4"/>
    <w:qFormat/>
    <w:uiPriority w:val="0"/>
    <w:rPr>
      <w:rFonts w:hint="default" w:ascii="Arial" w:hAnsi="Arial" w:cs="Arial"/>
      <w:color w:val="000000"/>
      <w:sz w:val="20"/>
      <w:szCs w:val="20"/>
      <w:u w:val="none"/>
    </w:rPr>
  </w:style>
  <w:style w:type="character" w:customStyle="1" w:styleId="9">
    <w:name w:val="font31"/>
    <w:basedOn w:val="4"/>
    <w:qFormat/>
    <w:uiPriority w:val="0"/>
    <w:rPr>
      <w:rFonts w:hint="default" w:ascii="Arial" w:hAnsi="Arial" w:cs="Arial"/>
      <w:color w:val="000000"/>
      <w:sz w:val="20"/>
      <w:szCs w:val="20"/>
      <w:u w:val="none"/>
      <w:vertAlign w:val="subscript"/>
    </w:rPr>
  </w:style>
  <w:style w:type="character" w:customStyle="1" w:styleId="10">
    <w:name w:val="font11"/>
    <w:basedOn w:val="4"/>
    <w:qFormat/>
    <w:uiPriority w:val="0"/>
    <w:rPr>
      <w:rFonts w:hint="default" w:ascii="Arial" w:hAnsi="Arial" w:cs="Arial"/>
      <w:color w:val="000000"/>
      <w:sz w:val="20"/>
      <w:szCs w:val="20"/>
      <w:u w:val="none"/>
    </w:rPr>
  </w:style>
  <w:style w:type="character" w:customStyle="1" w:styleId="11">
    <w:name w:val="font41"/>
    <w:basedOn w:val="4"/>
    <w:qFormat/>
    <w:uiPriority w:val="0"/>
    <w:rPr>
      <w:rFonts w:hint="default" w:ascii="MingLiU" w:hAnsi="MingLiU" w:eastAsia="MingLiU" w:cs="MingLiU"/>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7</Pages>
  <Words>4315</Words>
  <Characters>4478</Characters>
  <Lines>0</Lines>
  <Paragraphs>0</Paragraphs>
  <TotalTime>14</TotalTime>
  <ScaleCrop>false</ScaleCrop>
  <LinksUpToDate>false</LinksUpToDate>
  <CharactersWithSpaces>4510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2022-08-25T13:50:00Z</dcterms:created>
  <dc:creator>王聪</dc:creator>
  <cp:lastModifiedBy>东东枪</cp:lastModifiedBy>
  <dcterms:modified xsi:type="dcterms:W3CDTF">2022-10-22T14:56:19Z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F171EFCB816F436493F981DEB21A2952</vt:lpwstr>
  </property>
</Properties>
</file>