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附件:1</w:t>
      </w:r>
    </w:p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  <w:t>本次检验项目</w:t>
      </w:r>
    </w:p>
    <w:tbl>
      <w:tblPr>
        <w:tblStyle w:val="4"/>
        <w:tblpPr w:leftFromText="180" w:rightFromText="180" w:vertAnchor="text" w:horzAnchor="page" w:tblpX="1205" w:tblpY="277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607"/>
        <w:gridCol w:w="717"/>
        <w:gridCol w:w="698"/>
        <w:gridCol w:w="1029"/>
        <w:gridCol w:w="936"/>
        <w:gridCol w:w="4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功能类别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营养素补充剂,补充维生素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铅(以Pb计),菌落总数,大肠菌群,金黄色葡萄球菌,沙门氏菌,霉菌和酵母菌数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缓解体力疲劳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铅(以Pb计),菌落总数,大肠菌群,金黄色葡萄球菌,沙门氏菌,霉菌,酵母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增强免疫力（单项调节免疫）,缓解体力疲劳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铅·(以Pb计)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辅助降血糖,减肥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铅(以Pb计),大肠菌群,金黄色葡萄球菌,菌落总数,沙门氏菌,霉菌和酵母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辅助降血脂（单项调节血脂）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铅(以Pb计),大肠菌群,金黄色葡萄球菌,霉菌和酵母,沙门氏菌,菌落总数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改善睡眠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菌落总数,大肠菌群,金黄色葡萄球菌,沙门氏菌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减肥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铅(以Pb计),金黄色葡萄球菌,沙门氏菌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缓解体力疲劳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霉菌,铅(以Pb计),酵母,大肠菌群,菌落总数,金黄色葡萄球菌,沙门氏菌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缓解体力疲劳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铅(以Pb计),霉菌和酵母,大肠菌群,菌落总数,金黄色葡萄球菌,沙门氏菌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增强免疫力（单项调节免疫）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铅·(以Pb计)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辅助降血脂（单项调节血脂）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辅助降血糖</w:t>
            </w:r>
          </w:p>
        </w:tc>
        <w:tc>
          <w:tcPr>
            <w:tcW w:w="47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格列本脲,格列齐特,菌落总数,大肠菌群,金黄色葡萄球菌,沙门氏菌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A2CFA"/>
    <w:rsid w:val="41F2552D"/>
    <w:rsid w:val="787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2022-08-25T12:12:00Z</dcterms:created>
  <dc:creator>王聪</dc:creator>
  <cp:lastModifiedBy>王聪</cp:lastModifiedBy>
  <dcterms:modified xsi:type="dcterms:W3CDTF">2022-08-25T12:37:09Z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