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食用农产品、饮料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》；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2762 食品安全国家标准食品中污染物限量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4789.2 食品安全国家标准食品微生物学检验菌落总数测定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GB/T 5750.4 生活饮用水标准检验方法 感官性状和物理指标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GB/T 5750.7 生活饮用水标准检验方法 有机物综合指标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GB/T 5750.10 生活饮用水标准检验方法 消毒副产物指标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5750.11 生活饮用水标准检验方法 消毒剂指标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8537-2008 饮用天然矿泉水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、指标、镍、锑、硒、氟化物、氰化物、硝酸盐、亚硝酸盐、大肠菌群、粪链球菌、产气荚膜梭菌 、铜绿假单胞菌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本次抽检涉及2批次不合格样品为微生物污染和农药残留超标问题，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具体情况通告如下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一、曲靖市麒麟区珠源映象饮品厂生产</w:t>
      </w:r>
      <w:r>
        <w:rPr>
          <w:rFonts w:hint="eastAsia" w:eastAsia="方正仿宋_GBK"/>
          <w:sz w:val="32"/>
          <w:szCs w:val="32"/>
          <w:lang w:val="en-US" w:eastAsia="zh-CN"/>
        </w:rPr>
        <w:t>销售的自涌泉水，铜绿假单胞菌不符合食品安全国家标准规定。检测机构为云南中检检验检测技术有限公司。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二、曲靖市麒麟区张某某食品摊</w:t>
      </w:r>
      <w:r>
        <w:rPr>
          <w:rFonts w:hint="eastAsia" w:eastAsia="方正仿宋_GBK"/>
          <w:sz w:val="32"/>
          <w:szCs w:val="32"/>
          <w:lang w:val="en-US" w:eastAsia="zh-CN"/>
        </w:rPr>
        <w:t>销售的茄子，克百威不符合食品安全国家标准规定。检测机构为云南中检检验检测技术有限公司。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对抽检中发现的不合格产品，我局已责成</w:t>
      </w:r>
      <w:r>
        <w:rPr>
          <w:rFonts w:hint="eastAsia" w:eastAsia="方正仿宋_GBK"/>
          <w:sz w:val="32"/>
          <w:szCs w:val="32"/>
          <w:lang w:eastAsia="zh-CN"/>
        </w:rPr>
        <w:t>麒麟区</w:t>
      </w:r>
      <w:r>
        <w:rPr>
          <w:rFonts w:hint="eastAsia" w:eastAsia="方正仿宋_GBK"/>
          <w:sz w:val="32"/>
          <w:szCs w:val="32"/>
        </w:rPr>
        <w:t>市场监管</w:t>
      </w:r>
      <w:r>
        <w:rPr>
          <w:rFonts w:hint="eastAsia" w:eastAsia="方正仿宋_GBK"/>
          <w:sz w:val="32"/>
          <w:szCs w:val="32"/>
          <w:lang w:eastAsia="zh-CN"/>
        </w:rPr>
        <w:t>局</w:t>
      </w:r>
      <w:r>
        <w:rPr>
          <w:rFonts w:hint="eastAsia" w:eastAsia="方正仿宋_GBK"/>
          <w:sz w:val="32"/>
          <w:szCs w:val="32"/>
        </w:rPr>
        <w:t>依法予以查处。</w:t>
      </w:r>
      <w:r>
        <w:rPr>
          <w:rFonts w:hint="default" w:eastAsia="方正仿宋_GBK"/>
          <w:sz w:val="32"/>
          <w:szCs w:val="32"/>
        </w:rPr>
        <w:t>要求</w:t>
      </w:r>
      <w:r>
        <w:rPr>
          <w:rFonts w:hint="eastAsia" w:eastAsia="方正仿宋_GBK"/>
          <w:sz w:val="32"/>
          <w:szCs w:val="32"/>
          <w:lang w:eastAsia="zh-CN"/>
        </w:rPr>
        <w:t>麒麟区</w:t>
      </w:r>
      <w:r>
        <w:rPr>
          <w:rFonts w:hint="default" w:eastAsia="方正仿宋_GBK"/>
          <w:sz w:val="32"/>
          <w:szCs w:val="32"/>
        </w:rPr>
        <w:t>市场监管部门督促食品</w:t>
      </w:r>
      <w:r>
        <w:rPr>
          <w:rFonts w:hint="eastAsia" w:eastAsia="方正仿宋_GBK"/>
          <w:sz w:val="32"/>
          <w:szCs w:val="32"/>
          <w:lang w:eastAsia="zh-CN"/>
        </w:rPr>
        <w:t>经营</w:t>
      </w:r>
      <w:r>
        <w:rPr>
          <w:rFonts w:hint="default" w:eastAsia="方正仿宋_GBK"/>
          <w:sz w:val="32"/>
          <w:szCs w:val="32"/>
        </w:rPr>
        <w:t>立即采取下架</w:t>
      </w:r>
      <w:r>
        <w:rPr>
          <w:rFonts w:hint="eastAsia" w:eastAsia="方正仿宋_GBK"/>
          <w:sz w:val="32"/>
          <w:szCs w:val="32"/>
          <w:lang w:eastAsia="zh-CN"/>
        </w:rPr>
        <w:t>、召回不合格食品</w:t>
      </w:r>
      <w:r>
        <w:rPr>
          <w:rFonts w:hint="default" w:eastAsia="方正仿宋_GBK"/>
          <w:sz w:val="32"/>
          <w:szCs w:val="32"/>
        </w:rPr>
        <w:t>等措施控制风险。</w:t>
      </w:r>
      <w:r>
        <w:rPr>
          <w:rFonts w:hint="eastAsia" w:eastAsia="方正仿宋_GBK"/>
          <w:sz w:val="32"/>
          <w:szCs w:val="32"/>
          <w:lang w:eastAsia="zh-CN"/>
        </w:rPr>
        <w:t>及时开展食用农产品追溯，查清不合格食品的来源地，向当地农业农村部门通报食用农产品不合格情况，督促经营者履行索证索票和进货查验工作，保存好采购票据票证。</w:t>
      </w:r>
      <w:r>
        <w:rPr>
          <w:rFonts w:hint="default" w:eastAsia="方正仿宋_GBK"/>
          <w:sz w:val="32"/>
          <w:szCs w:val="32"/>
        </w:rPr>
        <w:t>核查处置</w:t>
      </w:r>
      <w:r>
        <w:rPr>
          <w:rFonts w:hint="eastAsia" w:eastAsia="方正仿宋_GBK"/>
          <w:sz w:val="32"/>
          <w:szCs w:val="32"/>
          <w:lang w:eastAsia="zh-CN"/>
        </w:rPr>
        <w:t>结果由所在地市场监督管理部门</w:t>
      </w:r>
      <w:r>
        <w:rPr>
          <w:rFonts w:hint="default" w:eastAsia="方正仿宋_GBK"/>
          <w:sz w:val="32"/>
          <w:szCs w:val="32"/>
        </w:rPr>
        <w:t>向社会公布。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特此通告。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83</w:t>
      </w:r>
      <w:r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期食品监督抽检样品不合格信息表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2.部分不合格检验项目小知识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DCA5741"/>
    <w:rsid w:val="0E094434"/>
    <w:rsid w:val="16ED7339"/>
    <w:rsid w:val="259A68B5"/>
    <w:rsid w:val="2F064DD6"/>
    <w:rsid w:val="30406994"/>
    <w:rsid w:val="35FB05A1"/>
    <w:rsid w:val="373049E9"/>
    <w:rsid w:val="3B16176B"/>
    <w:rsid w:val="3C9C3A2B"/>
    <w:rsid w:val="3DD327D0"/>
    <w:rsid w:val="42D75B3E"/>
    <w:rsid w:val="42ED6347"/>
    <w:rsid w:val="4587039B"/>
    <w:rsid w:val="471346E1"/>
    <w:rsid w:val="491355E1"/>
    <w:rsid w:val="4CFD7364"/>
    <w:rsid w:val="562A7A0A"/>
    <w:rsid w:val="59906D17"/>
    <w:rsid w:val="601D2204"/>
    <w:rsid w:val="68B010D7"/>
    <w:rsid w:val="69A827C9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2022-07-02T04:35:33Z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