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D93" w:rsidRDefault="00736D93" w:rsidP="00736D93">
      <w:pPr>
        <w:adjustRightInd w:val="0"/>
        <w:snapToGrid w:val="0"/>
        <w:spacing w:line="600" w:lineRule="exact"/>
        <w:jc w:val="left"/>
        <w:rPr>
          <w:rFonts w:ascii="Times New Roman" w:eastAsia="方正黑体_GBK"/>
        </w:rPr>
      </w:pPr>
      <w:r>
        <w:rPr>
          <w:rFonts w:ascii="Times New Roman" w:eastAsia="方正黑体_GBK"/>
        </w:rPr>
        <w:t>附件</w:t>
      </w:r>
      <w:r>
        <w:rPr>
          <w:rFonts w:ascii="Times New Roman" w:eastAsia="方正黑体_GBK"/>
        </w:rPr>
        <w:t>1</w:t>
      </w:r>
    </w:p>
    <w:p w:rsidR="00736D93" w:rsidRDefault="00736D93" w:rsidP="00736D93">
      <w:pPr>
        <w:spacing w:line="400" w:lineRule="exact"/>
        <w:jc w:val="left"/>
        <w:rPr>
          <w:rFonts w:ascii="Times New Roman" w:eastAsia="方正黑体_GBK"/>
        </w:rPr>
      </w:pPr>
    </w:p>
    <w:p w:rsidR="00736D93" w:rsidRDefault="00736D93" w:rsidP="00736D93">
      <w:pPr>
        <w:adjustRightInd w:val="0"/>
        <w:snapToGrid w:val="0"/>
        <w:spacing w:line="600" w:lineRule="exact"/>
        <w:jc w:val="center"/>
        <w:rPr>
          <w:rFonts w:ascii="Times New Roman" w:eastAsia="方正小标宋简体"/>
          <w:sz w:val="44"/>
          <w:szCs w:val="44"/>
        </w:rPr>
      </w:pPr>
      <w:r>
        <w:rPr>
          <w:rFonts w:ascii="Times New Roman" w:eastAsia="方正小标宋简体"/>
          <w:sz w:val="44"/>
          <w:szCs w:val="44"/>
        </w:rPr>
        <w:t>经营业绩考核得分加（扣）分细则</w:t>
      </w:r>
    </w:p>
    <w:p w:rsidR="00736D93" w:rsidRDefault="00736D93" w:rsidP="00736D93">
      <w:pPr>
        <w:adjustRightInd w:val="0"/>
        <w:snapToGrid w:val="0"/>
        <w:spacing w:line="600" w:lineRule="exact"/>
        <w:ind w:firstLineChars="200" w:firstLine="640"/>
        <w:rPr>
          <w:rFonts w:ascii="Times New Roman" w:eastAsia="黑体"/>
        </w:rPr>
      </w:pPr>
    </w:p>
    <w:p w:rsidR="00736D93" w:rsidRDefault="00736D93" w:rsidP="00736D93">
      <w:pPr>
        <w:adjustRightInd w:val="0"/>
        <w:snapToGrid w:val="0"/>
        <w:spacing w:line="620" w:lineRule="exact"/>
        <w:ind w:firstLineChars="200" w:firstLine="640"/>
        <w:rPr>
          <w:rFonts w:ascii="Times New Roman" w:eastAsia="方正黑体_GBK"/>
        </w:rPr>
      </w:pPr>
      <w:r>
        <w:rPr>
          <w:rFonts w:ascii="Times New Roman" w:eastAsia="方正黑体_GBK"/>
        </w:rPr>
        <w:t>一、在年度考核得分的基础上，如果在考核期间企业存在以下情况，将直接对该年度进行加分奖励，加分不受本办法中其他规定的限制。</w:t>
      </w:r>
    </w:p>
    <w:p w:rsidR="00736D93" w:rsidRDefault="00736D93" w:rsidP="00736D93">
      <w:pPr>
        <w:adjustRightInd w:val="0"/>
        <w:snapToGrid w:val="0"/>
        <w:spacing w:line="620" w:lineRule="exact"/>
        <w:ind w:firstLineChars="200" w:firstLine="640"/>
        <w:rPr>
          <w:rFonts w:ascii="Times New Roman" w:eastAsia="方正楷体_GBK"/>
        </w:rPr>
      </w:pPr>
      <w:r>
        <w:rPr>
          <w:rFonts w:ascii="Times New Roman" w:eastAsia="方正楷体_GBK"/>
        </w:rPr>
        <w:t>（一）受市级及以上党委、政府表彰</w:t>
      </w:r>
    </w:p>
    <w:p w:rsidR="00736D93" w:rsidRDefault="00736D93" w:rsidP="00736D93">
      <w:pPr>
        <w:adjustRightInd w:val="0"/>
        <w:snapToGrid w:val="0"/>
        <w:spacing w:line="620" w:lineRule="exact"/>
        <w:ind w:firstLineChars="200" w:firstLine="640"/>
        <w:rPr>
          <w:rFonts w:ascii="Times New Roman" w:eastAsia="方正仿宋_GBK"/>
        </w:rPr>
      </w:pPr>
      <w:r>
        <w:rPr>
          <w:rFonts w:ascii="Times New Roman" w:eastAsia="方正仿宋_GBK"/>
        </w:rPr>
        <w:t>1.</w:t>
      </w:r>
      <w:r>
        <w:rPr>
          <w:rFonts w:ascii="Times New Roman" w:eastAsia="方正仿宋_GBK"/>
        </w:rPr>
        <w:t>受党中央、国务院表彰，</w:t>
      </w:r>
      <w:r>
        <w:rPr>
          <w:rFonts w:ascii="Times New Roman" w:eastAsia="方正仿宋_GBK"/>
        </w:rPr>
        <w:t>1</w:t>
      </w:r>
      <w:r>
        <w:rPr>
          <w:rFonts w:ascii="Times New Roman" w:eastAsia="方正仿宋_GBK"/>
        </w:rPr>
        <w:t>项计</w:t>
      </w:r>
      <w:r>
        <w:rPr>
          <w:rFonts w:ascii="Times New Roman" w:eastAsia="方正仿宋_GBK"/>
        </w:rPr>
        <w:t>4</w:t>
      </w:r>
      <w:r>
        <w:rPr>
          <w:rFonts w:ascii="Times New Roman" w:eastAsia="方正仿宋_GBK"/>
        </w:rPr>
        <w:t>分。</w:t>
      </w:r>
    </w:p>
    <w:p w:rsidR="00736D93" w:rsidRDefault="00736D93" w:rsidP="00736D93">
      <w:pPr>
        <w:adjustRightInd w:val="0"/>
        <w:snapToGrid w:val="0"/>
        <w:spacing w:line="620" w:lineRule="exact"/>
        <w:ind w:firstLineChars="200" w:firstLine="640"/>
        <w:rPr>
          <w:rFonts w:ascii="Times New Roman" w:eastAsia="方正仿宋_GBK"/>
        </w:rPr>
      </w:pPr>
      <w:r>
        <w:rPr>
          <w:rFonts w:ascii="Times New Roman" w:eastAsia="方正仿宋_GBK"/>
        </w:rPr>
        <w:t>2.</w:t>
      </w:r>
      <w:r>
        <w:rPr>
          <w:rFonts w:ascii="Times New Roman" w:eastAsia="方正仿宋_GBK"/>
        </w:rPr>
        <w:t>受国家有关部委、省委、省政府表彰奖励，</w:t>
      </w:r>
      <w:r>
        <w:rPr>
          <w:rFonts w:ascii="Times New Roman" w:eastAsia="方正仿宋_GBK"/>
        </w:rPr>
        <w:t>1</w:t>
      </w:r>
      <w:r>
        <w:rPr>
          <w:rFonts w:ascii="Times New Roman" w:eastAsia="方正仿宋_GBK"/>
        </w:rPr>
        <w:t>项计</w:t>
      </w:r>
      <w:r>
        <w:rPr>
          <w:rFonts w:ascii="Times New Roman" w:eastAsia="方正仿宋_GBK"/>
        </w:rPr>
        <w:t>2</w:t>
      </w:r>
      <w:r>
        <w:rPr>
          <w:rFonts w:ascii="Times New Roman" w:eastAsia="方正仿宋_GBK"/>
        </w:rPr>
        <w:t>分。</w:t>
      </w:r>
    </w:p>
    <w:p w:rsidR="00736D93" w:rsidRDefault="00736D93" w:rsidP="00736D93">
      <w:pPr>
        <w:adjustRightInd w:val="0"/>
        <w:snapToGrid w:val="0"/>
        <w:spacing w:line="620" w:lineRule="exact"/>
        <w:ind w:firstLineChars="200" w:firstLine="640"/>
        <w:rPr>
          <w:rFonts w:ascii="Times New Roman" w:eastAsia="方正仿宋_GBK"/>
        </w:rPr>
      </w:pPr>
      <w:r>
        <w:rPr>
          <w:rFonts w:ascii="Times New Roman" w:eastAsia="方正仿宋_GBK"/>
        </w:rPr>
        <w:t>3.</w:t>
      </w:r>
      <w:r>
        <w:rPr>
          <w:rFonts w:ascii="Times New Roman" w:eastAsia="方正仿宋_GBK"/>
        </w:rPr>
        <w:t>受市委、市政府表彰奖励，</w:t>
      </w:r>
      <w:r>
        <w:rPr>
          <w:rFonts w:ascii="Times New Roman" w:eastAsia="方正仿宋_GBK"/>
        </w:rPr>
        <w:t>1</w:t>
      </w:r>
      <w:r>
        <w:rPr>
          <w:rFonts w:ascii="Times New Roman" w:eastAsia="方正仿宋_GBK"/>
        </w:rPr>
        <w:t>项计</w:t>
      </w:r>
      <w:r>
        <w:rPr>
          <w:rFonts w:ascii="Times New Roman" w:eastAsia="方正仿宋_GBK"/>
        </w:rPr>
        <w:t>1</w:t>
      </w:r>
      <w:r>
        <w:rPr>
          <w:rFonts w:ascii="Times New Roman" w:eastAsia="方正仿宋_GBK"/>
        </w:rPr>
        <w:t>分。</w:t>
      </w:r>
    </w:p>
    <w:p w:rsidR="00736D93" w:rsidRDefault="00736D93" w:rsidP="00736D93">
      <w:pPr>
        <w:adjustRightInd w:val="0"/>
        <w:snapToGrid w:val="0"/>
        <w:spacing w:line="620" w:lineRule="exact"/>
        <w:ind w:firstLineChars="200" w:firstLine="640"/>
        <w:rPr>
          <w:rFonts w:ascii="Times New Roman" w:eastAsia="方正仿宋_GBK"/>
        </w:rPr>
      </w:pPr>
      <w:r>
        <w:rPr>
          <w:rFonts w:ascii="Times New Roman" w:eastAsia="方正仿宋_GBK"/>
        </w:rPr>
        <w:t>同年同内容受多级表彰的，以最高级别表彰计分，不重复累计。由各市属企业提供正式表彰文件、荣誉证书等，市国资</w:t>
      </w:r>
      <w:proofErr w:type="gramStart"/>
      <w:r>
        <w:rPr>
          <w:rFonts w:ascii="Times New Roman" w:eastAsia="方正仿宋_GBK"/>
        </w:rPr>
        <w:t>委综合</w:t>
      </w:r>
      <w:proofErr w:type="gramEnd"/>
      <w:r>
        <w:rPr>
          <w:rFonts w:ascii="Times New Roman" w:eastAsia="方正仿宋_GBK"/>
        </w:rPr>
        <w:t>认定。</w:t>
      </w:r>
    </w:p>
    <w:p w:rsidR="00736D93" w:rsidRDefault="00736D93" w:rsidP="00736D93">
      <w:pPr>
        <w:adjustRightInd w:val="0"/>
        <w:snapToGrid w:val="0"/>
        <w:spacing w:line="620" w:lineRule="exact"/>
        <w:ind w:firstLineChars="200" w:firstLine="640"/>
        <w:rPr>
          <w:rFonts w:ascii="Times New Roman" w:eastAsia="方正楷体_GBK"/>
        </w:rPr>
      </w:pPr>
      <w:r>
        <w:rPr>
          <w:rFonts w:ascii="Times New Roman" w:eastAsia="方正楷体_GBK"/>
        </w:rPr>
        <w:t>（二）企业社会贡献突出</w:t>
      </w:r>
    </w:p>
    <w:p w:rsidR="00736D93" w:rsidRDefault="00736D93" w:rsidP="00736D93">
      <w:pPr>
        <w:adjustRightInd w:val="0"/>
        <w:snapToGrid w:val="0"/>
        <w:spacing w:line="620" w:lineRule="exact"/>
        <w:ind w:firstLineChars="200" w:firstLine="640"/>
        <w:rPr>
          <w:rFonts w:ascii="Times New Roman" w:eastAsia="方正仿宋_GBK"/>
        </w:rPr>
      </w:pPr>
      <w:r>
        <w:rPr>
          <w:rFonts w:ascii="Times New Roman" w:eastAsia="方正仿宋_GBK"/>
        </w:rPr>
        <w:t>1.</w:t>
      </w:r>
      <w:r>
        <w:rPr>
          <w:rFonts w:ascii="Times New Roman" w:eastAsia="方正仿宋_GBK"/>
        </w:rPr>
        <w:t>企业当年应交税费超过</w:t>
      </w:r>
      <w:r>
        <w:rPr>
          <w:rFonts w:ascii="Times New Roman" w:eastAsia="方正仿宋_GBK"/>
        </w:rPr>
        <w:t>1</w:t>
      </w:r>
      <w:r>
        <w:rPr>
          <w:rFonts w:ascii="Times New Roman" w:eastAsia="方正仿宋_GBK"/>
        </w:rPr>
        <w:t>亿元的，年度加</w:t>
      </w:r>
      <w:r>
        <w:rPr>
          <w:rFonts w:ascii="Times New Roman" w:eastAsia="方正仿宋_GBK"/>
        </w:rPr>
        <w:t>1</w:t>
      </w:r>
      <w:r>
        <w:rPr>
          <w:rFonts w:ascii="Times New Roman" w:eastAsia="方正仿宋_GBK"/>
        </w:rPr>
        <w:t>分，超过</w:t>
      </w:r>
      <w:r>
        <w:rPr>
          <w:rFonts w:ascii="Times New Roman" w:eastAsia="方正仿宋_GBK"/>
        </w:rPr>
        <w:t>2</w:t>
      </w:r>
      <w:r>
        <w:rPr>
          <w:rFonts w:ascii="Times New Roman" w:eastAsia="方正仿宋_GBK"/>
        </w:rPr>
        <w:t>亿元的，年度加</w:t>
      </w:r>
      <w:r>
        <w:rPr>
          <w:rFonts w:ascii="Times New Roman" w:eastAsia="方正仿宋_GBK"/>
        </w:rPr>
        <w:t>2</w:t>
      </w:r>
      <w:r>
        <w:rPr>
          <w:rFonts w:ascii="Times New Roman" w:eastAsia="方正仿宋_GBK"/>
        </w:rPr>
        <w:t>分，超过</w:t>
      </w:r>
      <w:r>
        <w:rPr>
          <w:rFonts w:ascii="Times New Roman" w:eastAsia="方正仿宋_GBK"/>
        </w:rPr>
        <w:t>5</w:t>
      </w:r>
      <w:r>
        <w:rPr>
          <w:rFonts w:ascii="Times New Roman" w:eastAsia="方正仿宋_GBK"/>
        </w:rPr>
        <w:t>亿元的，年度加</w:t>
      </w:r>
      <w:r>
        <w:rPr>
          <w:rFonts w:ascii="Times New Roman" w:eastAsia="方正仿宋_GBK"/>
        </w:rPr>
        <w:t>3</w:t>
      </w:r>
      <w:r>
        <w:rPr>
          <w:rFonts w:ascii="Times New Roman" w:eastAsia="方正仿宋_GBK"/>
        </w:rPr>
        <w:t>分。</w:t>
      </w:r>
    </w:p>
    <w:p w:rsidR="00736D93" w:rsidRDefault="00736D93" w:rsidP="00736D93">
      <w:pPr>
        <w:adjustRightInd w:val="0"/>
        <w:snapToGrid w:val="0"/>
        <w:spacing w:line="620" w:lineRule="exact"/>
        <w:ind w:firstLineChars="200" w:firstLine="640"/>
        <w:rPr>
          <w:rFonts w:ascii="Times New Roman" w:eastAsia="方正仿宋_GBK"/>
        </w:rPr>
      </w:pPr>
      <w:r>
        <w:rPr>
          <w:rFonts w:ascii="Times New Roman" w:eastAsia="方正仿宋_GBK"/>
        </w:rPr>
        <w:t>2.</w:t>
      </w:r>
      <w:r>
        <w:rPr>
          <w:rFonts w:ascii="Times New Roman" w:eastAsia="方正仿宋_GBK"/>
        </w:rPr>
        <w:t>年度国有资本收益上缴超过</w:t>
      </w:r>
      <w:r>
        <w:rPr>
          <w:rFonts w:ascii="Times New Roman" w:eastAsia="方正仿宋_GBK"/>
        </w:rPr>
        <w:t>5000</w:t>
      </w:r>
      <w:r>
        <w:rPr>
          <w:rFonts w:ascii="Times New Roman" w:eastAsia="方正仿宋_GBK"/>
        </w:rPr>
        <w:t>万元的，年度加</w:t>
      </w:r>
      <w:r>
        <w:rPr>
          <w:rFonts w:ascii="Times New Roman" w:eastAsia="方正仿宋_GBK"/>
        </w:rPr>
        <w:t>2</w:t>
      </w:r>
      <w:r>
        <w:rPr>
          <w:rFonts w:ascii="Times New Roman" w:eastAsia="方正仿宋_GBK"/>
        </w:rPr>
        <w:t>分，年度国有资本收益上缴超过</w:t>
      </w:r>
      <w:r>
        <w:rPr>
          <w:rFonts w:ascii="Times New Roman" w:eastAsia="方正仿宋_GBK"/>
        </w:rPr>
        <w:t>10000</w:t>
      </w:r>
      <w:r>
        <w:rPr>
          <w:rFonts w:ascii="Times New Roman" w:eastAsia="方正仿宋_GBK"/>
        </w:rPr>
        <w:t>万元的，年度加</w:t>
      </w:r>
      <w:r>
        <w:rPr>
          <w:rFonts w:ascii="Times New Roman" w:eastAsia="方正仿宋_GBK"/>
        </w:rPr>
        <w:t>4</w:t>
      </w:r>
      <w:r>
        <w:rPr>
          <w:rFonts w:ascii="Times New Roman" w:eastAsia="方正仿宋_GBK"/>
        </w:rPr>
        <w:t>分。</w:t>
      </w:r>
    </w:p>
    <w:p w:rsidR="00736D93" w:rsidRDefault="00736D93" w:rsidP="00736D93">
      <w:pPr>
        <w:adjustRightInd w:val="0"/>
        <w:snapToGrid w:val="0"/>
        <w:spacing w:line="620" w:lineRule="exact"/>
        <w:ind w:firstLineChars="200" w:firstLine="640"/>
        <w:rPr>
          <w:rFonts w:ascii="Times New Roman" w:eastAsia="方正楷体_GBK"/>
        </w:rPr>
      </w:pPr>
      <w:r>
        <w:rPr>
          <w:rFonts w:ascii="Times New Roman" w:eastAsia="方正楷体_GBK"/>
        </w:rPr>
        <w:t>（三）其他事项</w:t>
      </w:r>
    </w:p>
    <w:p w:rsidR="00736D93" w:rsidRDefault="00736D93" w:rsidP="00736D93">
      <w:pPr>
        <w:adjustRightInd w:val="0"/>
        <w:snapToGrid w:val="0"/>
        <w:spacing w:line="620" w:lineRule="exact"/>
        <w:ind w:firstLineChars="200" w:firstLine="640"/>
        <w:rPr>
          <w:rFonts w:ascii="Times New Roman" w:eastAsia="方正仿宋_GBK"/>
        </w:rPr>
      </w:pPr>
      <w:r>
        <w:rPr>
          <w:rFonts w:ascii="Times New Roman" w:eastAsia="方正仿宋_GBK"/>
        </w:rPr>
        <w:t>1.</w:t>
      </w:r>
      <w:r>
        <w:rPr>
          <w:rFonts w:ascii="Times New Roman" w:eastAsia="方正仿宋_GBK"/>
        </w:rPr>
        <w:t>企业境内信用评级维持在</w:t>
      </w:r>
      <w:r>
        <w:rPr>
          <w:rFonts w:ascii="Times New Roman" w:eastAsia="方正仿宋_GBK"/>
        </w:rPr>
        <w:t>AA+</w:t>
      </w:r>
      <w:r>
        <w:rPr>
          <w:rFonts w:ascii="Times New Roman" w:eastAsia="方正仿宋_GBK"/>
        </w:rPr>
        <w:t>；或者原评级低于</w:t>
      </w:r>
      <w:r>
        <w:rPr>
          <w:rFonts w:ascii="Times New Roman" w:eastAsia="方正仿宋_GBK"/>
        </w:rPr>
        <w:t>AA+</w:t>
      </w:r>
      <w:r>
        <w:rPr>
          <w:rFonts w:ascii="Times New Roman" w:eastAsia="方正仿宋_GBK"/>
        </w:rPr>
        <w:t>，提</w:t>
      </w:r>
      <w:r>
        <w:rPr>
          <w:rFonts w:ascii="Times New Roman" w:eastAsia="方正仿宋_GBK"/>
        </w:rPr>
        <w:lastRenderedPageBreak/>
        <w:t>升至</w:t>
      </w:r>
      <w:r>
        <w:rPr>
          <w:rFonts w:ascii="Times New Roman" w:eastAsia="方正仿宋_GBK"/>
        </w:rPr>
        <w:t>AA+</w:t>
      </w:r>
      <w:r>
        <w:rPr>
          <w:rFonts w:ascii="Times New Roman" w:eastAsia="方正仿宋_GBK"/>
        </w:rPr>
        <w:t>及以上的，年度加</w:t>
      </w:r>
      <w:r>
        <w:rPr>
          <w:rFonts w:ascii="Times New Roman" w:eastAsia="方正仿宋_GBK"/>
        </w:rPr>
        <w:t>2</w:t>
      </w:r>
      <w:r>
        <w:rPr>
          <w:rFonts w:ascii="Times New Roman" w:eastAsia="方正仿宋_GBK"/>
        </w:rPr>
        <w:t>分。</w:t>
      </w:r>
    </w:p>
    <w:p w:rsidR="00736D93" w:rsidRDefault="00736D93" w:rsidP="00736D93">
      <w:pPr>
        <w:adjustRightInd w:val="0"/>
        <w:snapToGrid w:val="0"/>
        <w:spacing w:line="620" w:lineRule="exact"/>
        <w:ind w:firstLineChars="200" w:firstLine="640"/>
        <w:rPr>
          <w:rFonts w:ascii="Times New Roman" w:eastAsia="方正仿宋_GBK"/>
        </w:rPr>
      </w:pPr>
      <w:r>
        <w:rPr>
          <w:rFonts w:ascii="Times New Roman" w:eastAsia="方正仿宋_GBK"/>
        </w:rPr>
        <w:t>2.</w:t>
      </w:r>
      <w:r>
        <w:rPr>
          <w:rFonts w:ascii="Times New Roman" w:eastAsia="方正仿宋_GBK"/>
        </w:rPr>
        <w:t>企业当年净资产收益率达到全国同行业优秀值，年度加</w:t>
      </w:r>
      <w:r>
        <w:rPr>
          <w:rFonts w:ascii="Times New Roman" w:eastAsia="方正仿宋_GBK"/>
        </w:rPr>
        <w:t>2</w:t>
      </w:r>
      <w:r>
        <w:rPr>
          <w:rFonts w:ascii="Times New Roman" w:eastAsia="方正仿宋_GBK"/>
        </w:rPr>
        <w:t>分。</w:t>
      </w:r>
    </w:p>
    <w:p w:rsidR="00736D93" w:rsidRDefault="00736D93" w:rsidP="00736D93">
      <w:pPr>
        <w:adjustRightInd w:val="0"/>
        <w:snapToGrid w:val="0"/>
        <w:spacing w:line="620" w:lineRule="exact"/>
        <w:ind w:firstLineChars="200" w:firstLine="640"/>
        <w:rPr>
          <w:rFonts w:ascii="Times New Roman" w:eastAsia="方正仿宋_GBK"/>
        </w:rPr>
      </w:pPr>
      <w:r>
        <w:rPr>
          <w:rFonts w:ascii="Times New Roman" w:eastAsia="方正仿宋_GBK"/>
        </w:rPr>
        <w:t>3.</w:t>
      </w:r>
      <w:r>
        <w:rPr>
          <w:rFonts w:ascii="Times New Roman" w:eastAsia="方正仿宋_GBK"/>
        </w:rPr>
        <w:t>完成节能减排目标被市级及其以上部门表彰的加</w:t>
      </w:r>
      <w:r>
        <w:rPr>
          <w:rFonts w:ascii="Times New Roman" w:eastAsia="方正仿宋_GBK"/>
        </w:rPr>
        <w:t>1</w:t>
      </w:r>
      <w:r>
        <w:rPr>
          <w:rFonts w:ascii="Times New Roman" w:eastAsia="方正仿宋_GBK"/>
        </w:rPr>
        <w:t>分。</w:t>
      </w:r>
    </w:p>
    <w:p w:rsidR="00736D93" w:rsidRDefault="00736D93" w:rsidP="00736D93">
      <w:pPr>
        <w:adjustRightInd w:val="0"/>
        <w:snapToGrid w:val="0"/>
        <w:spacing w:line="620" w:lineRule="exact"/>
        <w:ind w:firstLineChars="200" w:firstLine="640"/>
        <w:rPr>
          <w:rFonts w:ascii="Times New Roman" w:eastAsia="方正黑体_GBK"/>
        </w:rPr>
      </w:pPr>
      <w:r>
        <w:rPr>
          <w:rFonts w:ascii="Times New Roman" w:eastAsia="方正黑体_GBK"/>
        </w:rPr>
        <w:t>二、在年度考核得分基础上，如果在考核期间企业存在以下情况，扣减该年度考核得分或降级，扣分不受本办法中其他规定限制。</w:t>
      </w:r>
    </w:p>
    <w:p w:rsidR="00736D93" w:rsidRDefault="00736D93" w:rsidP="00736D93">
      <w:pPr>
        <w:adjustRightInd w:val="0"/>
        <w:snapToGrid w:val="0"/>
        <w:spacing w:line="620" w:lineRule="exact"/>
        <w:ind w:firstLineChars="200" w:firstLine="640"/>
        <w:rPr>
          <w:rFonts w:ascii="Times New Roman" w:eastAsia="方正楷体_GBK"/>
        </w:rPr>
      </w:pPr>
      <w:r>
        <w:rPr>
          <w:rFonts w:ascii="Times New Roman" w:eastAsia="方正楷体_GBK"/>
        </w:rPr>
        <w:t>（一）安全事故、环境事件</w:t>
      </w:r>
    </w:p>
    <w:p w:rsidR="00736D93" w:rsidRDefault="00736D93" w:rsidP="00736D93">
      <w:pPr>
        <w:adjustRightInd w:val="0"/>
        <w:snapToGrid w:val="0"/>
        <w:spacing w:line="620" w:lineRule="exact"/>
        <w:ind w:firstLineChars="200" w:firstLine="640"/>
        <w:rPr>
          <w:rFonts w:ascii="Times New Roman" w:eastAsia="方正仿宋_GBK"/>
        </w:rPr>
      </w:pPr>
      <w:r>
        <w:rPr>
          <w:rFonts w:ascii="Times New Roman" w:eastAsia="方正仿宋_GBK"/>
        </w:rPr>
        <w:t>企业年度发生较大及以上生产安全责任事故、重大及以上生态环境事件、严重质量责任事故的，视情形年度扣</w:t>
      </w:r>
      <w:r>
        <w:rPr>
          <w:rFonts w:ascii="Times New Roman" w:eastAsia="方正仿宋_GBK"/>
        </w:rPr>
        <w:t>1</w:t>
      </w:r>
      <w:r>
        <w:rPr>
          <w:rFonts w:ascii="Times New Roman" w:eastAsia="方正仿宋_GBK"/>
        </w:rPr>
        <w:t>分</w:t>
      </w:r>
      <w:r>
        <w:rPr>
          <w:rFonts w:ascii="Times New Roman" w:eastAsia="方正仿宋_GBK"/>
        </w:rPr>
        <w:t>—5</w:t>
      </w:r>
      <w:r>
        <w:rPr>
          <w:rFonts w:ascii="Times New Roman" w:eastAsia="方正仿宋_GBK"/>
        </w:rPr>
        <w:t>分或直接降低考核级别。</w:t>
      </w:r>
    </w:p>
    <w:p w:rsidR="00736D93" w:rsidRDefault="00736D93" w:rsidP="00736D93">
      <w:pPr>
        <w:adjustRightInd w:val="0"/>
        <w:snapToGrid w:val="0"/>
        <w:spacing w:line="620" w:lineRule="exact"/>
        <w:ind w:firstLineChars="200" w:firstLine="640"/>
        <w:rPr>
          <w:rFonts w:ascii="Times New Roman" w:eastAsia="方正楷体_GBK"/>
        </w:rPr>
      </w:pPr>
      <w:r>
        <w:rPr>
          <w:rFonts w:ascii="Times New Roman" w:eastAsia="方正楷体_GBK"/>
        </w:rPr>
        <w:t>（二）综</w:t>
      </w:r>
      <w:proofErr w:type="gramStart"/>
      <w:r>
        <w:rPr>
          <w:rFonts w:ascii="Times New Roman" w:eastAsia="方正楷体_GBK"/>
        </w:rPr>
        <w:t>治维稳责任</w:t>
      </w:r>
      <w:proofErr w:type="gramEnd"/>
      <w:r>
        <w:rPr>
          <w:rFonts w:ascii="Times New Roman" w:eastAsia="方正楷体_GBK"/>
        </w:rPr>
        <w:t>事件</w:t>
      </w:r>
    </w:p>
    <w:p w:rsidR="00736D93" w:rsidRDefault="00736D93" w:rsidP="00736D93">
      <w:pPr>
        <w:adjustRightInd w:val="0"/>
        <w:snapToGrid w:val="0"/>
        <w:spacing w:line="620" w:lineRule="exact"/>
        <w:ind w:firstLineChars="200" w:firstLine="640"/>
        <w:rPr>
          <w:rFonts w:ascii="Times New Roman" w:eastAsia="方正仿宋_GBK"/>
        </w:rPr>
      </w:pPr>
      <w:r>
        <w:rPr>
          <w:rFonts w:ascii="Times New Roman" w:eastAsia="方正仿宋_GBK"/>
        </w:rPr>
        <w:t>企业发生重大信访、综</w:t>
      </w:r>
      <w:proofErr w:type="gramStart"/>
      <w:r>
        <w:rPr>
          <w:rFonts w:ascii="Times New Roman" w:eastAsia="方正仿宋_GBK"/>
        </w:rPr>
        <w:t>治维稳责任</w:t>
      </w:r>
      <w:proofErr w:type="gramEnd"/>
      <w:r>
        <w:rPr>
          <w:rFonts w:ascii="Times New Roman" w:eastAsia="方正仿宋_GBK"/>
        </w:rPr>
        <w:t>事件，严重影响企业生产生活秩序或造成社会负面影响的，视情形年度扣</w:t>
      </w:r>
      <w:r>
        <w:rPr>
          <w:rFonts w:ascii="Times New Roman" w:eastAsia="方正仿宋_GBK"/>
        </w:rPr>
        <w:t>1</w:t>
      </w:r>
      <w:r>
        <w:rPr>
          <w:rFonts w:ascii="Times New Roman" w:eastAsia="方正仿宋_GBK"/>
        </w:rPr>
        <w:t>分</w:t>
      </w:r>
      <w:r>
        <w:rPr>
          <w:rFonts w:ascii="Times New Roman" w:eastAsia="方正仿宋_GBK"/>
        </w:rPr>
        <w:t>—5</w:t>
      </w:r>
      <w:r>
        <w:rPr>
          <w:rFonts w:ascii="Times New Roman" w:eastAsia="方正仿宋_GBK"/>
        </w:rPr>
        <w:t>分或直接降低考核级别。</w:t>
      </w:r>
    </w:p>
    <w:p w:rsidR="00736D93" w:rsidRDefault="00736D93" w:rsidP="00736D93">
      <w:pPr>
        <w:adjustRightInd w:val="0"/>
        <w:snapToGrid w:val="0"/>
        <w:spacing w:line="620" w:lineRule="exact"/>
        <w:ind w:firstLineChars="200" w:firstLine="640"/>
        <w:rPr>
          <w:rFonts w:ascii="Times New Roman" w:eastAsia="方正楷体_GBK"/>
        </w:rPr>
      </w:pPr>
      <w:r>
        <w:rPr>
          <w:rFonts w:ascii="Times New Roman" w:eastAsia="方正楷体_GBK"/>
        </w:rPr>
        <w:t>（三）财务造假</w:t>
      </w:r>
    </w:p>
    <w:p w:rsidR="00736D93" w:rsidRDefault="00736D93" w:rsidP="00736D93">
      <w:pPr>
        <w:adjustRightInd w:val="0"/>
        <w:snapToGrid w:val="0"/>
        <w:spacing w:line="620" w:lineRule="exact"/>
        <w:ind w:firstLineChars="200" w:firstLine="640"/>
        <w:rPr>
          <w:rFonts w:ascii="Times New Roman" w:eastAsia="方正仿宋_GBK"/>
        </w:rPr>
      </w:pPr>
      <w:r>
        <w:rPr>
          <w:rFonts w:ascii="Times New Roman" w:eastAsia="方正仿宋_GBK"/>
        </w:rPr>
        <w:t>企业违反《中华人民共和国会计法》《企业会计准则》等有关法律法规和规章，虚报、瞒报财务状况，经认定造成重大不良影响或者国有资产损失的，视情形年度扣</w:t>
      </w:r>
      <w:r>
        <w:rPr>
          <w:rFonts w:ascii="Times New Roman" w:eastAsia="方正仿宋_GBK"/>
        </w:rPr>
        <w:t>5</w:t>
      </w:r>
      <w:r>
        <w:rPr>
          <w:rFonts w:ascii="Times New Roman" w:eastAsia="方正仿宋_GBK"/>
        </w:rPr>
        <w:t>分</w:t>
      </w:r>
      <w:r>
        <w:rPr>
          <w:rFonts w:ascii="Times New Roman" w:eastAsia="方正仿宋_GBK"/>
        </w:rPr>
        <w:t>—10</w:t>
      </w:r>
      <w:r>
        <w:rPr>
          <w:rFonts w:ascii="Times New Roman" w:eastAsia="方正仿宋_GBK"/>
        </w:rPr>
        <w:t>分或直接降低考核级别。</w:t>
      </w:r>
    </w:p>
    <w:p w:rsidR="00736D93" w:rsidRDefault="00736D93" w:rsidP="00736D93">
      <w:pPr>
        <w:adjustRightInd w:val="0"/>
        <w:snapToGrid w:val="0"/>
        <w:spacing w:line="620" w:lineRule="exact"/>
        <w:ind w:firstLineChars="200" w:firstLine="640"/>
        <w:rPr>
          <w:rFonts w:ascii="Times New Roman" w:eastAsia="方正楷体_GBK"/>
        </w:rPr>
      </w:pPr>
      <w:r>
        <w:rPr>
          <w:rFonts w:ascii="Times New Roman" w:eastAsia="方正楷体_GBK"/>
        </w:rPr>
        <w:lastRenderedPageBreak/>
        <w:t>（四）违法违纪</w:t>
      </w:r>
    </w:p>
    <w:p w:rsidR="00736D93" w:rsidRDefault="00736D93" w:rsidP="00736D93">
      <w:pPr>
        <w:adjustRightInd w:val="0"/>
        <w:snapToGrid w:val="0"/>
        <w:spacing w:line="620" w:lineRule="exact"/>
        <w:ind w:firstLineChars="200" w:firstLine="640"/>
        <w:rPr>
          <w:rFonts w:ascii="Times New Roman" w:eastAsia="方正仿宋_GBK"/>
        </w:rPr>
      </w:pPr>
      <w:r>
        <w:rPr>
          <w:rFonts w:ascii="Times New Roman" w:eastAsia="方正仿宋_GBK"/>
        </w:rPr>
        <w:t>1.</w:t>
      </w:r>
      <w:r>
        <w:rPr>
          <w:rFonts w:ascii="Times New Roman" w:eastAsia="方正仿宋_GBK"/>
        </w:rPr>
        <w:t>企业法定代表人或有关负责人违反国家法律法规，造成国有资产损失的，视情形年度扣</w:t>
      </w:r>
      <w:r>
        <w:rPr>
          <w:rFonts w:ascii="Times New Roman" w:eastAsia="方正仿宋_GBK"/>
        </w:rPr>
        <w:t>1</w:t>
      </w:r>
      <w:r>
        <w:rPr>
          <w:rFonts w:ascii="Times New Roman" w:eastAsia="方正仿宋_GBK"/>
        </w:rPr>
        <w:t>分</w:t>
      </w:r>
      <w:r>
        <w:rPr>
          <w:rFonts w:ascii="Times New Roman" w:eastAsia="方正仿宋_GBK"/>
        </w:rPr>
        <w:t>—10</w:t>
      </w:r>
      <w:r>
        <w:rPr>
          <w:rFonts w:ascii="Times New Roman" w:eastAsia="方正仿宋_GBK"/>
        </w:rPr>
        <w:t>分或直接降低考核级别。</w:t>
      </w:r>
    </w:p>
    <w:p w:rsidR="00736D93" w:rsidRDefault="00736D93" w:rsidP="00736D93">
      <w:pPr>
        <w:adjustRightInd w:val="0"/>
        <w:snapToGrid w:val="0"/>
        <w:spacing w:line="620" w:lineRule="exact"/>
        <w:ind w:firstLineChars="200" w:firstLine="640"/>
        <w:rPr>
          <w:rFonts w:ascii="Times New Roman" w:eastAsia="方正仿宋_GBK"/>
        </w:rPr>
      </w:pPr>
      <w:r>
        <w:rPr>
          <w:rFonts w:ascii="Times New Roman" w:eastAsia="方正仿宋_GBK"/>
        </w:rPr>
        <w:t>2.</w:t>
      </w:r>
      <w:r>
        <w:rPr>
          <w:rFonts w:ascii="Times New Roman" w:eastAsia="方正仿宋_GBK"/>
        </w:rPr>
        <w:t>企业负责人发生重大违纪违法案件的，视情形年度扣</w:t>
      </w:r>
      <w:r>
        <w:rPr>
          <w:rFonts w:ascii="Times New Roman" w:eastAsia="方正仿宋_GBK"/>
        </w:rPr>
        <w:t>5</w:t>
      </w:r>
      <w:r>
        <w:rPr>
          <w:rFonts w:ascii="Times New Roman" w:eastAsia="方正仿宋_GBK"/>
        </w:rPr>
        <w:t>分</w:t>
      </w:r>
      <w:r>
        <w:rPr>
          <w:rFonts w:ascii="Times New Roman" w:eastAsia="方正仿宋_GBK"/>
        </w:rPr>
        <w:t>—10</w:t>
      </w:r>
      <w:r>
        <w:rPr>
          <w:rFonts w:ascii="Times New Roman" w:eastAsia="方正仿宋_GBK"/>
        </w:rPr>
        <w:t>分或直接降低考核级别。</w:t>
      </w:r>
    </w:p>
    <w:p w:rsidR="00736D93" w:rsidRDefault="00736D93" w:rsidP="00736D93">
      <w:pPr>
        <w:adjustRightInd w:val="0"/>
        <w:snapToGrid w:val="0"/>
        <w:spacing w:line="620" w:lineRule="exact"/>
        <w:ind w:firstLineChars="200" w:firstLine="640"/>
        <w:rPr>
          <w:rFonts w:ascii="Times New Roman" w:eastAsia="方正楷体_GBK"/>
        </w:rPr>
      </w:pPr>
      <w:r>
        <w:rPr>
          <w:rFonts w:ascii="Times New Roman" w:eastAsia="方正楷体_GBK"/>
        </w:rPr>
        <w:t>（五）违规决策乱投资造成国有资产损失</w:t>
      </w:r>
    </w:p>
    <w:p w:rsidR="00736D93" w:rsidRDefault="00736D93" w:rsidP="00736D93">
      <w:pPr>
        <w:adjustRightInd w:val="0"/>
        <w:snapToGrid w:val="0"/>
        <w:spacing w:line="620" w:lineRule="exact"/>
        <w:ind w:firstLineChars="200" w:firstLine="640"/>
        <w:rPr>
          <w:rFonts w:ascii="Times New Roman" w:eastAsia="方正仿宋_GBK"/>
        </w:rPr>
      </w:pPr>
      <w:r>
        <w:rPr>
          <w:rFonts w:ascii="Times New Roman" w:eastAsia="方正仿宋_GBK"/>
        </w:rPr>
        <w:t>企业负责人违规决策造成国有资产重大损失的，视情形年度扣</w:t>
      </w:r>
      <w:r>
        <w:rPr>
          <w:rFonts w:ascii="Times New Roman" w:eastAsia="方正仿宋_GBK"/>
        </w:rPr>
        <w:t>1</w:t>
      </w:r>
      <w:r>
        <w:rPr>
          <w:rFonts w:ascii="Times New Roman" w:eastAsia="方正仿宋_GBK"/>
        </w:rPr>
        <w:t>分</w:t>
      </w:r>
      <w:r>
        <w:rPr>
          <w:rFonts w:ascii="Times New Roman" w:eastAsia="方正仿宋_GBK"/>
        </w:rPr>
        <w:t>—10</w:t>
      </w:r>
      <w:r>
        <w:rPr>
          <w:rFonts w:ascii="Times New Roman" w:eastAsia="方正仿宋_GBK"/>
        </w:rPr>
        <w:t>分或直接降低考核级别。</w:t>
      </w:r>
    </w:p>
    <w:p w:rsidR="00736D93" w:rsidRDefault="00736D93" w:rsidP="00736D93">
      <w:pPr>
        <w:adjustRightInd w:val="0"/>
        <w:snapToGrid w:val="0"/>
        <w:spacing w:line="620" w:lineRule="exact"/>
        <w:ind w:firstLineChars="200" w:firstLine="640"/>
        <w:rPr>
          <w:rFonts w:ascii="Times New Roman" w:eastAsia="方正仿宋_GBK"/>
        </w:rPr>
      </w:pPr>
      <w:r>
        <w:rPr>
          <w:rFonts w:ascii="Times New Roman" w:eastAsia="方正仿宋_GBK"/>
        </w:rPr>
        <w:t>市属企业重大事项未严格履行有关程序备案或核准造成国有资产重大损失的，视情形年度扣</w:t>
      </w:r>
      <w:r>
        <w:rPr>
          <w:rFonts w:ascii="Times New Roman" w:eastAsia="方正仿宋_GBK"/>
        </w:rPr>
        <w:t>1</w:t>
      </w:r>
      <w:r>
        <w:rPr>
          <w:rFonts w:ascii="Times New Roman" w:eastAsia="方正仿宋_GBK"/>
        </w:rPr>
        <w:t>分</w:t>
      </w:r>
      <w:r>
        <w:rPr>
          <w:rFonts w:ascii="Times New Roman" w:eastAsia="方正仿宋_GBK"/>
        </w:rPr>
        <w:t>—5</w:t>
      </w:r>
      <w:r>
        <w:rPr>
          <w:rFonts w:ascii="Times New Roman" w:eastAsia="方正仿宋_GBK"/>
        </w:rPr>
        <w:t>分或直接降低考核级别。</w:t>
      </w:r>
    </w:p>
    <w:p w:rsidR="00736D93" w:rsidRDefault="00736D93" w:rsidP="00736D93">
      <w:pPr>
        <w:adjustRightInd w:val="0"/>
        <w:snapToGrid w:val="0"/>
        <w:spacing w:line="620" w:lineRule="exact"/>
        <w:ind w:firstLineChars="200" w:firstLine="640"/>
        <w:rPr>
          <w:rFonts w:ascii="Times New Roman" w:eastAsia="方正楷体_GBK"/>
        </w:rPr>
      </w:pPr>
      <w:r>
        <w:rPr>
          <w:rFonts w:ascii="Times New Roman" w:eastAsia="方正楷体_GBK"/>
        </w:rPr>
        <w:t>（六）其他事项</w:t>
      </w:r>
    </w:p>
    <w:p w:rsidR="00736D93" w:rsidRDefault="00736D93" w:rsidP="00736D93">
      <w:pPr>
        <w:adjustRightInd w:val="0"/>
        <w:snapToGrid w:val="0"/>
        <w:spacing w:line="620" w:lineRule="exact"/>
        <w:ind w:firstLineChars="200" w:firstLine="640"/>
        <w:rPr>
          <w:rFonts w:ascii="Times New Roman" w:eastAsia="方正仿宋_GBK"/>
        </w:rPr>
      </w:pPr>
      <w:r>
        <w:rPr>
          <w:rFonts w:ascii="Times New Roman" w:eastAsia="方正仿宋_GBK"/>
        </w:rPr>
        <w:t>1.</w:t>
      </w:r>
      <w:r>
        <w:rPr>
          <w:rFonts w:ascii="Times New Roman" w:eastAsia="方正仿宋_GBK"/>
        </w:rPr>
        <w:t>企业年度党委书记抓基层党建述职评议考核综合评价意见定性为</w:t>
      </w:r>
      <w:r>
        <w:rPr>
          <w:rFonts w:ascii="Times New Roman" w:eastAsia="方正仿宋_GBK"/>
        </w:rPr>
        <w:t>“</w:t>
      </w:r>
      <w:r>
        <w:rPr>
          <w:rFonts w:ascii="Times New Roman" w:eastAsia="方正仿宋_GBK"/>
        </w:rPr>
        <w:t>一般</w:t>
      </w:r>
      <w:r>
        <w:rPr>
          <w:rFonts w:ascii="Times New Roman" w:eastAsia="方正仿宋_GBK"/>
        </w:rPr>
        <w:t>”</w:t>
      </w:r>
      <w:r>
        <w:rPr>
          <w:rFonts w:ascii="Times New Roman" w:eastAsia="方正仿宋_GBK"/>
        </w:rPr>
        <w:t>的年度扣</w:t>
      </w:r>
      <w:r>
        <w:rPr>
          <w:rFonts w:ascii="Times New Roman" w:eastAsia="方正仿宋_GBK"/>
        </w:rPr>
        <w:t>3</w:t>
      </w:r>
      <w:r>
        <w:rPr>
          <w:rFonts w:ascii="Times New Roman" w:eastAsia="方正仿宋_GBK"/>
        </w:rPr>
        <w:t>分，定性为</w:t>
      </w:r>
      <w:r>
        <w:rPr>
          <w:rFonts w:ascii="Times New Roman" w:eastAsia="方正仿宋_GBK"/>
        </w:rPr>
        <w:t>“</w:t>
      </w:r>
      <w:r>
        <w:rPr>
          <w:rFonts w:ascii="Times New Roman" w:eastAsia="方正仿宋_GBK"/>
        </w:rPr>
        <w:t>差</w:t>
      </w:r>
      <w:r>
        <w:rPr>
          <w:rFonts w:ascii="Times New Roman" w:eastAsia="方正仿宋_GBK"/>
        </w:rPr>
        <w:t>”</w:t>
      </w:r>
      <w:r>
        <w:rPr>
          <w:rFonts w:ascii="Times New Roman" w:eastAsia="方正仿宋_GBK"/>
        </w:rPr>
        <w:t>的年度扣</w:t>
      </w:r>
      <w:r>
        <w:rPr>
          <w:rFonts w:ascii="Times New Roman" w:eastAsia="方正仿宋_GBK"/>
        </w:rPr>
        <w:t>5</w:t>
      </w:r>
      <w:r>
        <w:rPr>
          <w:rFonts w:ascii="Times New Roman" w:eastAsia="方正仿宋_GBK"/>
        </w:rPr>
        <w:t>分。</w:t>
      </w:r>
    </w:p>
    <w:p w:rsidR="00736D93" w:rsidRDefault="00736D93" w:rsidP="00736D93">
      <w:pPr>
        <w:adjustRightInd w:val="0"/>
        <w:snapToGrid w:val="0"/>
        <w:spacing w:line="620" w:lineRule="exact"/>
        <w:ind w:firstLineChars="200" w:firstLine="640"/>
        <w:rPr>
          <w:rFonts w:ascii="Times New Roman" w:eastAsia="方正仿宋_GBK"/>
        </w:rPr>
      </w:pPr>
      <w:r>
        <w:rPr>
          <w:rFonts w:ascii="Times New Roman" w:eastAsia="方正仿宋_GBK"/>
        </w:rPr>
        <w:t>2.</w:t>
      </w:r>
      <w:r>
        <w:rPr>
          <w:rFonts w:ascii="Times New Roman" w:eastAsia="方正仿宋_GBK"/>
        </w:rPr>
        <w:t>企业党风廉政建设考核为</w:t>
      </w:r>
      <w:r>
        <w:rPr>
          <w:rFonts w:ascii="Times New Roman" w:eastAsia="方正仿宋_GBK"/>
        </w:rPr>
        <w:t>“</w:t>
      </w:r>
      <w:r>
        <w:rPr>
          <w:rFonts w:ascii="Times New Roman" w:eastAsia="方正仿宋_GBK"/>
        </w:rPr>
        <w:t>基本合格</w:t>
      </w:r>
      <w:r>
        <w:rPr>
          <w:rFonts w:ascii="Times New Roman" w:eastAsia="方正仿宋_GBK"/>
        </w:rPr>
        <w:t>”</w:t>
      </w:r>
      <w:r>
        <w:rPr>
          <w:rFonts w:ascii="Times New Roman" w:eastAsia="方正仿宋_GBK"/>
        </w:rPr>
        <w:t>的年度扣</w:t>
      </w:r>
      <w:r>
        <w:rPr>
          <w:rFonts w:ascii="Times New Roman" w:eastAsia="方正仿宋_GBK"/>
        </w:rPr>
        <w:t>4</w:t>
      </w:r>
      <w:r>
        <w:rPr>
          <w:rFonts w:ascii="Times New Roman" w:eastAsia="方正仿宋_GBK"/>
        </w:rPr>
        <w:t>分，考核为</w:t>
      </w:r>
      <w:r>
        <w:rPr>
          <w:rFonts w:ascii="Times New Roman" w:eastAsia="方正仿宋_GBK"/>
        </w:rPr>
        <w:t>“</w:t>
      </w:r>
      <w:r>
        <w:rPr>
          <w:rFonts w:ascii="Times New Roman" w:eastAsia="方正仿宋_GBK"/>
        </w:rPr>
        <w:t>不合格</w:t>
      </w:r>
      <w:r>
        <w:rPr>
          <w:rFonts w:ascii="Times New Roman" w:eastAsia="方正仿宋_GBK"/>
        </w:rPr>
        <w:t>”</w:t>
      </w:r>
      <w:r>
        <w:rPr>
          <w:rFonts w:ascii="Times New Roman" w:eastAsia="方正仿宋_GBK"/>
        </w:rPr>
        <w:t>的年度扣</w:t>
      </w:r>
      <w:r>
        <w:rPr>
          <w:rFonts w:ascii="Times New Roman" w:eastAsia="方正仿宋_GBK"/>
        </w:rPr>
        <w:t>5</w:t>
      </w:r>
      <w:r>
        <w:rPr>
          <w:rFonts w:ascii="Times New Roman" w:eastAsia="方正仿宋_GBK"/>
        </w:rPr>
        <w:t>分。</w:t>
      </w:r>
    </w:p>
    <w:p w:rsidR="00736D93" w:rsidRDefault="00736D93" w:rsidP="00736D93">
      <w:pPr>
        <w:adjustRightInd w:val="0"/>
        <w:snapToGrid w:val="0"/>
        <w:spacing w:line="620" w:lineRule="exact"/>
        <w:ind w:firstLineChars="200" w:firstLine="640"/>
        <w:rPr>
          <w:rFonts w:ascii="Times New Roman" w:eastAsia="方正仿宋_GBK"/>
        </w:rPr>
      </w:pPr>
      <w:r>
        <w:rPr>
          <w:rFonts w:ascii="Times New Roman" w:eastAsia="方正仿宋_GBK"/>
        </w:rPr>
        <w:t>3.</w:t>
      </w:r>
      <w:r>
        <w:rPr>
          <w:rFonts w:ascii="Times New Roman" w:eastAsia="方正仿宋_GBK"/>
        </w:rPr>
        <w:t>企业年度因农民工工资支付问题，发生突发性事件或由此而受到国家、省及省直有关部门处罚等，视情形年度扣</w:t>
      </w:r>
      <w:r>
        <w:rPr>
          <w:rFonts w:ascii="Times New Roman" w:eastAsia="方正仿宋_GBK"/>
        </w:rPr>
        <w:t>1</w:t>
      </w:r>
      <w:r>
        <w:rPr>
          <w:rFonts w:ascii="Times New Roman" w:eastAsia="方正仿宋_GBK"/>
        </w:rPr>
        <w:t>分</w:t>
      </w:r>
      <w:r>
        <w:rPr>
          <w:rFonts w:ascii="Times New Roman" w:eastAsia="方正仿宋_GBK"/>
        </w:rPr>
        <w:t>—10</w:t>
      </w:r>
      <w:r>
        <w:rPr>
          <w:rFonts w:ascii="Times New Roman" w:eastAsia="方正仿宋_GBK"/>
        </w:rPr>
        <w:t>分或直接降低考核级别。</w:t>
      </w:r>
    </w:p>
    <w:p w:rsidR="00736D93" w:rsidRDefault="00736D93" w:rsidP="00736D93">
      <w:pPr>
        <w:adjustRightInd w:val="0"/>
        <w:snapToGrid w:val="0"/>
        <w:spacing w:line="620" w:lineRule="exact"/>
        <w:ind w:firstLineChars="200" w:firstLine="640"/>
        <w:rPr>
          <w:rFonts w:ascii="Times New Roman" w:eastAsia="方正仿宋_GBK"/>
        </w:rPr>
      </w:pPr>
      <w:r>
        <w:rPr>
          <w:rFonts w:ascii="Times New Roman" w:eastAsia="方正仿宋_GBK"/>
        </w:rPr>
        <w:t>4.</w:t>
      </w:r>
      <w:r>
        <w:rPr>
          <w:rFonts w:ascii="Times New Roman" w:eastAsia="方正仿宋_GBK"/>
        </w:rPr>
        <w:t>对承担市委、市政府安排的重点工作任务完成较差的，视</w:t>
      </w:r>
      <w:r>
        <w:rPr>
          <w:rFonts w:ascii="Times New Roman" w:eastAsia="方正仿宋_GBK"/>
        </w:rPr>
        <w:lastRenderedPageBreak/>
        <w:t>情形年度扣</w:t>
      </w:r>
      <w:r>
        <w:rPr>
          <w:rFonts w:ascii="Times New Roman" w:eastAsia="方正仿宋_GBK"/>
        </w:rPr>
        <w:t>1</w:t>
      </w:r>
      <w:r>
        <w:rPr>
          <w:rFonts w:ascii="Times New Roman" w:eastAsia="方正仿宋_GBK"/>
        </w:rPr>
        <w:t>分</w:t>
      </w:r>
      <w:r>
        <w:rPr>
          <w:rFonts w:ascii="Times New Roman" w:eastAsia="方正仿宋_GBK"/>
        </w:rPr>
        <w:t>—10</w:t>
      </w:r>
      <w:r>
        <w:rPr>
          <w:rFonts w:ascii="Times New Roman" w:eastAsia="方正仿宋_GBK"/>
        </w:rPr>
        <w:t>分或直接降低考核级别。</w:t>
      </w:r>
    </w:p>
    <w:p w:rsidR="00736D93" w:rsidRDefault="00736D93" w:rsidP="00736D93">
      <w:pPr>
        <w:adjustRightInd w:val="0"/>
        <w:snapToGrid w:val="0"/>
        <w:spacing w:line="620" w:lineRule="exact"/>
        <w:ind w:firstLineChars="200" w:firstLine="640"/>
        <w:rPr>
          <w:rFonts w:ascii="Times New Roman" w:eastAsia="方正仿宋_GBK"/>
        </w:rPr>
      </w:pPr>
      <w:r>
        <w:rPr>
          <w:rFonts w:ascii="Times New Roman" w:eastAsia="方正仿宋_GBK"/>
        </w:rPr>
        <w:t>5.</w:t>
      </w:r>
      <w:r>
        <w:rPr>
          <w:rFonts w:ascii="Times New Roman" w:eastAsia="方正仿宋_GBK"/>
        </w:rPr>
        <w:t>企业境内信用评级下降的年度扣</w:t>
      </w:r>
      <w:r>
        <w:rPr>
          <w:rFonts w:ascii="Times New Roman" w:eastAsia="方正仿宋_GBK"/>
        </w:rPr>
        <w:t>3</w:t>
      </w:r>
      <w:r>
        <w:rPr>
          <w:rFonts w:ascii="Times New Roman" w:eastAsia="方正仿宋_GBK"/>
        </w:rPr>
        <w:t>分</w:t>
      </w:r>
      <w:r>
        <w:rPr>
          <w:rFonts w:ascii="Times New Roman" w:eastAsia="方正仿宋_GBK"/>
        </w:rPr>
        <w:t>—5</w:t>
      </w:r>
      <w:r>
        <w:rPr>
          <w:rFonts w:ascii="Times New Roman" w:eastAsia="方正仿宋_GBK"/>
        </w:rPr>
        <w:t>分。</w:t>
      </w:r>
    </w:p>
    <w:p w:rsidR="00736D93" w:rsidRDefault="00736D93" w:rsidP="00736D93">
      <w:pPr>
        <w:adjustRightInd w:val="0"/>
        <w:snapToGrid w:val="0"/>
        <w:spacing w:line="620" w:lineRule="exact"/>
        <w:ind w:firstLineChars="200" w:firstLine="640"/>
        <w:rPr>
          <w:rFonts w:ascii="Times New Roman" w:eastAsia="方正仿宋_GBK"/>
        </w:rPr>
      </w:pPr>
      <w:r>
        <w:rPr>
          <w:rFonts w:ascii="Times New Roman" w:eastAsia="方正仿宋_GBK"/>
        </w:rPr>
        <w:t>6.</w:t>
      </w:r>
      <w:r>
        <w:rPr>
          <w:rFonts w:ascii="Times New Roman" w:eastAsia="方正仿宋_GBK"/>
        </w:rPr>
        <w:t>国有控股企业具备利润分配条件，但未进行利润分配或分配比例</w:t>
      </w:r>
      <w:proofErr w:type="gramStart"/>
      <w:r>
        <w:rPr>
          <w:rFonts w:ascii="Times New Roman" w:eastAsia="方正仿宋_GBK"/>
        </w:rPr>
        <w:t>低于国资预算</w:t>
      </w:r>
      <w:proofErr w:type="gramEnd"/>
      <w:r>
        <w:rPr>
          <w:rFonts w:ascii="Times New Roman" w:eastAsia="方正仿宋_GBK"/>
        </w:rPr>
        <w:t>对国有独资企业规定上缴比例的，年度扣</w:t>
      </w:r>
      <w:r>
        <w:rPr>
          <w:rFonts w:ascii="Times New Roman" w:eastAsia="方正仿宋_GBK"/>
        </w:rPr>
        <w:t>1</w:t>
      </w:r>
      <w:r>
        <w:rPr>
          <w:rFonts w:ascii="Times New Roman" w:eastAsia="方正仿宋_GBK"/>
        </w:rPr>
        <w:t>分</w:t>
      </w:r>
      <w:r>
        <w:rPr>
          <w:rFonts w:ascii="Times New Roman" w:eastAsia="方正仿宋_GBK"/>
        </w:rPr>
        <w:t>—2</w:t>
      </w:r>
      <w:r>
        <w:rPr>
          <w:rFonts w:ascii="Times New Roman" w:eastAsia="方正仿宋_GBK"/>
        </w:rPr>
        <w:t>分。</w:t>
      </w:r>
    </w:p>
    <w:p w:rsidR="00736D93" w:rsidRDefault="00736D93" w:rsidP="00736D93">
      <w:pPr>
        <w:adjustRightInd w:val="0"/>
        <w:snapToGrid w:val="0"/>
        <w:spacing w:line="620" w:lineRule="exact"/>
        <w:ind w:firstLineChars="200" w:firstLine="640"/>
        <w:rPr>
          <w:rFonts w:ascii="Times New Roman" w:eastAsia="方正仿宋_GBK"/>
          <w:bCs/>
        </w:rPr>
      </w:pPr>
      <w:r>
        <w:rPr>
          <w:rFonts w:ascii="Times New Roman" w:eastAsia="方正仿宋_GBK"/>
        </w:rPr>
        <w:t>7.</w:t>
      </w:r>
      <w:r>
        <w:rPr>
          <w:rFonts w:ascii="Times New Roman" w:eastAsia="方正仿宋_GBK"/>
        </w:rPr>
        <w:t>节能减</w:t>
      </w:r>
      <w:proofErr w:type="gramStart"/>
      <w:r>
        <w:rPr>
          <w:rFonts w:ascii="Times New Roman" w:eastAsia="方正仿宋_GBK"/>
        </w:rPr>
        <w:t>排工作</w:t>
      </w:r>
      <w:proofErr w:type="gramEnd"/>
      <w:r>
        <w:rPr>
          <w:rFonts w:ascii="Times New Roman" w:eastAsia="方正仿宋_GBK"/>
        </w:rPr>
        <w:t>被市级及其以上部门通报批评的扣</w:t>
      </w:r>
      <w:r>
        <w:rPr>
          <w:rFonts w:ascii="Times New Roman" w:eastAsia="方正仿宋_GBK"/>
        </w:rPr>
        <w:t>1</w:t>
      </w:r>
      <w:r>
        <w:rPr>
          <w:rFonts w:ascii="Times New Roman" w:eastAsia="方正仿宋_GBK"/>
        </w:rPr>
        <w:t>分。</w:t>
      </w:r>
    </w:p>
    <w:p w:rsidR="00736D93" w:rsidRDefault="00736D93" w:rsidP="00736D93">
      <w:pPr>
        <w:adjustRightInd w:val="0"/>
        <w:snapToGrid w:val="0"/>
        <w:spacing w:line="572" w:lineRule="exact"/>
        <w:jc w:val="left"/>
        <w:rPr>
          <w:rFonts w:ascii="Times New Roman" w:eastAsia="方正黑体_GBK" w:hint="eastAsia"/>
          <w:bCs/>
        </w:rPr>
      </w:pPr>
    </w:p>
    <w:p w:rsidR="00736D93" w:rsidRDefault="00736D93" w:rsidP="00736D93">
      <w:pPr>
        <w:adjustRightInd w:val="0"/>
        <w:snapToGrid w:val="0"/>
        <w:spacing w:line="572" w:lineRule="exact"/>
        <w:jc w:val="left"/>
        <w:rPr>
          <w:rFonts w:ascii="Times New Roman" w:eastAsia="方正黑体_GBK" w:hint="eastAsia"/>
          <w:bCs/>
        </w:rPr>
      </w:pPr>
    </w:p>
    <w:p w:rsidR="00736D93" w:rsidRDefault="00736D93" w:rsidP="00736D93">
      <w:pPr>
        <w:adjustRightInd w:val="0"/>
        <w:snapToGrid w:val="0"/>
        <w:spacing w:line="572" w:lineRule="exact"/>
        <w:jc w:val="left"/>
        <w:rPr>
          <w:rFonts w:ascii="Times New Roman" w:eastAsia="方正黑体_GBK" w:hint="eastAsia"/>
          <w:bCs/>
        </w:rPr>
      </w:pPr>
    </w:p>
    <w:p w:rsidR="00736D93" w:rsidRDefault="00736D93" w:rsidP="00736D93">
      <w:pPr>
        <w:adjustRightInd w:val="0"/>
        <w:snapToGrid w:val="0"/>
        <w:spacing w:line="572" w:lineRule="exact"/>
        <w:jc w:val="left"/>
        <w:rPr>
          <w:rFonts w:ascii="Times New Roman" w:eastAsia="方正黑体_GBK" w:hint="eastAsia"/>
          <w:bCs/>
        </w:rPr>
      </w:pPr>
    </w:p>
    <w:p w:rsidR="00736D93" w:rsidRDefault="00736D93" w:rsidP="00736D93">
      <w:pPr>
        <w:adjustRightInd w:val="0"/>
        <w:snapToGrid w:val="0"/>
        <w:spacing w:line="572" w:lineRule="exact"/>
        <w:jc w:val="left"/>
        <w:rPr>
          <w:rFonts w:ascii="Times New Roman" w:eastAsia="方正黑体_GBK" w:hint="eastAsia"/>
          <w:bCs/>
        </w:rPr>
      </w:pPr>
    </w:p>
    <w:p w:rsidR="00736D93" w:rsidRDefault="00736D93" w:rsidP="00736D93">
      <w:pPr>
        <w:adjustRightInd w:val="0"/>
        <w:snapToGrid w:val="0"/>
        <w:spacing w:line="572" w:lineRule="exact"/>
        <w:jc w:val="left"/>
        <w:rPr>
          <w:rFonts w:ascii="Times New Roman" w:eastAsia="方正黑体_GBK" w:hint="eastAsia"/>
          <w:bCs/>
        </w:rPr>
      </w:pPr>
    </w:p>
    <w:p w:rsidR="00736D93" w:rsidRDefault="00736D93" w:rsidP="00736D93">
      <w:pPr>
        <w:adjustRightInd w:val="0"/>
        <w:snapToGrid w:val="0"/>
        <w:spacing w:line="572" w:lineRule="exact"/>
        <w:jc w:val="left"/>
        <w:rPr>
          <w:rFonts w:ascii="Times New Roman" w:eastAsia="方正黑体_GBK" w:hint="eastAsia"/>
          <w:bCs/>
        </w:rPr>
      </w:pPr>
    </w:p>
    <w:p w:rsidR="00736D93" w:rsidRDefault="00736D93" w:rsidP="00736D93">
      <w:pPr>
        <w:adjustRightInd w:val="0"/>
        <w:snapToGrid w:val="0"/>
        <w:spacing w:line="572" w:lineRule="exact"/>
        <w:jc w:val="left"/>
        <w:rPr>
          <w:rFonts w:ascii="Times New Roman" w:eastAsia="方正黑体_GBK" w:hint="eastAsia"/>
          <w:bCs/>
        </w:rPr>
      </w:pPr>
    </w:p>
    <w:p w:rsidR="00736D93" w:rsidRDefault="00736D93" w:rsidP="00736D93">
      <w:pPr>
        <w:adjustRightInd w:val="0"/>
        <w:snapToGrid w:val="0"/>
        <w:spacing w:line="572" w:lineRule="exact"/>
        <w:jc w:val="left"/>
        <w:rPr>
          <w:rFonts w:ascii="Times New Roman" w:eastAsia="方正黑体_GBK" w:hint="eastAsia"/>
          <w:bCs/>
        </w:rPr>
      </w:pPr>
    </w:p>
    <w:p w:rsidR="00736D93" w:rsidRDefault="00736D93" w:rsidP="00736D93">
      <w:pPr>
        <w:adjustRightInd w:val="0"/>
        <w:snapToGrid w:val="0"/>
        <w:spacing w:line="572" w:lineRule="exact"/>
        <w:jc w:val="left"/>
        <w:rPr>
          <w:rFonts w:ascii="Times New Roman" w:eastAsia="方正黑体_GBK" w:hint="eastAsia"/>
          <w:bCs/>
        </w:rPr>
      </w:pPr>
    </w:p>
    <w:p w:rsidR="00736D93" w:rsidRDefault="00736D93" w:rsidP="00736D93">
      <w:pPr>
        <w:adjustRightInd w:val="0"/>
        <w:snapToGrid w:val="0"/>
        <w:spacing w:line="572" w:lineRule="exact"/>
        <w:jc w:val="left"/>
        <w:rPr>
          <w:rFonts w:ascii="Times New Roman" w:eastAsia="方正黑体_GBK" w:hint="eastAsia"/>
          <w:bCs/>
        </w:rPr>
      </w:pPr>
    </w:p>
    <w:p w:rsidR="00736D93" w:rsidRDefault="00736D93" w:rsidP="00736D93">
      <w:pPr>
        <w:adjustRightInd w:val="0"/>
        <w:snapToGrid w:val="0"/>
        <w:spacing w:line="572" w:lineRule="exact"/>
        <w:jc w:val="left"/>
        <w:rPr>
          <w:rFonts w:ascii="Times New Roman" w:eastAsia="方正黑体_GBK" w:hint="eastAsia"/>
          <w:bCs/>
        </w:rPr>
      </w:pPr>
    </w:p>
    <w:p w:rsidR="00736D93" w:rsidRDefault="00736D93" w:rsidP="00736D93">
      <w:pPr>
        <w:adjustRightInd w:val="0"/>
        <w:snapToGrid w:val="0"/>
        <w:spacing w:line="572" w:lineRule="exact"/>
        <w:jc w:val="left"/>
        <w:rPr>
          <w:rFonts w:ascii="Times New Roman" w:eastAsia="方正黑体_GBK" w:hint="eastAsia"/>
          <w:bCs/>
        </w:rPr>
      </w:pPr>
    </w:p>
    <w:p w:rsidR="00736D93" w:rsidRDefault="00736D93" w:rsidP="00736D93">
      <w:pPr>
        <w:adjustRightInd w:val="0"/>
        <w:snapToGrid w:val="0"/>
        <w:spacing w:line="572" w:lineRule="exact"/>
        <w:jc w:val="left"/>
        <w:rPr>
          <w:rFonts w:ascii="Times New Roman" w:eastAsia="方正黑体_GBK" w:hint="eastAsia"/>
          <w:bCs/>
        </w:rPr>
      </w:pPr>
    </w:p>
    <w:p w:rsidR="00736D93" w:rsidRDefault="00736D93" w:rsidP="00736D93">
      <w:pPr>
        <w:adjustRightInd w:val="0"/>
        <w:snapToGrid w:val="0"/>
        <w:spacing w:line="572" w:lineRule="exact"/>
        <w:jc w:val="left"/>
        <w:rPr>
          <w:rFonts w:ascii="Times New Roman" w:eastAsia="方正黑体_GBK" w:hint="eastAsia"/>
          <w:bCs/>
        </w:rPr>
      </w:pPr>
    </w:p>
    <w:p w:rsidR="00736D93" w:rsidRDefault="00736D93" w:rsidP="00736D93">
      <w:pPr>
        <w:adjustRightInd w:val="0"/>
        <w:snapToGrid w:val="0"/>
        <w:spacing w:line="572" w:lineRule="exact"/>
        <w:jc w:val="left"/>
        <w:rPr>
          <w:rFonts w:ascii="Times New Roman" w:eastAsia="方正黑体_GBK" w:hint="eastAsia"/>
          <w:bCs/>
        </w:rPr>
      </w:pPr>
    </w:p>
    <w:p w:rsidR="00736D93" w:rsidRDefault="00736D93" w:rsidP="00736D93">
      <w:pPr>
        <w:adjustRightInd w:val="0"/>
        <w:snapToGrid w:val="0"/>
        <w:spacing w:line="572" w:lineRule="exact"/>
        <w:jc w:val="left"/>
        <w:rPr>
          <w:rFonts w:ascii="Times New Roman" w:eastAsia="方正黑体_GBK"/>
          <w:bCs/>
        </w:rPr>
      </w:pPr>
      <w:r>
        <w:rPr>
          <w:rFonts w:ascii="Times New Roman" w:eastAsia="方正黑体_GBK"/>
          <w:bCs/>
        </w:rPr>
        <w:lastRenderedPageBreak/>
        <w:t>附件</w:t>
      </w:r>
      <w:r>
        <w:rPr>
          <w:rFonts w:ascii="Times New Roman" w:eastAsia="方正黑体_GBK"/>
          <w:bCs/>
        </w:rPr>
        <w:t>2</w:t>
      </w:r>
    </w:p>
    <w:p w:rsidR="00736D93" w:rsidRDefault="00736D93" w:rsidP="00736D93">
      <w:pPr>
        <w:adjustRightInd w:val="0"/>
        <w:snapToGrid w:val="0"/>
        <w:spacing w:line="572" w:lineRule="exact"/>
        <w:jc w:val="left"/>
        <w:rPr>
          <w:rFonts w:ascii="Times New Roman" w:eastAsia="方正黑体_GBK"/>
          <w:bCs/>
        </w:rPr>
      </w:pPr>
    </w:p>
    <w:p w:rsidR="00736D93" w:rsidRDefault="00736D93" w:rsidP="00736D93">
      <w:pPr>
        <w:adjustRightInd w:val="0"/>
        <w:snapToGrid w:val="0"/>
        <w:spacing w:line="572" w:lineRule="exact"/>
        <w:jc w:val="center"/>
        <w:rPr>
          <w:rFonts w:ascii="Times New Roman" w:eastAsia="方正小标宋简体"/>
          <w:bCs/>
          <w:sz w:val="44"/>
          <w:szCs w:val="44"/>
        </w:rPr>
      </w:pPr>
      <w:r>
        <w:rPr>
          <w:rFonts w:ascii="Times New Roman" w:eastAsia="方正小标宋简体"/>
          <w:bCs/>
          <w:sz w:val="44"/>
          <w:szCs w:val="44"/>
        </w:rPr>
        <w:t>曲靖市发展投资集团有限公司</w:t>
      </w:r>
    </w:p>
    <w:p w:rsidR="00736D93" w:rsidRDefault="00736D93" w:rsidP="00736D93">
      <w:pPr>
        <w:adjustRightInd w:val="0"/>
        <w:snapToGrid w:val="0"/>
        <w:spacing w:line="572" w:lineRule="exact"/>
        <w:jc w:val="center"/>
        <w:rPr>
          <w:rFonts w:ascii="Times New Roman" w:eastAsia="方正小标宋简体"/>
          <w:bCs/>
          <w:sz w:val="44"/>
          <w:szCs w:val="44"/>
        </w:rPr>
      </w:pPr>
      <w:r>
        <w:rPr>
          <w:rFonts w:ascii="Times New Roman" w:eastAsia="方正小标宋简体"/>
          <w:bCs/>
          <w:sz w:val="44"/>
          <w:szCs w:val="44"/>
        </w:rPr>
        <w:t>年度（任期）经营业绩考核综合计分细则</w:t>
      </w:r>
    </w:p>
    <w:p w:rsidR="00736D93" w:rsidRDefault="00736D93" w:rsidP="00736D93">
      <w:pPr>
        <w:adjustRightInd w:val="0"/>
        <w:snapToGrid w:val="0"/>
        <w:spacing w:line="572" w:lineRule="exact"/>
        <w:rPr>
          <w:rFonts w:ascii="Times New Roman"/>
        </w:rPr>
      </w:pPr>
    </w:p>
    <w:p w:rsidR="00736D93" w:rsidRDefault="00736D93" w:rsidP="00736D93">
      <w:pPr>
        <w:adjustRightInd w:val="0"/>
        <w:snapToGrid w:val="0"/>
        <w:spacing w:line="572" w:lineRule="exact"/>
        <w:ind w:firstLineChars="200" w:firstLine="640"/>
        <w:rPr>
          <w:rFonts w:ascii="Times New Roman" w:eastAsia="黑体"/>
        </w:rPr>
      </w:pPr>
      <w:r>
        <w:rPr>
          <w:rFonts w:ascii="Times New Roman" w:eastAsia="黑体"/>
        </w:rPr>
        <w:t>一、年度经营业绩考核综合计分细则</w:t>
      </w:r>
    </w:p>
    <w:p w:rsidR="00736D93" w:rsidRDefault="00736D93" w:rsidP="00736D93">
      <w:pPr>
        <w:adjustRightInd w:val="0"/>
        <w:snapToGrid w:val="0"/>
        <w:spacing w:line="600" w:lineRule="exact"/>
        <w:ind w:firstLineChars="200" w:firstLine="640"/>
        <w:rPr>
          <w:rFonts w:ascii="Times New Roman" w:eastAsia="方正楷体_GBK"/>
        </w:rPr>
      </w:pPr>
      <w:r>
        <w:rPr>
          <w:rFonts w:ascii="Times New Roman" w:eastAsia="方正楷体_GBK"/>
        </w:rPr>
        <w:t>（一）年度经营业绩考核综合计分</w:t>
      </w:r>
    </w:p>
    <w:p w:rsidR="00736D93" w:rsidRDefault="00736D93" w:rsidP="00736D93">
      <w:pPr>
        <w:adjustRightInd w:val="0"/>
        <w:snapToGrid w:val="0"/>
        <w:spacing w:line="572" w:lineRule="exact"/>
        <w:ind w:firstLineChars="200" w:firstLine="640"/>
        <w:rPr>
          <w:rFonts w:ascii="Times New Roman" w:eastAsia="方正仿宋_GBK"/>
        </w:rPr>
      </w:pPr>
      <w:r>
        <w:rPr>
          <w:rFonts w:ascii="Times New Roman" w:eastAsia="方正仿宋_GBK"/>
        </w:rPr>
        <w:t>年度经营业绩考核综合得分（</w:t>
      </w:r>
      <w:r>
        <w:rPr>
          <w:rFonts w:ascii="Times New Roman" w:eastAsia="方正仿宋_GBK"/>
        </w:rPr>
        <w:t>Z</w:t>
      </w:r>
      <w:r>
        <w:rPr>
          <w:rFonts w:ascii="Times New Roman" w:eastAsia="方正仿宋_GBK"/>
        </w:rPr>
        <w:t>）</w:t>
      </w:r>
      <w:r>
        <w:rPr>
          <w:rFonts w:ascii="Times New Roman" w:eastAsia="方正仿宋_GBK"/>
        </w:rPr>
        <w:t>=</w:t>
      </w:r>
      <w:r>
        <w:rPr>
          <w:rFonts w:ascii="Times New Roman" w:eastAsia="方正仿宋_GBK"/>
        </w:rPr>
        <w:t>（质量效益指标得分</w:t>
      </w:r>
      <w:r>
        <w:rPr>
          <w:rFonts w:ascii="Times New Roman" w:eastAsia="方正仿宋_GBK"/>
        </w:rPr>
        <w:t>+</w:t>
      </w:r>
      <w:r>
        <w:rPr>
          <w:rFonts w:ascii="Times New Roman" w:eastAsia="方正仿宋_GBK"/>
        </w:rPr>
        <w:t>补短板指标改善评价得分</w:t>
      </w:r>
      <w:r>
        <w:rPr>
          <w:rFonts w:ascii="Times New Roman" w:eastAsia="方正仿宋_GBK"/>
        </w:rPr>
        <w:t>+</w:t>
      </w:r>
      <w:r>
        <w:rPr>
          <w:rFonts w:ascii="Times New Roman" w:eastAsia="方正仿宋_GBK"/>
        </w:rPr>
        <w:t>非经济指标考核评价得分</w:t>
      </w:r>
      <w:r>
        <w:rPr>
          <w:rFonts w:ascii="Times New Roman" w:eastAsia="方正仿宋_GBK"/>
        </w:rPr>
        <w:t>+∑</w:t>
      </w:r>
      <w:r>
        <w:rPr>
          <w:rFonts w:ascii="Times New Roman" w:eastAsia="方正仿宋_GBK"/>
        </w:rPr>
        <w:t>考核加分</w:t>
      </w:r>
      <w:r>
        <w:rPr>
          <w:rFonts w:ascii="Times New Roman" w:eastAsia="方正仿宋_GBK"/>
        </w:rPr>
        <w:t>-∑</w:t>
      </w:r>
      <w:r>
        <w:rPr>
          <w:rFonts w:ascii="Times New Roman" w:eastAsia="方正仿宋_GBK"/>
        </w:rPr>
        <w:t>考核扣分）</w:t>
      </w:r>
      <w:r>
        <w:rPr>
          <w:rFonts w:ascii="Times New Roman" w:eastAsia="方正仿宋_GBK"/>
        </w:rPr>
        <w:t>×70%+</w:t>
      </w:r>
      <w:r>
        <w:rPr>
          <w:rFonts w:ascii="Times New Roman" w:eastAsia="方正仿宋_GBK"/>
        </w:rPr>
        <w:t>企业党建考核得分</w:t>
      </w:r>
      <w:r>
        <w:rPr>
          <w:rFonts w:ascii="Times New Roman" w:eastAsia="方正仿宋_GBK"/>
        </w:rPr>
        <w:t>×30%</w:t>
      </w:r>
      <w:r>
        <w:rPr>
          <w:rFonts w:ascii="Times New Roman" w:eastAsia="方正仿宋_GBK"/>
        </w:rPr>
        <w:t>。</w:t>
      </w:r>
    </w:p>
    <w:p w:rsidR="00736D93" w:rsidRDefault="00736D93" w:rsidP="00736D93">
      <w:pPr>
        <w:adjustRightInd w:val="0"/>
        <w:snapToGrid w:val="0"/>
        <w:spacing w:line="600" w:lineRule="exact"/>
        <w:ind w:firstLineChars="200" w:firstLine="640"/>
        <w:rPr>
          <w:rFonts w:ascii="Times New Roman" w:eastAsia="方正楷体_GBK"/>
        </w:rPr>
      </w:pPr>
      <w:r>
        <w:rPr>
          <w:rFonts w:ascii="Times New Roman" w:eastAsia="方正楷体_GBK"/>
        </w:rPr>
        <w:t>（二）年度经营业绩考核各指标计分</w:t>
      </w:r>
    </w:p>
    <w:p w:rsidR="00736D93" w:rsidRDefault="00736D93" w:rsidP="00736D93">
      <w:pPr>
        <w:adjustRightInd w:val="0"/>
        <w:snapToGrid w:val="0"/>
        <w:spacing w:line="572" w:lineRule="exact"/>
        <w:ind w:firstLineChars="200" w:firstLine="640"/>
        <w:rPr>
          <w:rFonts w:ascii="Times New Roman" w:eastAsia="方正仿宋_GBK"/>
        </w:rPr>
      </w:pPr>
      <w:r>
        <w:rPr>
          <w:rFonts w:ascii="Times New Roman" w:eastAsia="方正仿宋_GBK"/>
        </w:rPr>
        <w:t>1.</w:t>
      </w:r>
      <w:r>
        <w:rPr>
          <w:rFonts w:ascii="Times New Roman" w:eastAsia="方正仿宋_GBK"/>
        </w:rPr>
        <w:t>质量效益指标计分细则</w:t>
      </w:r>
    </w:p>
    <w:tbl>
      <w:tblPr>
        <w:tblW w:w="0" w:type="auto"/>
        <w:tblLayout w:type="fixed"/>
        <w:tblLook w:val="0000"/>
      </w:tblPr>
      <w:tblGrid>
        <w:gridCol w:w="769"/>
        <w:gridCol w:w="1593"/>
        <w:gridCol w:w="1105"/>
        <w:gridCol w:w="823"/>
        <w:gridCol w:w="4187"/>
        <w:gridCol w:w="696"/>
      </w:tblGrid>
      <w:tr w:rsidR="00736D93" w:rsidTr="00CB2983">
        <w:trPr>
          <w:trHeight w:val="1043"/>
        </w:trPr>
        <w:tc>
          <w:tcPr>
            <w:tcW w:w="769"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序号</w:t>
            </w:r>
          </w:p>
        </w:tc>
        <w:tc>
          <w:tcPr>
            <w:tcW w:w="1593"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质量效益</w:t>
            </w:r>
          </w:p>
          <w:p w:rsidR="00736D93" w:rsidRDefault="00736D93" w:rsidP="00CB2983">
            <w:pPr>
              <w:adjustRightInd w:val="0"/>
              <w:snapToGrid w:val="0"/>
              <w:spacing w:line="320" w:lineRule="exact"/>
              <w:jc w:val="center"/>
              <w:rPr>
                <w:rFonts w:ascii="Times New Roman" w:eastAsia="黑体"/>
              </w:rPr>
            </w:pPr>
            <w:r>
              <w:rPr>
                <w:rFonts w:ascii="Times New Roman" w:eastAsia="黑体"/>
                <w:kern w:val="0"/>
                <w:sz w:val="24"/>
                <w:szCs w:val="24"/>
              </w:rPr>
              <w:t>指标</w:t>
            </w:r>
          </w:p>
        </w:tc>
        <w:tc>
          <w:tcPr>
            <w:tcW w:w="1105"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分值</w:t>
            </w:r>
          </w:p>
          <w:p w:rsidR="00736D93" w:rsidRDefault="00736D93" w:rsidP="00CB2983">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w:t>
            </w:r>
            <w:r>
              <w:rPr>
                <w:rFonts w:ascii="Times New Roman" w:eastAsia="黑体"/>
                <w:kern w:val="0"/>
                <w:sz w:val="24"/>
                <w:szCs w:val="24"/>
              </w:rPr>
              <w:t>60</w:t>
            </w:r>
            <w:r>
              <w:rPr>
                <w:rFonts w:ascii="Times New Roman" w:eastAsia="黑体"/>
                <w:kern w:val="0"/>
                <w:sz w:val="24"/>
                <w:szCs w:val="24"/>
              </w:rPr>
              <w:t>分）</w:t>
            </w:r>
          </w:p>
        </w:tc>
        <w:tc>
          <w:tcPr>
            <w:tcW w:w="823"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目标值</w:t>
            </w:r>
          </w:p>
        </w:tc>
        <w:tc>
          <w:tcPr>
            <w:tcW w:w="4187"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eastAsia="黑体"/>
                <w:b/>
                <w:bCs/>
                <w:kern w:val="0"/>
                <w:sz w:val="24"/>
                <w:szCs w:val="24"/>
              </w:rPr>
            </w:pPr>
            <w:r>
              <w:rPr>
                <w:rFonts w:ascii="Times New Roman" w:eastAsia="黑体"/>
                <w:kern w:val="0"/>
                <w:sz w:val="24"/>
                <w:szCs w:val="24"/>
              </w:rPr>
              <w:t>考核计分标准</w:t>
            </w:r>
            <w:r>
              <w:rPr>
                <w:rFonts w:ascii="Times New Roman" w:eastAsia="黑体"/>
                <w:b/>
                <w:bCs/>
                <w:kern w:val="0"/>
                <w:sz w:val="24"/>
                <w:szCs w:val="24"/>
              </w:rPr>
              <w:t xml:space="preserve">　</w:t>
            </w:r>
          </w:p>
        </w:tc>
        <w:tc>
          <w:tcPr>
            <w:tcW w:w="696"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eastAsia="黑体"/>
                <w:b/>
                <w:bCs/>
                <w:kern w:val="0"/>
                <w:sz w:val="24"/>
                <w:szCs w:val="24"/>
              </w:rPr>
            </w:pPr>
            <w:r>
              <w:rPr>
                <w:rFonts w:ascii="Times New Roman" w:eastAsia="黑体"/>
                <w:kern w:val="0"/>
                <w:sz w:val="24"/>
                <w:szCs w:val="24"/>
              </w:rPr>
              <w:t>计分</w:t>
            </w:r>
            <w:r>
              <w:rPr>
                <w:rFonts w:ascii="Times New Roman" w:eastAsia="黑体"/>
                <w:b/>
                <w:bCs/>
                <w:kern w:val="0"/>
                <w:sz w:val="24"/>
                <w:szCs w:val="24"/>
              </w:rPr>
              <w:t xml:space="preserve">　</w:t>
            </w:r>
          </w:p>
        </w:tc>
      </w:tr>
      <w:tr w:rsidR="00736D93" w:rsidTr="00CB2983">
        <w:trPr>
          <w:trHeight w:val="870"/>
        </w:trPr>
        <w:tc>
          <w:tcPr>
            <w:tcW w:w="769"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r>
              <w:rPr>
                <w:rFonts w:ascii="Times New Roman"/>
                <w:kern w:val="0"/>
                <w:sz w:val="24"/>
                <w:szCs w:val="24"/>
              </w:rPr>
              <w:t>1</w:t>
            </w:r>
          </w:p>
        </w:tc>
        <w:tc>
          <w:tcPr>
            <w:tcW w:w="1593"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jc w:val="center"/>
              <w:rPr>
                <w:rFonts w:ascii="Times New Roman"/>
              </w:rPr>
            </w:pPr>
            <w:r>
              <w:rPr>
                <w:rFonts w:ascii="Times New Roman"/>
                <w:kern w:val="0"/>
                <w:sz w:val="24"/>
                <w:szCs w:val="24"/>
              </w:rPr>
              <w:t>利润总额</w:t>
            </w:r>
          </w:p>
        </w:tc>
        <w:tc>
          <w:tcPr>
            <w:tcW w:w="1105"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r>
              <w:rPr>
                <w:rFonts w:ascii="Times New Roman"/>
                <w:kern w:val="0"/>
                <w:sz w:val="24"/>
                <w:szCs w:val="24"/>
              </w:rPr>
              <w:t>20</w:t>
            </w:r>
          </w:p>
        </w:tc>
        <w:tc>
          <w:tcPr>
            <w:tcW w:w="823"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p>
        </w:tc>
        <w:tc>
          <w:tcPr>
            <w:tcW w:w="4187"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spacing w:line="320" w:lineRule="exact"/>
              <w:rPr>
                <w:rFonts w:ascii="Times New Roman"/>
                <w:kern w:val="0"/>
                <w:sz w:val="18"/>
                <w:szCs w:val="18"/>
              </w:rPr>
            </w:pPr>
            <w:r>
              <w:rPr>
                <w:rFonts w:ascii="Times New Roman"/>
                <w:kern w:val="0"/>
                <w:sz w:val="21"/>
                <w:szCs w:val="21"/>
              </w:rPr>
              <w:t>完成目标值，得基本分</w:t>
            </w:r>
            <w:r>
              <w:rPr>
                <w:rFonts w:ascii="Times New Roman"/>
                <w:kern w:val="0"/>
                <w:sz w:val="21"/>
                <w:szCs w:val="21"/>
              </w:rPr>
              <w:t>18</w:t>
            </w:r>
            <w:r>
              <w:rPr>
                <w:rFonts w:ascii="Times New Roman"/>
                <w:kern w:val="0"/>
                <w:sz w:val="21"/>
                <w:szCs w:val="21"/>
              </w:rPr>
              <w:t>分；每超过目标值</w:t>
            </w:r>
            <w:r>
              <w:rPr>
                <w:rFonts w:ascii="Times New Roman"/>
                <w:kern w:val="0"/>
                <w:sz w:val="21"/>
                <w:szCs w:val="21"/>
              </w:rPr>
              <w:t>5</w:t>
            </w:r>
            <w:r>
              <w:rPr>
                <w:rFonts w:ascii="Times New Roman"/>
                <w:kern w:val="0"/>
                <w:sz w:val="21"/>
                <w:szCs w:val="21"/>
              </w:rPr>
              <w:t>％，加</w:t>
            </w:r>
            <w:r>
              <w:rPr>
                <w:rFonts w:ascii="Times New Roman"/>
                <w:kern w:val="0"/>
                <w:sz w:val="21"/>
                <w:szCs w:val="21"/>
              </w:rPr>
              <w:t>1</w:t>
            </w:r>
            <w:r>
              <w:rPr>
                <w:rFonts w:ascii="Times New Roman"/>
                <w:kern w:val="0"/>
                <w:sz w:val="21"/>
                <w:szCs w:val="21"/>
              </w:rPr>
              <w:t>分，最多加</w:t>
            </w:r>
            <w:r>
              <w:rPr>
                <w:rFonts w:ascii="Times New Roman"/>
                <w:kern w:val="0"/>
                <w:sz w:val="21"/>
                <w:szCs w:val="21"/>
              </w:rPr>
              <w:t>2</w:t>
            </w:r>
            <w:r>
              <w:rPr>
                <w:rFonts w:ascii="Times New Roman"/>
                <w:kern w:val="0"/>
                <w:sz w:val="21"/>
                <w:szCs w:val="21"/>
              </w:rPr>
              <w:t>分；每低于目标值</w:t>
            </w:r>
            <w:r>
              <w:rPr>
                <w:rFonts w:ascii="Times New Roman"/>
                <w:kern w:val="0"/>
                <w:sz w:val="21"/>
                <w:szCs w:val="21"/>
              </w:rPr>
              <w:t>5</w:t>
            </w:r>
            <w:r>
              <w:rPr>
                <w:rFonts w:ascii="Times New Roman"/>
                <w:kern w:val="0"/>
                <w:sz w:val="21"/>
                <w:szCs w:val="21"/>
              </w:rPr>
              <w:t>％，</w:t>
            </w:r>
            <w:proofErr w:type="gramStart"/>
            <w:r>
              <w:rPr>
                <w:rFonts w:ascii="Times New Roman"/>
                <w:kern w:val="0"/>
                <w:sz w:val="21"/>
                <w:szCs w:val="21"/>
              </w:rPr>
              <w:t>扣基本</w:t>
            </w:r>
            <w:proofErr w:type="gramEnd"/>
            <w:r>
              <w:rPr>
                <w:rFonts w:ascii="Times New Roman"/>
                <w:kern w:val="0"/>
                <w:sz w:val="21"/>
                <w:szCs w:val="21"/>
              </w:rPr>
              <w:t>分</w:t>
            </w:r>
            <w:r>
              <w:rPr>
                <w:rFonts w:ascii="Times New Roman"/>
                <w:kern w:val="0"/>
                <w:sz w:val="21"/>
                <w:szCs w:val="21"/>
              </w:rPr>
              <w:t>1</w:t>
            </w:r>
            <w:r>
              <w:rPr>
                <w:rFonts w:ascii="Times New Roman"/>
                <w:kern w:val="0"/>
                <w:sz w:val="21"/>
                <w:szCs w:val="21"/>
              </w:rPr>
              <w:t>分，最多扣</w:t>
            </w:r>
            <w:r>
              <w:rPr>
                <w:rFonts w:ascii="Times New Roman"/>
                <w:kern w:val="0"/>
                <w:sz w:val="21"/>
                <w:szCs w:val="21"/>
              </w:rPr>
              <w:t>18</w:t>
            </w:r>
            <w:r>
              <w:rPr>
                <w:rFonts w:ascii="Times New Roman"/>
                <w:kern w:val="0"/>
                <w:sz w:val="21"/>
                <w:szCs w:val="21"/>
              </w:rPr>
              <w:t>分。</w:t>
            </w:r>
          </w:p>
        </w:tc>
        <w:tc>
          <w:tcPr>
            <w:tcW w:w="696"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rPr>
                <w:rFonts w:ascii="Times New Roman"/>
                <w:kern w:val="0"/>
                <w:sz w:val="24"/>
              </w:rPr>
            </w:pPr>
            <w:r>
              <w:rPr>
                <w:rFonts w:ascii="Times New Roman"/>
                <w:kern w:val="0"/>
                <w:sz w:val="24"/>
              </w:rPr>
              <w:t xml:space="preserve">　</w:t>
            </w:r>
          </w:p>
        </w:tc>
      </w:tr>
      <w:tr w:rsidR="00736D93" w:rsidTr="00CB2983">
        <w:trPr>
          <w:trHeight w:val="690"/>
        </w:trPr>
        <w:tc>
          <w:tcPr>
            <w:tcW w:w="769" w:type="dxa"/>
            <w:tcBorders>
              <w:top w:val="nil"/>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kern w:val="0"/>
                <w:sz w:val="24"/>
                <w:szCs w:val="24"/>
              </w:rPr>
            </w:pPr>
            <w:r>
              <w:rPr>
                <w:rFonts w:ascii="Times New Roman"/>
                <w:kern w:val="0"/>
                <w:sz w:val="24"/>
                <w:szCs w:val="24"/>
              </w:rPr>
              <w:t>2</w:t>
            </w:r>
          </w:p>
        </w:tc>
        <w:tc>
          <w:tcPr>
            <w:tcW w:w="1593" w:type="dxa"/>
            <w:tcBorders>
              <w:top w:val="nil"/>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rPr>
            </w:pPr>
            <w:r>
              <w:rPr>
                <w:rFonts w:ascii="Times New Roman" w:hint="eastAsia"/>
                <w:kern w:val="0"/>
                <w:sz w:val="24"/>
                <w:szCs w:val="24"/>
              </w:rPr>
              <w:t>国有资本保值增值率</w:t>
            </w:r>
          </w:p>
        </w:tc>
        <w:tc>
          <w:tcPr>
            <w:tcW w:w="1105" w:type="dxa"/>
            <w:tcBorders>
              <w:top w:val="nil"/>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r>
              <w:rPr>
                <w:rFonts w:ascii="Times New Roman"/>
                <w:kern w:val="0"/>
                <w:sz w:val="24"/>
                <w:szCs w:val="24"/>
              </w:rPr>
              <w:t>20</w:t>
            </w:r>
          </w:p>
        </w:tc>
        <w:tc>
          <w:tcPr>
            <w:tcW w:w="823" w:type="dxa"/>
            <w:tcBorders>
              <w:top w:val="nil"/>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p>
        </w:tc>
        <w:tc>
          <w:tcPr>
            <w:tcW w:w="4187" w:type="dxa"/>
            <w:tcBorders>
              <w:top w:val="nil"/>
              <w:left w:val="nil"/>
              <w:bottom w:val="single" w:sz="4" w:space="0" w:color="auto"/>
              <w:right w:val="single" w:sz="4" w:space="0" w:color="auto"/>
            </w:tcBorders>
            <w:vAlign w:val="center"/>
          </w:tcPr>
          <w:p w:rsidR="00736D93" w:rsidRDefault="00736D93" w:rsidP="00CB2983">
            <w:pPr>
              <w:adjustRightInd w:val="0"/>
              <w:snapToGrid w:val="0"/>
              <w:spacing w:line="320" w:lineRule="exact"/>
              <w:rPr>
                <w:rFonts w:ascii="Times New Roman"/>
                <w:kern w:val="0"/>
                <w:sz w:val="21"/>
                <w:szCs w:val="21"/>
              </w:rPr>
            </w:pPr>
            <w:r>
              <w:rPr>
                <w:rFonts w:ascii="Times New Roman"/>
                <w:kern w:val="0"/>
                <w:sz w:val="21"/>
                <w:szCs w:val="21"/>
              </w:rPr>
              <w:t>完成目标值，得基本分</w:t>
            </w:r>
            <w:r>
              <w:rPr>
                <w:rFonts w:ascii="Times New Roman"/>
                <w:kern w:val="0"/>
                <w:sz w:val="21"/>
                <w:szCs w:val="21"/>
              </w:rPr>
              <w:t>18</w:t>
            </w:r>
            <w:r>
              <w:rPr>
                <w:rFonts w:ascii="Times New Roman"/>
                <w:kern w:val="0"/>
                <w:sz w:val="21"/>
                <w:szCs w:val="21"/>
              </w:rPr>
              <w:t>分；每超过目标值</w:t>
            </w:r>
            <w:r>
              <w:rPr>
                <w:rFonts w:ascii="Times New Roman"/>
                <w:kern w:val="0"/>
                <w:sz w:val="21"/>
                <w:szCs w:val="21"/>
              </w:rPr>
              <w:t>0.1</w:t>
            </w:r>
            <w:r>
              <w:rPr>
                <w:rFonts w:ascii="Times New Roman"/>
                <w:kern w:val="0"/>
                <w:sz w:val="21"/>
                <w:szCs w:val="21"/>
              </w:rPr>
              <w:t>个百分点，加</w:t>
            </w:r>
            <w:r>
              <w:rPr>
                <w:rFonts w:ascii="Times New Roman"/>
                <w:kern w:val="0"/>
                <w:sz w:val="21"/>
                <w:szCs w:val="21"/>
              </w:rPr>
              <w:t>0.5</w:t>
            </w:r>
            <w:r>
              <w:rPr>
                <w:rFonts w:ascii="Times New Roman"/>
                <w:kern w:val="0"/>
                <w:sz w:val="21"/>
                <w:szCs w:val="21"/>
              </w:rPr>
              <w:t>分，最多加</w:t>
            </w:r>
            <w:r>
              <w:rPr>
                <w:rFonts w:ascii="Times New Roman"/>
                <w:kern w:val="0"/>
                <w:sz w:val="21"/>
                <w:szCs w:val="21"/>
              </w:rPr>
              <w:t>2</w:t>
            </w:r>
            <w:r>
              <w:rPr>
                <w:rFonts w:ascii="Times New Roman"/>
                <w:kern w:val="0"/>
                <w:sz w:val="21"/>
                <w:szCs w:val="21"/>
              </w:rPr>
              <w:t>分；每低于目标值</w:t>
            </w:r>
            <w:r>
              <w:rPr>
                <w:rFonts w:ascii="Times New Roman"/>
                <w:kern w:val="0"/>
                <w:sz w:val="21"/>
                <w:szCs w:val="21"/>
              </w:rPr>
              <w:t>0.1</w:t>
            </w:r>
            <w:r>
              <w:rPr>
                <w:rFonts w:ascii="Times New Roman"/>
                <w:kern w:val="0"/>
                <w:sz w:val="21"/>
                <w:szCs w:val="21"/>
              </w:rPr>
              <w:t>个百分点，</w:t>
            </w:r>
            <w:proofErr w:type="gramStart"/>
            <w:r>
              <w:rPr>
                <w:rFonts w:ascii="Times New Roman"/>
                <w:kern w:val="0"/>
                <w:sz w:val="21"/>
                <w:szCs w:val="21"/>
              </w:rPr>
              <w:t>扣基本</w:t>
            </w:r>
            <w:proofErr w:type="gramEnd"/>
            <w:r>
              <w:rPr>
                <w:rFonts w:ascii="Times New Roman"/>
                <w:kern w:val="0"/>
                <w:sz w:val="21"/>
                <w:szCs w:val="21"/>
              </w:rPr>
              <w:t>分</w:t>
            </w:r>
            <w:r>
              <w:rPr>
                <w:rFonts w:ascii="Times New Roman"/>
                <w:kern w:val="0"/>
                <w:sz w:val="21"/>
                <w:szCs w:val="21"/>
              </w:rPr>
              <w:t>0.5</w:t>
            </w:r>
            <w:r>
              <w:rPr>
                <w:rFonts w:ascii="Times New Roman"/>
                <w:kern w:val="0"/>
                <w:sz w:val="21"/>
                <w:szCs w:val="21"/>
              </w:rPr>
              <w:t>分，最多扣</w:t>
            </w:r>
            <w:r>
              <w:rPr>
                <w:rFonts w:ascii="Times New Roman"/>
                <w:kern w:val="0"/>
                <w:sz w:val="21"/>
                <w:szCs w:val="21"/>
              </w:rPr>
              <w:t>18</w:t>
            </w:r>
            <w:r>
              <w:rPr>
                <w:rFonts w:ascii="Times New Roman"/>
                <w:kern w:val="0"/>
                <w:sz w:val="21"/>
                <w:szCs w:val="21"/>
              </w:rPr>
              <w:t>分。</w:t>
            </w:r>
          </w:p>
        </w:tc>
        <w:tc>
          <w:tcPr>
            <w:tcW w:w="696" w:type="dxa"/>
            <w:tcBorders>
              <w:top w:val="nil"/>
              <w:left w:val="nil"/>
              <w:bottom w:val="single" w:sz="4" w:space="0" w:color="auto"/>
              <w:right w:val="single" w:sz="4" w:space="0" w:color="auto"/>
            </w:tcBorders>
            <w:vAlign w:val="center"/>
          </w:tcPr>
          <w:p w:rsidR="00736D93" w:rsidRDefault="00736D93" w:rsidP="00CB2983">
            <w:pPr>
              <w:adjustRightInd w:val="0"/>
              <w:snapToGrid w:val="0"/>
              <w:jc w:val="left"/>
              <w:rPr>
                <w:rFonts w:ascii="Times New Roman"/>
                <w:kern w:val="0"/>
                <w:sz w:val="24"/>
              </w:rPr>
            </w:pPr>
            <w:r>
              <w:rPr>
                <w:rFonts w:ascii="Times New Roman"/>
                <w:kern w:val="0"/>
                <w:sz w:val="24"/>
              </w:rPr>
              <w:t xml:space="preserve">　</w:t>
            </w:r>
          </w:p>
        </w:tc>
      </w:tr>
      <w:tr w:rsidR="00736D93" w:rsidTr="00CB2983">
        <w:trPr>
          <w:trHeight w:val="904"/>
        </w:trPr>
        <w:tc>
          <w:tcPr>
            <w:tcW w:w="769" w:type="dxa"/>
            <w:tcBorders>
              <w:top w:val="nil"/>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kern w:val="0"/>
                <w:sz w:val="24"/>
                <w:szCs w:val="24"/>
              </w:rPr>
            </w:pPr>
            <w:r>
              <w:rPr>
                <w:rFonts w:ascii="Times New Roman"/>
                <w:kern w:val="0"/>
                <w:sz w:val="24"/>
                <w:szCs w:val="24"/>
              </w:rPr>
              <w:t>3</w:t>
            </w:r>
          </w:p>
        </w:tc>
        <w:tc>
          <w:tcPr>
            <w:tcW w:w="1593" w:type="dxa"/>
            <w:tcBorders>
              <w:top w:val="nil"/>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rPr>
            </w:pPr>
            <w:r>
              <w:rPr>
                <w:rFonts w:ascii="Times New Roman"/>
                <w:sz w:val="24"/>
                <w:szCs w:val="24"/>
              </w:rPr>
              <w:t>现金利息保障倍数</w:t>
            </w:r>
          </w:p>
        </w:tc>
        <w:tc>
          <w:tcPr>
            <w:tcW w:w="1105" w:type="dxa"/>
            <w:tcBorders>
              <w:top w:val="nil"/>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8"/>
                <w:szCs w:val="28"/>
              </w:rPr>
            </w:pPr>
            <w:r>
              <w:rPr>
                <w:rFonts w:ascii="Times New Roman"/>
                <w:kern w:val="0"/>
                <w:sz w:val="28"/>
                <w:szCs w:val="28"/>
              </w:rPr>
              <w:t>20</w:t>
            </w:r>
          </w:p>
        </w:tc>
        <w:tc>
          <w:tcPr>
            <w:tcW w:w="823" w:type="dxa"/>
            <w:tcBorders>
              <w:top w:val="nil"/>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8"/>
                <w:szCs w:val="28"/>
              </w:rPr>
            </w:pPr>
          </w:p>
        </w:tc>
        <w:tc>
          <w:tcPr>
            <w:tcW w:w="4187" w:type="dxa"/>
            <w:tcBorders>
              <w:top w:val="nil"/>
              <w:left w:val="nil"/>
              <w:bottom w:val="single" w:sz="4" w:space="0" w:color="auto"/>
              <w:right w:val="single" w:sz="4" w:space="0" w:color="auto"/>
            </w:tcBorders>
            <w:vAlign w:val="center"/>
          </w:tcPr>
          <w:p w:rsidR="00736D93" w:rsidRDefault="00736D93" w:rsidP="00CB2983">
            <w:pPr>
              <w:adjustRightInd w:val="0"/>
              <w:snapToGrid w:val="0"/>
              <w:spacing w:line="320" w:lineRule="exact"/>
              <w:rPr>
                <w:rFonts w:ascii="Times New Roman"/>
                <w:kern w:val="0"/>
                <w:sz w:val="21"/>
                <w:szCs w:val="21"/>
              </w:rPr>
            </w:pPr>
            <w:r>
              <w:rPr>
                <w:rFonts w:ascii="Times New Roman"/>
                <w:kern w:val="0"/>
                <w:sz w:val="21"/>
                <w:szCs w:val="21"/>
              </w:rPr>
              <w:t>完成目标值，得基本分</w:t>
            </w:r>
            <w:r>
              <w:rPr>
                <w:rFonts w:ascii="Times New Roman"/>
                <w:kern w:val="0"/>
                <w:sz w:val="21"/>
                <w:szCs w:val="21"/>
              </w:rPr>
              <w:t>18</w:t>
            </w:r>
            <w:r>
              <w:rPr>
                <w:rFonts w:ascii="Times New Roman"/>
                <w:kern w:val="0"/>
                <w:sz w:val="21"/>
                <w:szCs w:val="21"/>
              </w:rPr>
              <w:t>分；每超过目标值</w:t>
            </w:r>
            <w:r>
              <w:rPr>
                <w:rFonts w:ascii="Times New Roman"/>
                <w:kern w:val="0"/>
                <w:sz w:val="21"/>
                <w:szCs w:val="21"/>
              </w:rPr>
              <w:t>5</w:t>
            </w:r>
            <w:r>
              <w:rPr>
                <w:rFonts w:ascii="Times New Roman"/>
                <w:kern w:val="0"/>
                <w:sz w:val="21"/>
                <w:szCs w:val="21"/>
              </w:rPr>
              <w:t>％，加</w:t>
            </w:r>
            <w:r>
              <w:rPr>
                <w:rFonts w:ascii="Times New Roman"/>
                <w:kern w:val="0"/>
                <w:sz w:val="21"/>
                <w:szCs w:val="21"/>
              </w:rPr>
              <w:t>0.5</w:t>
            </w:r>
            <w:r>
              <w:rPr>
                <w:rFonts w:ascii="Times New Roman"/>
                <w:kern w:val="0"/>
                <w:sz w:val="21"/>
                <w:szCs w:val="21"/>
              </w:rPr>
              <w:t>分，最多加</w:t>
            </w:r>
            <w:r>
              <w:rPr>
                <w:rFonts w:ascii="Times New Roman"/>
                <w:kern w:val="0"/>
                <w:sz w:val="21"/>
                <w:szCs w:val="21"/>
              </w:rPr>
              <w:t>2</w:t>
            </w:r>
            <w:r>
              <w:rPr>
                <w:rFonts w:ascii="Times New Roman"/>
                <w:kern w:val="0"/>
                <w:sz w:val="21"/>
                <w:szCs w:val="21"/>
              </w:rPr>
              <w:t>分；每低于目标值</w:t>
            </w:r>
            <w:r>
              <w:rPr>
                <w:rFonts w:ascii="Times New Roman"/>
                <w:kern w:val="0"/>
                <w:sz w:val="21"/>
                <w:szCs w:val="21"/>
              </w:rPr>
              <w:t>5</w:t>
            </w:r>
            <w:r>
              <w:rPr>
                <w:rFonts w:ascii="Times New Roman"/>
                <w:kern w:val="0"/>
                <w:sz w:val="21"/>
                <w:szCs w:val="21"/>
              </w:rPr>
              <w:t>％，</w:t>
            </w:r>
            <w:proofErr w:type="gramStart"/>
            <w:r>
              <w:rPr>
                <w:rFonts w:ascii="Times New Roman"/>
                <w:kern w:val="0"/>
                <w:sz w:val="21"/>
                <w:szCs w:val="21"/>
              </w:rPr>
              <w:t>扣基本</w:t>
            </w:r>
            <w:proofErr w:type="gramEnd"/>
            <w:r>
              <w:rPr>
                <w:rFonts w:ascii="Times New Roman"/>
                <w:kern w:val="0"/>
                <w:sz w:val="21"/>
                <w:szCs w:val="21"/>
              </w:rPr>
              <w:t>分</w:t>
            </w:r>
            <w:r>
              <w:rPr>
                <w:rFonts w:ascii="Times New Roman"/>
                <w:kern w:val="0"/>
                <w:sz w:val="21"/>
                <w:szCs w:val="21"/>
              </w:rPr>
              <w:t>0.5</w:t>
            </w:r>
            <w:r>
              <w:rPr>
                <w:rFonts w:ascii="Times New Roman"/>
                <w:kern w:val="0"/>
                <w:sz w:val="21"/>
                <w:szCs w:val="21"/>
              </w:rPr>
              <w:t>分，最多扣</w:t>
            </w:r>
            <w:r>
              <w:rPr>
                <w:rFonts w:ascii="Times New Roman"/>
                <w:kern w:val="0"/>
                <w:sz w:val="21"/>
                <w:szCs w:val="21"/>
              </w:rPr>
              <w:t>18</w:t>
            </w:r>
            <w:r>
              <w:rPr>
                <w:rFonts w:ascii="Times New Roman"/>
                <w:kern w:val="0"/>
                <w:sz w:val="21"/>
                <w:szCs w:val="21"/>
              </w:rPr>
              <w:t>分。</w:t>
            </w:r>
          </w:p>
        </w:tc>
        <w:tc>
          <w:tcPr>
            <w:tcW w:w="696" w:type="dxa"/>
            <w:tcBorders>
              <w:top w:val="nil"/>
              <w:left w:val="nil"/>
              <w:bottom w:val="single" w:sz="4" w:space="0" w:color="auto"/>
              <w:right w:val="single" w:sz="4" w:space="0" w:color="auto"/>
            </w:tcBorders>
            <w:vAlign w:val="center"/>
          </w:tcPr>
          <w:p w:rsidR="00736D93" w:rsidRDefault="00736D93" w:rsidP="00CB2983">
            <w:pPr>
              <w:adjustRightInd w:val="0"/>
              <w:snapToGrid w:val="0"/>
              <w:jc w:val="left"/>
              <w:rPr>
                <w:rFonts w:ascii="Times New Roman"/>
                <w:kern w:val="0"/>
                <w:sz w:val="24"/>
              </w:rPr>
            </w:pPr>
            <w:r>
              <w:rPr>
                <w:rFonts w:ascii="Times New Roman"/>
                <w:kern w:val="0"/>
                <w:sz w:val="24"/>
              </w:rPr>
              <w:t xml:space="preserve">　</w:t>
            </w:r>
          </w:p>
        </w:tc>
      </w:tr>
    </w:tbl>
    <w:p w:rsidR="00736D93" w:rsidRDefault="00736D93" w:rsidP="00736D93">
      <w:pPr>
        <w:adjustRightInd w:val="0"/>
        <w:snapToGrid w:val="0"/>
        <w:spacing w:line="572" w:lineRule="exact"/>
        <w:ind w:firstLineChars="200" w:firstLine="640"/>
        <w:rPr>
          <w:rFonts w:ascii="Times New Roman" w:eastAsia="方正仿宋_GBK"/>
        </w:rPr>
      </w:pPr>
      <w:r>
        <w:rPr>
          <w:rFonts w:ascii="Times New Roman" w:eastAsia="方正仿宋_GBK"/>
        </w:rPr>
        <w:t>“</w:t>
      </w:r>
      <w:proofErr w:type="gramStart"/>
      <w:r>
        <w:rPr>
          <w:rFonts w:ascii="Times New Roman" w:eastAsia="方正仿宋_GBK"/>
        </w:rPr>
        <w:t>一</w:t>
      </w:r>
      <w:proofErr w:type="gramEnd"/>
      <w:r>
        <w:rPr>
          <w:rFonts w:ascii="Times New Roman" w:eastAsia="方正仿宋_GBK"/>
        </w:rPr>
        <w:t>企</w:t>
      </w:r>
      <w:proofErr w:type="gramStart"/>
      <w:r>
        <w:rPr>
          <w:rFonts w:ascii="Times New Roman" w:eastAsia="方正仿宋_GBK"/>
        </w:rPr>
        <w:t>一</w:t>
      </w:r>
      <w:proofErr w:type="gramEnd"/>
      <w:r>
        <w:rPr>
          <w:rFonts w:ascii="Times New Roman" w:eastAsia="方正仿宋_GBK"/>
        </w:rPr>
        <w:t>策</w:t>
      </w:r>
      <w:r>
        <w:rPr>
          <w:rFonts w:ascii="Times New Roman" w:eastAsia="方正仿宋_GBK"/>
        </w:rPr>
        <w:t>”</w:t>
      </w:r>
      <w:r>
        <w:rPr>
          <w:rFonts w:ascii="Times New Roman" w:eastAsia="方正仿宋_GBK"/>
        </w:rPr>
        <w:t>确定质量效益指标为：利润总额、</w:t>
      </w:r>
      <w:r>
        <w:rPr>
          <w:rFonts w:ascii="Times New Roman" w:eastAsia="方正仿宋_GBK" w:hint="eastAsia"/>
        </w:rPr>
        <w:t>国有资本保值增值率</w:t>
      </w:r>
      <w:r>
        <w:rPr>
          <w:rFonts w:ascii="Times New Roman" w:eastAsia="方正仿宋_GBK"/>
        </w:rPr>
        <w:t>、现金利息保障倍数等指标，质量效益指标分值权重占比</w:t>
      </w:r>
      <w:r>
        <w:rPr>
          <w:rFonts w:ascii="Times New Roman" w:eastAsia="方正仿宋_GBK"/>
        </w:rPr>
        <w:t>60%</w:t>
      </w:r>
      <w:r>
        <w:rPr>
          <w:rFonts w:ascii="Times New Roman" w:eastAsia="方正仿宋_GBK"/>
        </w:rPr>
        <w:t>，各具体考核分值由履行出资人职责部门确定。</w:t>
      </w:r>
    </w:p>
    <w:p w:rsidR="00736D93" w:rsidRDefault="00736D93" w:rsidP="00736D93">
      <w:pPr>
        <w:adjustRightInd w:val="0"/>
        <w:snapToGrid w:val="0"/>
        <w:spacing w:line="572" w:lineRule="exact"/>
        <w:ind w:firstLineChars="200" w:firstLine="640"/>
        <w:rPr>
          <w:rFonts w:ascii="Times New Roman" w:eastAsia="方正仿宋_GBK"/>
        </w:rPr>
      </w:pPr>
      <w:r>
        <w:rPr>
          <w:rFonts w:ascii="Times New Roman" w:eastAsia="方正仿宋_GBK"/>
        </w:rPr>
        <w:lastRenderedPageBreak/>
        <w:t>2.</w:t>
      </w:r>
      <w:r>
        <w:rPr>
          <w:rFonts w:ascii="Times New Roman" w:eastAsia="方正仿宋_GBK"/>
        </w:rPr>
        <w:t>短板指标改善评价细则</w:t>
      </w:r>
    </w:p>
    <w:p w:rsidR="00736D93" w:rsidRDefault="00736D93" w:rsidP="00736D93">
      <w:pPr>
        <w:adjustRightInd w:val="0"/>
        <w:snapToGrid w:val="0"/>
        <w:spacing w:line="572" w:lineRule="exact"/>
        <w:ind w:firstLineChars="200" w:firstLine="640"/>
        <w:rPr>
          <w:rFonts w:ascii="Times New Roman" w:eastAsia="方正仿宋_GBK"/>
        </w:rPr>
      </w:pPr>
      <w:r>
        <w:rPr>
          <w:rFonts w:ascii="Times New Roman" w:eastAsia="方正仿宋_GBK"/>
        </w:rPr>
        <w:t>结合市发投集团实际</w:t>
      </w:r>
      <w:r>
        <w:rPr>
          <w:rFonts w:ascii="Times New Roman" w:eastAsia="方正仿宋_GBK"/>
        </w:rPr>
        <w:t>“</w:t>
      </w:r>
      <w:proofErr w:type="gramStart"/>
      <w:r>
        <w:rPr>
          <w:rFonts w:ascii="Times New Roman" w:eastAsia="方正仿宋_GBK"/>
        </w:rPr>
        <w:t>一</w:t>
      </w:r>
      <w:proofErr w:type="gramEnd"/>
      <w:r>
        <w:rPr>
          <w:rFonts w:ascii="Times New Roman" w:eastAsia="方正仿宋_GBK"/>
        </w:rPr>
        <w:t>企</w:t>
      </w:r>
      <w:proofErr w:type="gramStart"/>
      <w:r>
        <w:rPr>
          <w:rFonts w:ascii="Times New Roman" w:eastAsia="方正仿宋_GBK"/>
        </w:rPr>
        <w:t>一</w:t>
      </w:r>
      <w:proofErr w:type="gramEnd"/>
      <w:r>
        <w:rPr>
          <w:rFonts w:ascii="Times New Roman" w:eastAsia="方正仿宋_GBK"/>
        </w:rPr>
        <w:t>策</w:t>
      </w:r>
      <w:r>
        <w:rPr>
          <w:rFonts w:ascii="Times New Roman" w:eastAsia="方正仿宋_GBK"/>
        </w:rPr>
        <w:t>”</w:t>
      </w:r>
      <w:r>
        <w:rPr>
          <w:rFonts w:ascii="Times New Roman" w:eastAsia="方正仿宋_GBK"/>
        </w:rPr>
        <w:t>确定</w:t>
      </w:r>
      <w:r>
        <w:rPr>
          <w:rFonts w:ascii="Times New Roman" w:eastAsia="方正仿宋_GBK"/>
        </w:rPr>
        <w:t>“</w:t>
      </w:r>
      <w:r>
        <w:rPr>
          <w:rFonts w:ascii="Times New Roman" w:eastAsia="方正仿宋_GBK"/>
        </w:rPr>
        <w:t>净资产收益率、营业收入</w:t>
      </w:r>
      <w:r>
        <w:rPr>
          <w:rFonts w:ascii="Times New Roman" w:eastAsia="方正仿宋_GBK"/>
        </w:rPr>
        <w:t>”</w:t>
      </w:r>
      <w:r>
        <w:rPr>
          <w:rFonts w:ascii="Times New Roman" w:eastAsia="方正仿宋_GBK"/>
        </w:rPr>
        <w:t>等项短板指标，短板指标分值权重占比</w:t>
      </w:r>
      <w:r>
        <w:rPr>
          <w:rFonts w:ascii="Times New Roman" w:eastAsia="方正仿宋_GBK"/>
        </w:rPr>
        <w:t>20%</w:t>
      </w:r>
      <w:r>
        <w:rPr>
          <w:rFonts w:ascii="Times New Roman" w:eastAsia="方正仿宋_GBK"/>
        </w:rPr>
        <w:t>。短板指标改善评分以上年度完成值为基准值，较上年度有改善的</w:t>
      </w:r>
      <w:proofErr w:type="gramStart"/>
      <w:r>
        <w:rPr>
          <w:rFonts w:ascii="Times New Roman" w:eastAsia="方正仿宋_GBK"/>
        </w:rPr>
        <w:t>按改善</w:t>
      </w:r>
      <w:proofErr w:type="gramEnd"/>
      <w:r>
        <w:rPr>
          <w:rFonts w:ascii="Times New Roman" w:eastAsia="方正仿宋_GBK"/>
        </w:rPr>
        <w:t>程度得分，未改善视低于目标值比例扣分，各年度具体指标、权重和计分细则由履行出资人职责部门确定。</w:t>
      </w:r>
    </w:p>
    <w:tbl>
      <w:tblPr>
        <w:tblW w:w="0" w:type="auto"/>
        <w:tblLayout w:type="fixed"/>
        <w:tblLook w:val="0000"/>
      </w:tblPr>
      <w:tblGrid>
        <w:gridCol w:w="932"/>
        <w:gridCol w:w="1310"/>
        <w:gridCol w:w="1112"/>
        <w:gridCol w:w="1027"/>
        <w:gridCol w:w="4273"/>
        <w:gridCol w:w="710"/>
      </w:tblGrid>
      <w:tr w:rsidR="00736D93" w:rsidTr="00CB2983">
        <w:trPr>
          <w:trHeight w:val="363"/>
        </w:trPr>
        <w:tc>
          <w:tcPr>
            <w:tcW w:w="932"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序号</w:t>
            </w:r>
          </w:p>
        </w:tc>
        <w:tc>
          <w:tcPr>
            <w:tcW w:w="1310"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补短板</w:t>
            </w:r>
          </w:p>
          <w:p w:rsidR="00736D93" w:rsidRDefault="00736D93" w:rsidP="00CB2983">
            <w:pPr>
              <w:adjustRightInd w:val="0"/>
              <w:snapToGrid w:val="0"/>
              <w:spacing w:line="320" w:lineRule="exact"/>
              <w:jc w:val="center"/>
              <w:rPr>
                <w:rFonts w:ascii="Times New Roman" w:eastAsia="黑体"/>
                <w:sz w:val="24"/>
                <w:szCs w:val="24"/>
              </w:rPr>
            </w:pPr>
            <w:r>
              <w:rPr>
                <w:rFonts w:ascii="Times New Roman" w:eastAsia="黑体"/>
                <w:kern w:val="0"/>
                <w:sz w:val="24"/>
                <w:szCs w:val="24"/>
              </w:rPr>
              <w:t>指标</w:t>
            </w:r>
          </w:p>
        </w:tc>
        <w:tc>
          <w:tcPr>
            <w:tcW w:w="1112"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分值</w:t>
            </w:r>
          </w:p>
          <w:p w:rsidR="00736D93" w:rsidRDefault="00736D93" w:rsidP="00CB2983">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w:t>
            </w:r>
            <w:r>
              <w:rPr>
                <w:rFonts w:ascii="Times New Roman" w:eastAsia="黑体"/>
                <w:kern w:val="0"/>
                <w:sz w:val="24"/>
                <w:szCs w:val="24"/>
              </w:rPr>
              <w:t>20</w:t>
            </w:r>
            <w:r>
              <w:rPr>
                <w:rFonts w:ascii="Times New Roman" w:eastAsia="黑体"/>
                <w:kern w:val="0"/>
                <w:sz w:val="24"/>
                <w:szCs w:val="24"/>
              </w:rPr>
              <w:t>分）</w:t>
            </w:r>
          </w:p>
        </w:tc>
        <w:tc>
          <w:tcPr>
            <w:tcW w:w="1027"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目标值</w:t>
            </w:r>
          </w:p>
        </w:tc>
        <w:tc>
          <w:tcPr>
            <w:tcW w:w="4273"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eastAsia="黑体"/>
                <w:b/>
                <w:bCs/>
                <w:kern w:val="0"/>
                <w:sz w:val="24"/>
                <w:szCs w:val="24"/>
              </w:rPr>
            </w:pPr>
            <w:r>
              <w:rPr>
                <w:rFonts w:ascii="Times New Roman" w:eastAsia="黑体"/>
                <w:kern w:val="0"/>
                <w:sz w:val="24"/>
                <w:szCs w:val="24"/>
              </w:rPr>
              <w:t>考核计分标准</w:t>
            </w:r>
            <w:r>
              <w:rPr>
                <w:rFonts w:ascii="Times New Roman" w:eastAsia="黑体"/>
                <w:b/>
                <w:bCs/>
                <w:kern w:val="0"/>
                <w:sz w:val="24"/>
                <w:szCs w:val="24"/>
              </w:rPr>
              <w:t xml:space="preserve">　</w:t>
            </w:r>
          </w:p>
        </w:tc>
        <w:tc>
          <w:tcPr>
            <w:tcW w:w="710"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eastAsia="黑体"/>
                <w:b/>
                <w:bCs/>
                <w:kern w:val="0"/>
                <w:sz w:val="24"/>
                <w:szCs w:val="24"/>
              </w:rPr>
            </w:pPr>
            <w:r>
              <w:rPr>
                <w:rFonts w:ascii="Times New Roman" w:eastAsia="黑体"/>
                <w:kern w:val="0"/>
                <w:sz w:val="24"/>
                <w:szCs w:val="24"/>
              </w:rPr>
              <w:t>计分</w:t>
            </w:r>
            <w:r>
              <w:rPr>
                <w:rFonts w:ascii="Times New Roman" w:eastAsia="黑体"/>
                <w:b/>
                <w:bCs/>
                <w:kern w:val="0"/>
                <w:sz w:val="24"/>
                <w:szCs w:val="24"/>
              </w:rPr>
              <w:t xml:space="preserve">　</w:t>
            </w:r>
          </w:p>
        </w:tc>
      </w:tr>
      <w:tr w:rsidR="00736D93" w:rsidTr="00CB2983">
        <w:trPr>
          <w:trHeight w:val="578"/>
        </w:trPr>
        <w:tc>
          <w:tcPr>
            <w:tcW w:w="932"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spacing w:line="400" w:lineRule="exact"/>
              <w:jc w:val="center"/>
              <w:rPr>
                <w:rFonts w:ascii="Times New Roman"/>
                <w:kern w:val="0"/>
                <w:sz w:val="24"/>
                <w:szCs w:val="24"/>
              </w:rPr>
            </w:pPr>
            <w:r>
              <w:rPr>
                <w:rFonts w:ascii="Times New Roman"/>
                <w:kern w:val="0"/>
                <w:sz w:val="24"/>
                <w:szCs w:val="24"/>
              </w:rPr>
              <w:t>1</w:t>
            </w:r>
          </w:p>
        </w:tc>
        <w:tc>
          <w:tcPr>
            <w:tcW w:w="1310"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spacing w:line="400" w:lineRule="exact"/>
              <w:jc w:val="center"/>
              <w:rPr>
                <w:rFonts w:ascii="Times New Roman"/>
              </w:rPr>
            </w:pPr>
            <w:r>
              <w:rPr>
                <w:rFonts w:ascii="Times New Roman"/>
                <w:kern w:val="0"/>
                <w:sz w:val="24"/>
                <w:szCs w:val="24"/>
              </w:rPr>
              <w:t>净资产收益率</w:t>
            </w:r>
          </w:p>
        </w:tc>
        <w:tc>
          <w:tcPr>
            <w:tcW w:w="1112"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r>
              <w:rPr>
                <w:rFonts w:ascii="Times New Roman"/>
                <w:kern w:val="0"/>
                <w:sz w:val="24"/>
                <w:szCs w:val="24"/>
              </w:rPr>
              <w:t>10</w:t>
            </w:r>
          </w:p>
        </w:tc>
        <w:tc>
          <w:tcPr>
            <w:tcW w:w="1027"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p>
        </w:tc>
        <w:tc>
          <w:tcPr>
            <w:tcW w:w="4273"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spacing w:line="280" w:lineRule="exact"/>
              <w:rPr>
                <w:rFonts w:ascii="Times New Roman"/>
                <w:kern w:val="0"/>
                <w:sz w:val="21"/>
                <w:szCs w:val="21"/>
              </w:rPr>
            </w:pPr>
            <w:r>
              <w:rPr>
                <w:rFonts w:ascii="Times New Roman"/>
                <w:kern w:val="0"/>
                <w:sz w:val="21"/>
                <w:szCs w:val="21"/>
              </w:rPr>
              <w:t>完成目标值，得基本分</w:t>
            </w:r>
            <w:r>
              <w:rPr>
                <w:rFonts w:ascii="Times New Roman"/>
                <w:kern w:val="0"/>
                <w:sz w:val="21"/>
                <w:szCs w:val="21"/>
              </w:rPr>
              <w:t>9</w:t>
            </w:r>
            <w:r>
              <w:rPr>
                <w:rFonts w:ascii="Times New Roman"/>
                <w:kern w:val="0"/>
                <w:sz w:val="21"/>
                <w:szCs w:val="21"/>
              </w:rPr>
              <w:t>分；每超过目标值</w:t>
            </w:r>
            <w:r>
              <w:rPr>
                <w:rFonts w:ascii="Times New Roman"/>
                <w:kern w:val="0"/>
                <w:sz w:val="21"/>
                <w:szCs w:val="21"/>
              </w:rPr>
              <w:t>0.2</w:t>
            </w:r>
            <w:r>
              <w:rPr>
                <w:rFonts w:ascii="Times New Roman"/>
                <w:kern w:val="0"/>
                <w:sz w:val="21"/>
                <w:szCs w:val="21"/>
              </w:rPr>
              <w:t>个百分点，加</w:t>
            </w:r>
            <w:r>
              <w:rPr>
                <w:rFonts w:ascii="Times New Roman"/>
                <w:kern w:val="0"/>
                <w:sz w:val="21"/>
                <w:szCs w:val="21"/>
              </w:rPr>
              <w:t>0.5</w:t>
            </w:r>
            <w:r>
              <w:rPr>
                <w:rFonts w:ascii="Times New Roman"/>
                <w:kern w:val="0"/>
                <w:sz w:val="21"/>
                <w:szCs w:val="21"/>
              </w:rPr>
              <w:t>分，最多加</w:t>
            </w:r>
            <w:r>
              <w:rPr>
                <w:rFonts w:ascii="Times New Roman"/>
                <w:kern w:val="0"/>
                <w:sz w:val="21"/>
                <w:szCs w:val="21"/>
              </w:rPr>
              <w:t>1</w:t>
            </w:r>
            <w:r>
              <w:rPr>
                <w:rFonts w:ascii="Times New Roman"/>
                <w:kern w:val="0"/>
                <w:sz w:val="21"/>
                <w:szCs w:val="21"/>
              </w:rPr>
              <w:t>分；每低于目标值</w:t>
            </w:r>
            <w:r>
              <w:rPr>
                <w:rFonts w:ascii="Times New Roman"/>
                <w:kern w:val="0"/>
                <w:sz w:val="21"/>
                <w:szCs w:val="21"/>
              </w:rPr>
              <w:t>0.2</w:t>
            </w:r>
            <w:r>
              <w:rPr>
                <w:rFonts w:ascii="Times New Roman"/>
                <w:kern w:val="0"/>
                <w:sz w:val="21"/>
                <w:szCs w:val="21"/>
              </w:rPr>
              <w:t>个百分点，</w:t>
            </w:r>
            <w:proofErr w:type="gramStart"/>
            <w:r>
              <w:rPr>
                <w:rFonts w:ascii="Times New Roman"/>
                <w:kern w:val="0"/>
                <w:sz w:val="21"/>
                <w:szCs w:val="21"/>
              </w:rPr>
              <w:t>扣基本</w:t>
            </w:r>
            <w:proofErr w:type="gramEnd"/>
            <w:r>
              <w:rPr>
                <w:rFonts w:ascii="Times New Roman"/>
                <w:kern w:val="0"/>
                <w:sz w:val="21"/>
                <w:szCs w:val="21"/>
              </w:rPr>
              <w:t>分</w:t>
            </w:r>
            <w:r>
              <w:rPr>
                <w:rFonts w:ascii="Times New Roman"/>
                <w:kern w:val="0"/>
                <w:sz w:val="21"/>
                <w:szCs w:val="21"/>
              </w:rPr>
              <w:t>0.5</w:t>
            </w:r>
            <w:r>
              <w:rPr>
                <w:rFonts w:ascii="Times New Roman"/>
                <w:kern w:val="0"/>
                <w:sz w:val="21"/>
                <w:szCs w:val="21"/>
              </w:rPr>
              <w:t>分，最多扣</w:t>
            </w:r>
            <w:r>
              <w:rPr>
                <w:rFonts w:ascii="Times New Roman"/>
                <w:kern w:val="0"/>
                <w:sz w:val="21"/>
                <w:szCs w:val="21"/>
              </w:rPr>
              <w:t>9</w:t>
            </w:r>
            <w:r>
              <w:rPr>
                <w:rFonts w:ascii="Times New Roman"/>
                <w:kern w:val="0"/>
                <w:sz w:val="21"/>
                <w:szCs w:val="21"/>
              </w:rPr>
              <w:t>分。</w:t>
            </w:r>
          </w:p>
        </w:tc>
        <w:tc>
          <w:tcPr>
            <w:tcW w:w="710"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rPr>
            </w:pPr>
            <w:r>
              <w:rPr>
                <w:rFonts w:ascii="Times New Roman"/>
                <w:kern w:val="0"/>
                <w:sz w:val="24"/>
              </w:rPr>
              <w:t xml:space="preserve">　</w:t>
            </w:r>
          </w:p>
        </w:tc>
      </w:tr>
      <w:tr w:rsidR="00736D93" w:rsidTr="00CB2983">
        <w:trPr>
          <w:trHeight w:val="690"/>
        </w:trPr>
        <w:tc>
          <w:tcPr>
            <w:tcW w:w="932" w:type="dxa"/>
            <w:tcBorders>
              <w:top w:val="nil"/>
              <w:left w:val="single" w:sz="4" w:space="0" w:color="auto"/>
              <w:bottom w:val="single" w:sz="4" w:space="0" w:color="auto"/>
              <w:right w:val="single" w:sz="4" w:space="0" w:color="auto"/>
            </w:tcBorders>
            <w:vAlign w:val="center"/>
          </w:tcPr>
          <w:p w:rsidR="00736D93" w:rsidRDefault="00736D93" w:rsidP="00CB2983">
            <w:pPr>
              <w:adjustRightInd w:val="0"/>
              <w:snapToGrid w:val="0"/>
              <w:spacing w:line="400" w:lineRule="exact"/>
              <w:jc w:val="center"/>
              <w:rPr>
                <w:rFonts w:ascii="Times New Roman"/>
                <w:kern w:val="0"/>
                <w:sz w:val="24"/>
                <w:szCs w:val="24"/>
              </w:rPr>
            </w:pPr>
            <w:r>
              <w:rPr>
                <w:rFonts w:ascii="Times New Roman"/>
                <w:kern w:val="0"/>
                <w:sz w:val="24"/>
                <w:szCs w:val="24"/>
              </w:rPr>
              <w:t>2</w:t>
            </w:r>
          </w:p>
        </w:tc>
        <w:tc>
          <w:tcPr>
            <w:tcW w:w="1310" w:type="dxa"/>
            <w:tcBorders>
              <w:top w:val="nil"/>
              <w:left w:val="single" w:sz="4" w:space="0" w:color="auto"/>
              <w:bottom w:val="single" w:sz="4" w:space="0" w:color="auto"/>
              <w:right w:val="single" w:sz="4" w:space="0" w:color="auto"/>
            </w:tcBorders>
            <w:vAlign w:val="center"/>
          </w:tcPr>
          <w:p w:rsidR="00736D93" w:rsidRDefault="00736D93" w:rsidP="00CB2983">
            <w:pPr>
              <w:adjustRightInd w:val="0"/>
              <w:snapToGrid w:val="0"/>
              <w:spacing w:line="400" w:lineRule="exact"/>
              <w:jc w:val="center"/>
              <w:rPr>
                <w:rFonts w:ascii="Times New Roman"/>
              </w:rPr>
            </w:pPr>
            <w:r>
              <w:rPr>
                <w:rFonts w:ascii="Times New Roman"/>
                <w:kern w:val="0"/>
                <w:sz w:val="24"/>
                <w:szCs w:val="24"/>
              </w:rPr>
              <w:t>营业收入</w:t>
            </w:r>
          </w:p>
        </w:tc>
        <w:tc>
          <w:tcPr>
            <w:tcW w:w="1112" w:type="dxa"/>
            <w:tcBorders>
              <w:top w:val="nil"/>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r>
              <w:rPr>
                <w:rFonts w:ascii="Times New Roman"/>
                <w:kern w:val="0"/>
                <w:sz w:val="24"/>
                <w:szCs w:val="24"/>
              </w:rPr>
              <w:t>10</w:t>
            </w:r>
          </w:p>
        </w:tc>
        <w:tc>
          <w:tcPr>
            <w:tcW w:w="1027" w:type="dxa"/>
            <w:tcBorders>
              <w:top w:val="nil"/>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p>
        </w:tc>
        <w:tc>
          <w:tcPr>
            <w:tcW w:w="4273" w:type="dxa"/>
            <w:tcBorders>
              <w:top w:val="nil"/>
              <w:left w:val="nil"/>
              <w:bottom w:val="single" w:sz="4" w:space="0" w:color="auto"/>
              <w:right w:val="single" w:sz="4" w:space="0" w:color="auto"/>
            </w:tcBorders>
            <w:vAlign w:val="center"/>
          </w:tcPr>
          <w:p w:rsidR="00736D93" w:rsidRDefault="00736D93" w:rsidP="00CB2983">
            <w:pPr>
              <w:adjustRightInd w:val="0"/>
              <w:snapToGrid w:val="0"/>
              <w:spacing w:line="280" w:lineRule="exact"/>
              <w:rPr>
                <w:rFonts w:ascii="Times New Roman"/>
                <w:kern w:val="0"/>
                <w:sz w:val="21"/>
                <w:szCs w:val="21"/>
              </w:rPr>
            </w:pPr>
            <w:r>
              <w:rPr>
                <w:rFonts w:ascii="Times New Roman"/>
                <w:kern w:val="0"/>
                <w:sz w:val="21"/>
                <w:szCs w:val="21"/>
              </w:rPr>
              <w:t>完成目标值，得基本分</w:t>
            </w:r>
            <w:r>
              <w:rPr>
                <w:rFonts w:ascii="Times New Roman"/>
                <w:kern w:val="0"/>
                <w:sz w:val="21"/>
                <w:szCs w:val="21"/>
              </w:rPr>
              <w:t>9</w:t>
            </w:r>
            <w:r>
              <w:rPr>
                <w:rFonts w:ascii="Times New Roman"/>
                <w:kern w:val="0"/>
                <w:sz w:val="21"/>
                <w:szCs w:val="21"/>
              </w:rPr>
              <w:t>分；每超过目标值</w:t>
            </w:r>
            <w:r>
              <w:rPr>
                <w:rFonts w:ascii="Times New Roman"/>
                <w:kern w:val="0"/>
                <w:sz w:val="21"/>
                <w:szCs w:val="21"/>
              </w:rPr>
              <w:t>5%</w:t>
            </w:r>
            <w:r>
              <w:rPr>
                <w:rFonts w:ascii="Times New Roman"/>
                <w:kern w:val="0"/>
                <w:sz w:val="21"/>
                <w:szCs w:val="21"/>
              </w:rPr>
              <w:t>，加</w:t>
            </w:r>
            <w:r>
              <w:rPr>
                <w:rFonts w:ascii="Times New Roman"/>
                <w:kern w:val="0"/>
                <w:sz w:val="21"/>
                <w:szCs w:val="21"/>
              </w:rPr>
              <w:t>0.5</w:t>
            </w:r>
            <w:r>
              <w:rPr>
                <w:rFonts w:ascii="Times New Roman"/>
                <w:kern w:val="0"/>
                <w:sz w:val="21"/>
                <w:szCs w:val="21"/>
              </w:rPr>
              <w:t>分，最多加</w:t>
            </w:r>
            <w:r>
              <w:rPr>
                <w:rFonts w:ascii="Times New Roman"/>
                <w:kern w:val="0"/>
                <w:sz w:val="21"/>
                <w:szCs w:val="21"/>
              </w:rPr>
              <w:t>1</w:t>
            </w:r>
            <w:r>
              <w:rPr>
                <w:rFonts w:ascii="Times New Roman"/>
                <w:kern w:val="0"/>
                <w:sz w:val="21"/>
                <w:szCs w:val="21"/>
              </w:rPr>
              <w:t>分；每低于目标值</w:t>
            </w:r>
            <w:r>
              <w:rPr>
                <w:rFonts w:ascii="Times New Roman"/>
                <w:kern w:val="0"/>
                <w:sz w:val="21"/>
                <w:szCs w:val="21"/>
              </w:rPr>
              <w:t>5%</w:t>
            </w:r>
            <w:r>
              <w:rPr>
                <w:rFonts w:ascii="Times New Roman"/>
                <w:kern w:val="0"/>
                <w:sz w:val="21"/>
                <w:szCs w:val="21"/>
              </w:rPr>
              <w:t>，</w:t>
            </w:r>
            <w:proofErr w:type="gramStart"/>
            <w:r>
              <w:rPr>
                <w:rFonts w:ascii="Times New Roman"/>
                <w:kern w:val="0"/>
                <w:sz w:val="21"/>
                <w:szCs w:val="21"/>
              </w:rPr>
              <w:t>扣基本</w:t>
            </w:r>
            <w:proofErr w:type="gramEnd"/>
            <w:r>
              <w:rPr>
                <w:rFonts w:ascii="Times New Roman"/>
                <w:kern w:val="0"/>
                <w:sz w:val="21"/>
                <w:szCs w:val="21"/>
              </w:rPr>
              <w:t>分</w:t>
            </w:r>
            <w:r>
              <w:rPr>
                <w:rFonts w:ascii="Times New Roman"/>
                <w:kern w:val="0"/>
                <w:sz w:val="21"/>
                <w:szCs w:val="21"/>
              </w:rPr>
              <w:t>0.5</w:t>
            </w:r>
            <w:r>
              <w:rPr>
                <w:rFonts w:ascii="Times New Roman"/>
                <w:kern w:val="0"/>
                <w:sz w:val="21"/>
                <w:szCs w:val="21"/>
              </w:rPr>
              <w:t>分，最多扣</w:t>
            </w:r>
            <w:r>
              <w:rPr>
                <w:rFonts w:ascii="Times New Roman"/>
                <w:kern w:val="0"/>
                <w:sz w:val="21"/>
                <w:szCs w:val="21"/>
              </w:rPr>
              <w:t>9</w:t>
            </w:r>
            <w:r>
              <w:rPr>
                <w:rFonts w:ascii="Times New Roman"/>
                <w:kern w:val="0"/>
                <w:sz w:val="21"/>
                <w:szCs w:val="21"/>
              </w:rPr>
              <w:t>分。</w:t>
            </w:r>
          </w:p>
        </w:tc>
        <w:tc>
          <w:tcPr>
            <w:tcW w:w="710" w:type="dxa"/>
            <w:tcBorders>
              <w:top w:val="nil"/>
              <w:left w:val="nil"/>
              <w:bottom w:val="single" w:sz="4" w:space="0" w:color="auto"/>
              <w:right w:val="single" w:sz="4" w:space="0" w:color="auto"/>
            </w:tcBorders>
            <w:vAlign w:val="center"/>
          </w:tcPr>
          <w:p w:rsidR="00736D93" w:rsidRDefault="00736D93" w:rsidP="00CB2983">
            <w:pPr>
              <w:adjustRightInd w:val="0"/>
              <w:snapToGrid w:val="0"/>
              <w:jc w:val="left"/>
              <w:rPr>
                <w:rFonts w:ascii="Times New Roman"/>
                <w:kern w:val="0"/>
                <w:sz w:val="24"/>
              </w:rPr>
            </w:pPr>
            <w:r>
              <w:rPr>
                <w:rFonts w:ascii="Times New Roman"/>
                <w:kern w:val="0"/>
                <w:sz w:val="24"/>
              </w:rPr>
              <w:t xml:space="preserve">　</w:t>
            </w:r>
          </w:p>
        </w:tc>
      </w:tr>
    </w:tbl>
    <w:p w:rsidR="00736D93" w:rsidRDefault="00736D93" w:rsidP="00736D93">
      <w:pPr>
        <w:adjustRightInd w:val="0"/>
        <w:snapToGrid w:val="0"/>
        <w:spacing w:line="572" w:lineRule="exact"/>
        <w:ind w:firstLineChars="200" w:firstLine="640"/>
        <w:rPr>
          <w:rFonts w:ascii="Times New Roman" w:eastAsia="方正仿宋_GBK"/>
        </w:rPr>
      </w:pPr>
      <w:r>
        <w:rPr>
          <w:rFonts w:ascii="Times New Roman" w:eastAsia="方正仿宋_GBK"/>
        </w:rPr>
        <w:t>3.</w:t>
      </w:r>
      <w:r>
        <w:rPr>
          <w:rFonts w:ascii="Times New Roman" w:eastAsia="方正仿宋_GBK"/>
        </w:rPr>
        <w:t>非经济指标考核评价细则</w:t>
      </w:r>
    </w:p>
    <w:p w:rsidR="00736D93" w:rsidRDefault="00736D93" w:rsidP="00736D93">
      <w:pPr>
        <w:adjustRightInd w:val="0"/>
        <w:snapToGrid w:val="0"/>
        <w:spacing w:line="572" w:lineRule="exact"/>
        <w:ind w:firstLineChars="200" w:firstLine="640"/>
        <w:rPr>
          <w:rFonts w:ascii="Times New Roman" w:eastAsia="方正仿宋_GBK"/>
        </w:rPr>
      </w:pPr>
      <w:r>
        <w:rPr>
          <w:rFonts w:ascii="Times New Roman" w:eastAsia="方正仿宋_GBK"/>
        </w:rPr>
        <w:t>结合市发投集团实际根据工作需要考核安全生产、综</w:t>
      </w:r>
      <w:proofErr w:type="gramStart"/>
      <w:r>
        <w:rPr>
          <w:rFonts w:ascii="Times New Roman" w:eastAsia="方正仿宋_GBK"/>
        </w:rPr>
        <w:t>治维稳</w:t>
      </w:r>
      <w:proofErr w:type="gramEnd"/>
      <w:r>
        <w:rPr>
          <w:rFonts w:ascii="Times New Roman" w:eastAsia="方正仿宋_GBK"/>
        </w:rPr>
        <w:t>指标，非经济指标考核评价分值权重占比</w:t>
      </w:r>
      <w:r>
        <w:rPr>
          <w:rFonts w:ascii="Times New Roman" w:eastAsia="方正仿宋_GBK"/>
        </w:rPr>
        <w:t>10%</w:t>
      </w:r>
      <w:r>
        <w:rPr>
          <w:rFonts w:ascii="Times New Roman" w:eastAsia="方正仿宋_GBK"/>
        </w:rPr>
        <w:t>。</w:t>
      </w:r>
    </w:p>
    <w:tbl>
      <w:tblPr>
        <w:tblW w:w="0" w:type="auto"/>
        <w:tblLayout w:type="fixed"/>
        <w:tblLook w:val="0000"/>
      </w:tblPr>
      <w:tblGrid>
        <w:gridCol w:w="829"/>
        <w:gridCol w:w="1080"/>
        <w:gridCol w:w="1250"/>
        <w:gridCol w:w="948"/>
        <w:gridCol w:w="4210"/>
        <w:gridCol w:w="895"/>
      </w:tblGrid>
      <w:tr w:rsidR="00736D93" w:rsidTr="00CB2983">
        <w:trPr>
          <w:trHeight w:val="510"/>
          <w:tblHeader/>
        </w:trPr>
        <w:tc>
          <w:tcPr>
            <w:tcW w:w="829"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序号</w:t>
            </w:r>
          </w:p>
        </w:tc>
        <w:tc>
          <w:tcPr>
            <w:tcW w:w="1080"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非经济指标</w:t>
            </w:r>
          </w:p>
        </w:tc>
        <w:tc>
          <w:tcPr>
            <w:tcW w:w="1250"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分值</w:t>
            </w:r>
          </w:p>
          <w:p w:rsidR="00736D93" w:rsidRDefault="00736D93" w:rsidP="00CB2983">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w:t>
            </w:r>
            <w:r>
              <w:rPr>
                <w:rFonts w:ascii="Times New Roman" w:eastAsia="黑体"/>
                <w:kern w:val="0"/>
                <w:sz w:val="24"/>
                <w:szCs w:val="24"/>
              </w:rPr>
              <w:t>10</w:t>
            </w:r>
            <w:r>
              <w:rPr>
                <w:rFonts w:ascii="Times New Roman" w:eastAsia="黑体"/>
                <w:kern w:val="0"/>
                <w:sz w:val="24"/>
                <w:szCs w:val="24"/>
              </w:rPr>
              <w:t>分）</w:t>
            </w:r>
          </w:p>
        </w:tc>
        <w:tc>
          <w:tcPr>
            <w:tcW w:w="948"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目标值</w:t>
            </w:r>
          </w:p>
        </w:tc>
        <w:tc>
          <w:tcPr>
            <w:tcW w:w="4210"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eastAsia="黑体"/>
                <w:b/>
                <w:bCs/>
                <w:kern w:val="0"/>
                <w:sz w:val="24"/>
                <w:szCs w:val="24"/>
              </w:rPr>
            </w:pPr>
            <w:r>
              <w:rPr>
                <w:rFonts w:ascii="Times New Roman" w:eastAsia="黑体"/>
                <w:kern w:val="0"/>
                <w:sz w:val="24"/>
                <w:szCs w:val="24"/>
              </w:rPr>
              <w:t>考核计分标准</w:t>
            </w:r>
          </w:p>
        </w:tc>
        <w:tc>
          <w:tcPr>
            <w:tcW w:w="895"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eastAsia="黑体"/>
                <w:b/>
                <w:bCs/>
                <w:kern w:val="0"/>
                <w:sz w:val="24"/>
                <w:szCs w:val="24"/>
              </w:rPr>
            </w:pPr>
            <w:r>
              <w:rPr>
                <w:rFonts w:ascii="Times New Roman" w:eastAsia="黑体"/>
                <w:kern w:val="0"/>
                <w:sz w:val="24"/>
                <w:szCs w:val="24"/>
              </w:rPr>
              <w:t>计分</w:t>
            </w:r>
          </w:p>
        </w:tc>
      </w:tr>
      <w:tr w:rsidR="00736D93" w:rsidTr="00CB2983">
        <w:trPr>
          <w:trHeight w:val="1170"/>
        </w:trPr>
        <w:tc>
          <w:tcPr>
            <w:tcW w:w="829"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r>
              <w:rPr>
                <w:rFonts w:ascii="Times New Roman"/>
                <w:kern w:val="0"/>
                <w:sz w:val="24"/>
                <w:szCs w:val="24"/>
              </w:rPr>
              <w:t>1</w:t>
            </w:r>
          </w:p>
        </w:tc>
        <w:tc>
          <w:tcPr>
            <w:tcW w:w="1080"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r>
              <w:rPr>
                <w:rFonts w:ascii="Times New Roman"/>
                <w:kern w:val="0"/>
                <w:sz w:val="24"/>
                <w:szCs w:val="24"/>
              </w:rPr>
              <w:t>安全</w:t>
            </w:r>
          </w:p>
          <w:p w:rsidR="00736D93" w:rsidRDefault="00736D93" w:rsidP="00CB2983">
            <w:pPr>
              <w:adjustRightInd w:val="0"/>
              <w:snapToGrid w:val="0"/>
              <w:jc w:val="center"/>
              <w:rPr>
                <w:rFonts w:ascii="Times New Roman"/>
                <w:kern w:val="0"/>
                <w:sz w:val="24"/>
                <w:szCs w:val="24"/>
              </w:rPr>
            </w:pPr>
            <w:r>
              <w:rPr>
                <w:rFonts w:ascii="Times New Roman"/>
                <w:kern w:val="0"/>
                <w:sz w:val="24"/>
                <w:szCs w:val="24"/>
              </w:rPr>
              <w:t>生产</w:t>
            </w:r>
          </w:p>
        </w:tc>
        <w:tc>
          <w:tcPr>
            <w:tcW w:w="1250"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r>
              <w:rPr>
                <w:rFonts w:ascii="Times New Roman"/>
                <w:kern w:val="0"/>
                <w:sz w:val="24"/>
                <w:szCs w:val="24"/>
              </w:rPr>
              <w:t>5</w:t>
            </w:r>
          </w:p>
        </w:tc>
        <w:tc>
          <w:tcPr>
            <w:tcW w:w="948"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p>
        </w:tc>
        <w:tc>
          <w:tcPr>
            <w:tcW w:w="4210"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spacing w:line="260" w:lineRule="exact"/>
              <w:rPr>
                <w:rFonts w:ascii="Times New Roman"/>
                <w:kern w:val="0"/>
                <w:sz w:val="18"/>
                <w:szCs w:val="18"/>
              </w:rPr>
            </w:pPr>
            <w:r>
              <w:rPr>
                <w:rFonts w:ascii="Times New Roman"/>
                <w:sz w:val="21"/>
                <w:szCs w:val="21"/>
              </w:rPr>
              <w:t>建立健全安全生产制度及机构（</w:t>
            </w:r>
            <w:r>
              <w:rPr>
                <w:rFonts w:ascii="Times New Roman"/>
                <w:sz w:val="21"/>
                <w:szCs w:val="21"/>
              </w:rPr>
              <w:t>1</w:t>
            </w:r>
            <w:r>
              <w:rPr>
                <w:rFonts w:ascii="Times New Roman"/>
                <w:sz w:val="21"/>
                <w:szCs w:val="21"/>
              </w:rPr>
              <w:t>分）；无工作机构及制度不得分。制定年度安全生产工作计划，工作有安排部署，检查落实到位（</w:t>
            </w:r>
            <w:r>
              <w:rPr>
                <w:rFonts w:ascii="Times New Roman"/>
                <w:sz w:val="21"/>
                <w:szCs w:val="21"/>
              </w:rPr>
              <w:t>2</w:t>
            </w:r>
            <w:r>
              <w:rPr>
                <w:rFonts w:ascii="Times New Roman"/>
                <w:sz w:val="21"/>
                <w:szCs w:val="21"/>
              </w:rPr>
              <w:t>分），反之不得分。年内未出现安全生产事故（</w:t>
            </w:r>
            <w:r>
              <w:rPr>
                <w:rFonts w:ascii="Times New Roman"/>
                <w:sz w:val="21"/>
                <w:szCs w:val="21"/>
              </w:rPr>
              <w:t>2</w:t>
            </w:r>
            <w:r>
              <w:rPr>
                <w:rFonts w:ascii="Times New Roman"/>
                <w:sz w:val="21"/>
                <w:szCs w:val="21"/>
              </w:rPr>
              <w:t>分）；出现重大安全生产事故本条不得分，并按照扣分标准扣分或者下调考核等级。</w:t>
            </w:r>
          </w:p>
        </w:tc>
        <w:tc>
          <w:tcPr>
            <w:tcW w:w="895"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rPr>
            </w:pPr>
          </w:p>
        </w:tc>
      </w:tr>
      <w:tr w:rsidR="00736D93" w:rsidTr="00CB2983">
        <w:trPr>
          <w:trHeight w:val="590"/>
        </w:trPr>
        <w:tc>
          <w:tcPr>
            <w:tcW w:w="829" w:type="dxa"/>
            <w:tcBorders>
              <w:top w:val="nil"/>
              <w:left w:val="single" w:sz="4" w:space="0" w:color="auto"/>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r>
              <w:rPr>
                <w:rFonts w:ascii="Times New Roman"/>
                <w:kern w:val="0"/>
                <w:sz w:val="24"/>
                <w:szCs w:val="24"/>
              </w:rPr>
              <w:t>2</w:t>
            </w:r>
          </w:p>
        </w:tc>
        <w:tc>
          <w:tcPr>
            <w:tcW w:w="1080" w:type="dxa"/>
            <w:tcBorders>
              <w:top w:val="nil"/>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r>
              <w:rPr>
                <w:rFonts w:ascii="Times New Roman"/>
                <w:kern w:val="0"/>
                <w:sz w:val="24"/>
                <w:szCs w:val="24"/>
              </w:rPr>
              <w:t>信访</w:t>
            </w:r>
          </w:p>
          <w:p w:rsidR="00736D93" w:rsidRDefault="00736D93" w:rsidP="00CB2983">
            <w:pPr>
              <w:adjustRightInd w:val="0"/>
              <w:snapToGrid w:val="0"/>
              <w:jc w:val="center"/>
              <w:rPr>
                <w:rFonts w:ascii="Times New Roman"/>
                <w:kern w:val="0"/>
                <w:sz w:val="24"/>
                <w:szCs w:val="24"/>
              </w:rPr>
            </w:pPr>
            <w:proofErr w:type="gramStart"/>
            <w:r>
              <w:rPr>
                <w:rFonts w:ascii="Times New Roman"/>
                <w:kern w:val="0"/>
                <w:sz w:val="24"/>
                <w:szCs w:val="24"/>
              </w:rPr>
              <w:t>维稳</w:t>
            </w:r>
            <w:proofErr w:type="gramEnd"/>
          </w:p>
        </w:tc>
        <w:tc>
          <w:tcPr>
            <w:tcW w:w="1250" w:type="dxa"/>
            <w:tcBorders>
              <w:top w:val="nil"/>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r>
              <w:rPr>
                <w:rFonts w:ascii="Times New Roman"/>
                <w:kern w:val="0"/>
                <w:sz w:val="24"/>
                <w:szCs w:val="24"/>
              </w:rPr>
              <w:t>5</w:t>
            </w:r>
          </w:p>
        </w:tc>
        <w:tc>
          <w:tcPr>
            <w:tcW w:w="948" w:type="dxa"/>
            <w:tcBorders>
              <w:top w:val="nil"/>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p>
        </w:tc>
        <w:tc>
          <w:tcPr>
            <w:tcW w:w="4210" w:type="dxa"/>
            <w:tcBorders>
              <w:top w:val="nil"/>
              <w:left w:val="nil"/>
              <w:bottom w:val="single" w:sz="4" w:space="0" w:color="auto"/>
              <w:right w:val="single" w:sz="4" w:space="0" w:color="auto"/>
            </w:tcBorders>
            <w:vAlign w:val="center"/>
          </w:tcPr>
          <w:p w:rsidR="00736D93" w:rsidRDefault="00736D93" w:rsidP="00CB2983">
            <w:pPr>
              <w:adjustRightInd w:val="0"/>
              <w:snapToGrid w:val="0"/>
              <w:spacing w:line="260" w:lineRule="exact"/>
              <w:rPr>
                <w:rFonts w:ascii="Times New Roman"/>
                <w:kern w:val="0"/>
                <w:sz w:val="18"/>
                <w:szCs w:val="18"/>
              </w:rPr>
            </w:pPr>
            <w:r>
              <w:rPr>
                <w:rFonts w:ascii="Times New Roman"/>
                <w:sz w:val="21"/>
                <w:szCs w:val="21"/>
              </w:rPr>
              <w:t>建立健全信访接访制度（</w:t>
            </w:r>
            <w:r>
              <w:rPr>
                <w:rFonts w:ascii="Times New Roman"/>
                <w:sz w:val="21"/>
                <w:szCs w:val="21"/>
              </w:rPr>
              <w:t>1</w:t>
            </w:r>
            <w:r>
              <w:rPr>
                <w:rFonts w:ascii="Times New Roman"/>
                <w:sz w:val="21"/>
                <w:szCs w:val="21"/>
              </w:rPr>
              <w:t>分）；无工作机构、人员和制度不得分。制定</w:t>
            </w:r>
            <w:proofErr w:type="gramStart"/>
            <w:r>
              <w:rPr>
                <w:rFonts w:ascii="Times New Roman"/>
                <w:sz w:val="21"/>
                <w:szCs w:val="21"/>
              </w:rPr>
              <w:t>信访维稳年度</w:t>
            </w:r>
            <w:proofErr w:type="gramEnd"/>
            <w:r>
              <w:rPr>
                <w:rFonts w:ascii="Times New Roman"/>
                <w:sz w:val="21"/>
                <w:szCs w:val="21"/>
              </w:rPr>
              <w:t>工作计划，安排布置、落实、检查到位，有痕迹材料（</w:t>
            </w:r>
            <w:r>
              <w:rPr>
                <w:rFonts w:ascii="Times New Roman"/>
                <w:sz w:val="21"/>
                <w:szCs w:val="21"/>
              </w:rPr>
              <w:t>1</w:t>
            </w:r>
            <w:r>
              <w:rPr>
                <w:rFonts w:ascii="Times New Roman"/>
                <w:sz w:val="21"/>
                <w:szCs w:val="21"/>
              </w:rPr>
              <w:t>分）。无</w:t>
            </w:r>
            <w:proofErr w:type="gramStart"/>
            <w:r>
              <w:rPr>
                <w:rFonts w:ascii="Times New Roman"/>
                <w:sz w:val="21"/>
                <w:szCs w:val="21"/>
              </w:rPr>
              <w:t>信访维稳年度</w:t>
            </w:r>
            <w:proofErr w:type="gramEnd"/>
            <w:r>
              <w:rPr>
                <w:rFonts w:ascii="Times New Roman"/>
                <w:sz w:val="21"/>
                <w:szCs w:val="21"/>
              </w:rPr>
              <w:t>工作计划，无痕迹材料不得分。年度内未出现信访</w:t>
            </w:r>
            <w:proofErr w:type="gramStart"/>
            <w:r>
              <w:rPr>
                <w:rFonts w:ascii="Times New Roman"/>
                <w:sz w:val="21"/>
                <w:szCs w:val="21"/>
              </w:rPr>
              <w:t>维稳事件</w:t>
            </w:r>
            <w:proofErr w:type="gramEnd"/>
            <w:r>
              <w:rPr>
                <w:rFonts w:ascii="Times New Roman"/>
                <w:sz w:val="21"/>
                <w:szCs w:val="21"/>
              </w:rPr>
              <w:t>或者能及时化解出现的信访</w:t>
            </w:r>
            <w:proofErr w:type="gramStart"/>
            <w:r>
              <w:rPr>
                <w:rFonts w:ascii="Times New Roman"/>
                <w:sz w:val="21"/>
                <w:szCs w:val="21"/>
              </w:rPr>
              <w:t>维稳事件</w:t>
            </w:r>
            <w:proofErr w:type="gramEnd"/>
            <w:r>
              <w:rPr>
                <w:rFonts w:ascii="Times New Roman"/>
                <w:sz w:val="21"/>
                <w:szCs w:val="21"/>
              </w:rPr>
              <w:t>得基本分（</w:t>
            </w:r>
            <w:r>
              <w:rPr>
                <w:rFonts w:ascii="Times New Roman"/>
                <w:sz w:val="21"/>
                <w:szCs w:val="21"/>
              </w:rPr>
              <w:t>3</w:t>
            </w:r>
            <w:r>
              <w:rPr>
                <w:rFonts w:ascii="Times New Roman"/>
                <w:sz w:val="21"/>
                <w:szCs w:val="21"/>
              </w:rPr>
              <w:t>分</w:t>
            </w:r>
            <w:r>
              <w:rPr>
                <w:rFonts w:ascii="Times New Roman"/>
                <w:sz w:val="21"/>
                <w:szCs w:val="21"/>
              </w:rPr>
              <w:t>)</w:t>
            </w:r>
            <w:r>
              <w:rPr>
                <w:rFonts w:ascii="Times New Roman"/>
                <w:sz w:val="21"/>
                <w:szCs w:val="21"/>
              </w:rPr>
              <w:t>。企业发生重大信访事件，严重影响企业生产生活秩序或造成社会负面影响的，本条不得分，并按照扣分标准扣分或者下调考核等级。</w:t>
            </w:r>
          </w:p>
        </w:tc>
        <w:tc>
          <w:tcPr>
            <w:tcW w:w="895" w:type="dxa"/>
            <w:tcBorders>
              <w:top w:val="nil"/>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rPr>
            </w:pPr>
          </w:p>
        </w:tc>
      </w:tr>
    </w:tbl>
    <w:p w:rsidR="00736D93" w:rsidRDefault="00736D93" w:rsidP="00736D93">
      <w:pPr>
        <w:adjustRightInd w:val="0"/>
        <w:snapToGrid w:val="0"/>
        <w:spacing w:line="572" w:lineRule="exact"/>
        <w:ind w:firstLineChars="200" w:firstLine="640"/>
        <w:rPr>
          <w:rFonts w:ascii="Times New Roman" w:eastAsia="方正仿宋_GBK"/>
        </w:rPr>
      </w:pPr>
      <w:r>
        <w:rPr>
          <w:rFonts w:ascii="Times New Roman" w:eastAsia="方正仿宋_GBK"/>
        </w:rPr>
        <w:lastRenderedPageBreak/>
        <w:t>4.</w:t>
      </w:r>
      <w:r>
        <w:rPr>
          <w:rFonts w:ascii="Times New Roman" w:eastAsia="方正仿宋_GBK"/>
        </w:rPr>
        <w:t>重大专项指标考核评价细则</w:t>
      </w:r>
    </w:p>
    <w:p w:rsidR="00736D93" w:rsidRDefault="00736D93" w:rsidP="00736D93">
      <w:pPr>
        <w:adjustRightInd w:val="0"/>
        <w:snapToGrid w:val="0"/>
        <w:spacing w:line="572" w:lineRule="exact"/>
        <w:ind w:firstLineChars="200" w:firstLine="640"/>
        <w:rPr>
          <w:rFonts w:ascii="Times New Roman" w:eastAsia="方正仿宋_GBK"/>
        </w:rPr>
      </w:pPr>
      <w:r>
        <w:rPr>
          <w:rFonts w:ascii="Times New Roman" w:eastAsia="方正仿宋_GBK"/>
        </w:rPr>
        <w:t>根据市发投集团承担市委、市政府重大项目建设需要考核融资、投资指标，重大专项指标考核评价分值权重按</w:t>
      </w:r>
      <w:r>
        <w:rPr>
          <w:rFonts w:ascii="Times New Roman" w:eastAsia="方正仿宋_GBK"/>
        </w:rPr>
        <w:t>10%</w:t>
      </w:r>
      <w:r>
        <w:rPr>
          <w:rFonts w:ascii="Times New Roman" w:eastAsia="方正仿宋_GBK"/>
        </w:rPr>
        <w:t>确定。</w:t>
      </w:r>
    </w:p>
    <w:tbl>
      <w:tblPr>
        <w:tblW w:w="0" w:type="auto"/>
        <w:jc w:val="center"/>
        <w:tblLayout w:type="fixed"/>
        <w:tblLook w:val="0000"/>
      </w:tblPr>
      <w:tblGrid>
        <w:gridCol w:w="892"/>
        <w:gridCol w:w="1226"/>
        <w:gridCol w:w="1402"/>
        <w:gridCol w:w="1014"/>
        <w:gridCol w:w="3805"/>
        <w:gridCol w:w="675"/>
      </w:tblGrid>
      <w:tr w:rsidR="00736D93" w:rsidTr="00CB2983">
        <w:trPr>
          <w:trHeight w:val="363"/>
          <w:jc w:val="center"/>
        </w:trPr>
        <w:tc>
          <w:tcPr>
            <w:tcW w:w="892"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序号</w:t>
            </w:r>
          </w:p>
        </w:tc>
        <w:tc>
          <w:tcPr>
            <w:tcW w:w="1226"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eastAsia="黑体"/>
                <w:sz w:val="24"/>
                <w:szCs w:val="24"/>
              </w:rPr>
            </w:pPr>
            <w:r>
              <w:rPr>
                <w:rFonts w:ascii="Times New Roman" w:eastAsia="黑体"/>
                <w:kern w:val="0"/>
                <w:sz w:val="24"/>
                <w:szCs w:val="24"/>
              </w:rPr>
              <w:t>重大专项指标</w:t>
            </w:r>
          </w:p>
        </w:tc>
        <w:tc>
          <w:tcPr>
            <w:tcW w:w="1402"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分值</w:t>
            </w:r>
          </w:p>
          <w:p w:rsidR="00736D93" w:rsidRDefault="00736D93" w:rsidP="00CB2983">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w:t>
            </w:r>
            <w:r>
              <w:rPr>
                <w:rFonts w:ascii="Times New Roman" w:eastAsia="黑体"/>
                <w:kern w:val="0"/>
                <w:sz w:val="24"/>
                <w:szCs w:val="24"/>
              </w:rPr>
              <w:t>10</w:t>
            </w:r>
            <w:r>
              <w:rPr>
                <w:rFonts w:ascii="Times New Roman" w:eastAsia="黑体"/>
                <w:kern w:val="0"/>
                <w:sz w:val="24"/>
                <w:szCs w:val="24"/>
              </w:rPr>
              <w:t>分）</w:t>
            </w:r>
          </w:p>
        </w:tc>
        <w:tc>
          <w:tcPr>
            <w:tcW w:w="1014"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目标值</w:t>
            </w:r>
          </w:p>
        </w:tc>
        <w:tc>
          <w:tcPr>
            <w:tcW w:w="3805"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eastAsia="黑体"/>
                <w:b/>
                <w:bCs/>
                <w:kern w:val="0"/>
                <w:sz w:val="24"/>
                <w:szCs w:val="24"/>
              </w:rPr>
            </w:pPr>
            <w:r>
              <w:rPr>
                <w:rFonts w:ascii="Times New Roman" w:eastAsia="黑体"/>
                <w:kern w:val="0"/>
                <w:sz w:val="24"/>
                <w:szCs w:val="24"/>
              </w:rPr>
              <w:t>考核计分标准</w:t>
            </w:r>
            <w:r>
              <w:rPr>
                <w:rFonts w:ascii="Times New Roman" w:eastAsia="黑体"/>
                <w:b/>
                <w:bCs/>
                <w:kern w:val="0"/>
                <w:sz w:val="24"/>
                <w:szCs w:val="24"/>
              </w:rPr>
              <w:t xml:space="preserve">　</w:t>
            </w:r>
          </w:p>
        </w:tc>
        <w:tc>
          <w:tcPr>
            <w:tcW w:w="675"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eastAsia="黑体"/>
                <w:b/>
                <w:bCs/>
                <w:kern w:val="0"/>
                <w:sz w:val="24"/>
                <w:szCs w:val="24"/>
              </w:rPr>
            </w:pPr>
            <w:r>
              <w:rPr>
                <w:rFonts w:ascii="Times New Roman" w:eastAsia="黑体"/>
                <w:kern w:val="0"/>
                <w:sz w:val="24"/>
                <w:szCs w:val="24"/>
              </w:rPr>
              <w:t>计分</w:t>
            </w:r>
            <w:r>
              <w:rPr>
                <w:rFonts w:ascii="Times New Roman" w:eastAsia="黑体"/>
                <w:b/>
                <w:bCs/>
                <w:kern w:val="0"/>
                <w:sz w:val="24"/>
                <w:szCs w:val="24"/>
              </w:rPr>
              <w:t xml:space="preserve">　</w:t>
            </w:r>
          </w:p>
        </w:tc>
      </w:tr>
      <w:tr w:rsidR="00736D93" w:rsidTr="00CB2983">
        <w:trPr>
          <w:trHeight w:val="1598"/>
          <w:jc w:val="center"/>
        </w:trPr>
        <w:tc>
          <w:tcPr>
            <w:tcW w:w="892"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r>
              <w:rPr>
                <w:rFonts w:ascii="Times New Roman"/>
                <w:kern w:val="0"/>
                <w:sz w:val="24"/>
                <w:szCs w:val="24"/>
              </w:rPr>
              <w:t>1</w:t>
            </w:r>
          </w:p>
        </w:tc>
        <w:tc>
          <w:tcPr>
            <w:tcW w:w="1226"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jc w:val="center"/>
              <w:rPr>
                <w:rFonts w:ascii="Times New Roman"/>
              </w:rPr>
            </w:pPr>
            <w:r>
              <w:rPr>
                <w:rFonts w:ascii="Times New Roman"/>
                <w:kern w:val="0"/>
                <w:sz w:val="24"/>
                <w:szCs w:val="24"/>
              </w:rPr>
              <w:t>融资</w:t>
            </w:r>
          </w:p>
        </w:tc>
        <w:tc>
          <w:tcPr>
            <w:tcW w:w="1402"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r>
              <w:rPr>
                <w:rFonts w:ascii="Times New Roman"/>
                <w:kern w:val="0"/>
                <w:sz w:val="24"/>
                <w:szCs w:val="24"/>
              </w:rPr>
              <w:t>5</w:t>
            </w:r>
          </w:p>
        </w:tc>
        <w:tc>
          <w:tcPr>
            <w:tcW w:w="1014"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p>
        </w:tc>
        <w:tc>
          <w:tcPr>
            <w:tcW w:w="3805"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spacing w:line="320" w:lineRule="exact"/>
              <w:rPr>
                <w:rFonts w:ascii="Times New Roman"/>
                <w:kern w:val="0"/>
                <w:sz w:val="18"/>
                <w:szCs w:val="18"/>
              </w:rPr>
            </w:pPr>
            <w:r>
              <w:rPr>
                <w:rFonts w:ascii="Times New Roman"/>
                <w:sz w:val="24"/>
                <w:szCs w:val="24"/>
              </w:rPr>
              <w:t>完成目标值，得基本分</w:t>
            </w:r>
            <w:r>
              <w:rPr>
                <w:rFonts w:ascii="Times New Roman"/>
                <w:sz w:val="24"/>
                <w:szCs w:val="24"/>
              </w:rPr>
              <w:t>4.5</w:t>
            </w:r>
            <w:r>
              <w:rPr>
                <w:rFonts w:ascii="Times New Roman"/>
                <w:sz w:val="24"/>
                <w:szCs w:val="24"/>
              </w:rPr>
              <w:t>分；每超过目标值</w:t>
            </w:r>
            <w:r>
              <w:rPr>
                <w:rFonts w:ascii="Times New Roman"/>
                <w:sz w:val="24"/>
                <w:szCs w:val="24"/>
              </w:rPr>
              <w:t>5%</w:t>
            </w:r>
            <w:r>
              <w:rPr>
                <w:rFonts w:ascii="Times New Roman"/>
                <w:sz w:val="24"/>
                <w:szCs w:val="24"/>
              </w:rPr>
              <w:t>，加</w:t>
            </w:r>
            <w:r>
              <w:rPr>
                <w:rFonts w:ascii="Times New Roman"/>
                <w:sz w:val="24"/>
                <w:szCs w:val="24"/>
              </w:rPr>
              <w:t>0.25</w:t>
            </w:r>
            <w:r>
              <w:rPr>
                <w:rFonts w:ascii="Times New Roman"/>
                <w:sz w:val="24"/>
                <w:szCs w:val="24"/>
              </w:rPr>
              <w:t>分，最多加</w:t>
            </w:r>
            <w:r>
              <w:rPr>
                <w:rFonts w:ascii="Times New Roman"/>
                <w:sz w:val="24"/>
                <w:szCs w:val="24"/>
              </w:rPr>
              <w:t>0.5</w:t>
            </w:r>
            <w:r>
              <w:rPr>
                <w:rFonts w:ascii="Times New Roman"/>
                <w:sz w:val="24"/>
                <w:szCs w:val="24"/>
              </w:rPr>
              <w:t>分；每低于目标值</w:t>
            </w:r>
            <w:r>
              <w:rPr>
                <w:rFonts w:ascii="Times New Roman"/>
                <w:sz w:val="24"/>
                <w:szCs w:val="24"/>
              </w:rPr>
              <w:t>5%</w:t>
            </w:r>
            <w:r>
              <w:rPr>
                <w:rFonts w:ascii="Times New Roman"/>
                <w:sz w:val="24"/>
                <w:szCs w:val="24"/>
              </w:rPr>
              <w:t>，</w:t>
            </w:r>
            <w:proofErr w:type="gramStart"/>
            <w:r>
              <w:rPr>
                <w:rFonts w:ascii="Times New Roman"/>
                <w:sz w:val="24"/>
                <w:szCs w:val="24"/>
              </w:rPr>
              <w:t>扣基本</w:t>
            </w:r>
            <w:proofErr w:type="gramEnd"/>
            <w:r>
              <w:rPr>
                <w:rFonts w:ascii="Times New Roman"/>
                <w:sz w:val="24"/>
                <w:szCs w:val="24"/>
              </w:rPr>
              <w:t>分</w:t>
            </w:r>
            <w:r>
              <w:rPr>
                <w:rFonts w:ascii="Times New Roman"/>
                <w:sz w:val="24"/>
                <w:szCs w:val="24"/>
              </w:rPr>
              <w:t>0.25</w:t>
            </w:r>
            <w:r>
              <w:rPr>
                <w:rFonts w:ascii="Times New Roman"/>
                <w:sz w:val="24"/>
                <w:szCs w:val="24"/>
              </w:rPr>
              <w:t>分，最多扣</w:t>
            </w:r>
            <w:r>
              <w:rPr>
                <w:rFonts w:ascii="Times New Roman"/>
                <w:sz w:val="24"/>
                <w:szCs w:val="24"/>
              </w:rPr>
              <w:t>4.5</w:t>
            </w:r>
            <w:r>
              <w:rPr>
                <w:rFonts w:ascii="Times New Roman"/>
                <w:sz w:val="24"/>
                <w:szCs w:val="24"/>
              </w:rPr>
              <w:t>分。</w:t>
            </w:r>
          </w:p>
        </w:tc>
        <w:tc>
          <w:tcPr>
            <w:tcW w:w="675"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rPr>
            </w:pPr>
            <w:r>
              <w:rPr>
                <w:rFonts w:ascii="Times New Roman"/>
                <w:kern w:val="0"/>
                <w:sz w:val="24"/>
              </w:rPr>
              <w:t xml:space="preserve">　</w:t>
            </w:r>
          </w:p>
        </w:tc>
      </w:tr>
      <w:tr w:rsidR="00736D93" w:rsidTr="00CB2983">
        <w:trPr>
          <w:trHeight w:val="1536"/>
          <w:jc w:val="center"/>
        </w:trPr>
        <w:tc>
          <w:tcPr>
            <w:tcW w:w="892" w:type="dxa"/>
            <w:tcBorders>
              <w:top w:val="nil"/>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kern w:val="0"/>
                <w:sz w:val="24"/>
                <w:szCs w:val="24"/>
              </w:rPr>
            </w:pPr>
            <w:r>
              <w:rPr>
                <w:rFonts w:ascii="Times New Roman"/>
                <w:kern w:val="0"/>
                <w:sz w:val="24"/>
                <w:szCs w:val="24"/>
              </w:rPr>
              <w:t>2</w:t>
            </w:r>
          </w:p>
        </w:tc>
        <w:tc>
          <w:tcPr>
            <w:tcW w:w="1226" w:type="dxa"/>
            <w:tcBorders>
              <w:top w:val="nil"/>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rPr>
            </w:pPr>
            <w:r>
              <w:rPr>
                <w:rFonts w:ascii="Times New Roman"/>
                <w:kern w:val="0"/>
                <w:sz w:val="24"/>
                <w:szCs w:val="24"/>
              </w:rPr>
              <w:t>投资</w:t>
            </w:r>
          </w:p>
        </w:tc>
        <w:tc>
          <w:tcPr>
            <w:tcW w:w="1402" w:type="dxa"/>
            <w:tcBorders>
              <w:top w:val="nil"/>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r>
              <w:rPr>
                <w:rFonts w:ascii="Times New Roman"/>
                <w:kern w:val="0"/>
                <w:sz w:val="24"/>
                <w:szCs w:val="24"/>
              </w:rPr>
              <w:t>5</w:t>
            </w:r>
          </w:p>
        </w:tc>
        <w:tc>
          <w:tcPr>
            <w:tcW w:w="1014" w:type="dxa"/>
            <w:tcBorders>
              <w:top w:val="nil"/>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p>
        </w:tc>
        <w:tc>
          <w:tcPr>
            <w:tcW w:w="3805" w:type="dxa"/>
            <w:tcBorders>
              <w:top w:val="nil"/>
              <w:left w:val="nil"/>
              <w:bottom w:val="single" w:sz="4" w:space="0" w:color="auto"/>
              <w:right w:val="single" w:sz="4" w:space="0" w:color="auto"/>
            </w:tcBorders>
            <w:vAlign w:val="center"/>
          </w:tcPr>
          <w:p w:rsidR="00736D93" w:rsidRDefault="00736D93" w:rsidP="00CB2983">
            <w:pPr>
              <w:adjustRightInd w:val="0"/>
              <w:snapToGrid w:val="0"/>
              <w:spacing w:line="320" w:lineRule="exact"/>
              <w:rPr>
                <w:rFonts w:ascii="Times New Roman"/>
                <w:kern w:val="0"/>
                <w:sz w:val="18"/>
                <w:szCs w:val="18"/>
              </w:rPr>
            </w:pPr>
            <w:r>
              <w:rPr>
                <w:rFonts w:ascii="Times New Roman"/>
                <w:sz w:val="24"/>
                <w:szCs w:val="24"/>
              </w:rPr>
              <w:t>完成目标值，得基本分</w:t>
            </w:r>
            <w:r>
              <w:rPr>
                <w:rFonts w:ascii="Times New Roman" w:hint="eastAsia"/>
                <w:sz w:val="24"/>
                <w:szCs w:val="24"/>
              </w:rPr>
              <w:t>4.5</w:t>
            </w:r>
            <w:r>
              <w:rPr>
                <w:rFonts w:ascii="Times New Roman"/>
                <w:sz w:val="24"/>
                <w:szCs w:val="24"/>
              </w:rPr>
              <w:t>分；每超过目标值</w:t>
            </w:r>
            <w:r>
              <w:rPr>
                <w:rFonts w:ascii="Times New Roman"/>
                <w:sz w:val="24"/>
                <w:szCs w:val="24"/>
              </w:rPr>
              <w:t>5%</w:t>
            </w:r>
            <w:r>
              <w:rPr>
                <w:rFonts w:ascii="Times New Roman"/>
                <w:sz w:val="24"/>
                <w:szCs w:val="24"/>
              </w:rPr>
              <w:t>，加</w:t>
            </w:r>
            <w:r>
              <w:rPr>
                <w:rFonts w:ascii="Times New Roman"/>
                <w:sz w:val="24"/>
                <w:szCs w:val="24"/>
              </w:rPr>
              <w:t>0.25</w:t>
            </w:r>
            <w:r>
              <w:rPr>
                <w:rFonts w:ascii="Times New Roman"/>
                <w:sz w:val="24"/>
                <w:szCs w:val="24"/>
              </w:rPr>
              <w:t>分，最多加</w:t>
            </w:r>
            <w:r>
              <w:rPr>
                <w:rFonts w:ascii="Times New Roman"/>
                <w:sz w:val="24"/>
                <w:szCs w:val="24"/>
              </w:rPr>
              <w:t>0.5</w:t>
            </w:r>
            <w:r>
              <w:rPr>
                <w:rFonts w:ascii="Times New Roman"/>
                <w:sz w:val="24"/>
                <w:szCs w:val="24"/>
              </w:rPr>
              <w:t>分；每低于目标值</w:t>
            </w:r>
            <w:r>
              <w:rPr>
                <w:rFonts w:ascii="Times New Roman"/>
                <w:sz w:val="24"/>
                <w:szCs w:val="24"/>
              </w:rPr>
              <w:t>5%</w:t>
            </w:r>
            <w:r>
              <w:rPr>
                <w:rFonts w:ascii="Times New Roman"/>
                <w:sz w:val="24"/>
                <w:szCs w:val="24"/>
              </w:rPr>
              <w:t>，</w:t>
            </w:r>
            <w:proofErr w:type="gramStart"/>
            <w:r>
              <w:rPr>
                <w:rFonts w:ascii="Times New Roman"/>
                <w:sz w:val="24"/>
                <w:szCs w:val="24"/>
              </w:rPr>
              <w:t>扣基本</w:t>
            </w:r>
            <w:proofErr w:type="gramEnd"/>
            <w:r>
              <w:rPr>
                <w:rFonts w:ascii="Times New Roman"/>
                <w:sz w:val="24"/>
                <w:szCs w:val="24"/>
              </w:rPr>
              <w:t>分</w:t>
            </w:r>
            <w:r>
              <w:rPr>
                <w:rFonts w:ascii="Times New Roman"/>
                <w:sz w:val="24"/>
                <w:szCs w:val="24"/>
              </w:rPr>
              <w:t>0.25</w:t>
            </w:r>
            <w:r>
              <w:rPr>
                <w:rFonts w:ascii="Times New Roman"/>
                <w:sz w:val="24"/>
                <w:szCs w:val="24"/>
              </w:rPr>
              <w:t>分，最多扣</w:t>
            </w:r>
            <w:r>
              <w:rPr>
                <w:rFonts w:ascii="Times New Roman"/>
                <w:sz w:val="24"/>
                <w:szCs w:val="24"/>
              </w:rPr>
              <w:t>4.5</w:t>
            </w:r>
            <w:r>
              <w:rPr>
                <w:rFonts w:ascii="Times New Roman"/>
                <w:sz w:val="24"/>
                <w:szCs w:val="24"/>
              </w:rPr>
              <w:t>分。</w:t>
            </w:r>
          </w:p>
        </w:tc>
        <w:tc>
          <w:tcPr>
            <w:tcW w:w="675" w:type="dxa"/>
            <w:tcBorders>
              <w:top w:val="nil"/>
              <w:left w:val="nil"/>
              <w:bottom w:val="single" w:sz="4" w:space="0" w:color="auto"/>
              <w:right w:val="single" w:sz="4" w:space="0" w:color="auto"/>
            </w:tcBorders>
            <w:vAlign w:val="center"/>
          </w:tcPr>
          <w:p w:rsidR="00736D93" w:rsidRDefault="00736D93" w:rsidP="00CB2983">
            <w:pPr>
              <w:adjustRightInd w:val="0"/>
              <w:snapToGrid w:val="0"/>
              <w:jc w:val="left"/>
              <w:rPr>
                <w:rFonts w:ascii="Times New Roman"/>
                <w:kern w:val="0"/>
                <w:sz w:val="24"/>
              </w:rPr>
            </w:pPr>
            <w:r>
              <w:rPr>
                <w:rFonts w:ascii="Times New Roman"/>
                <w:kern w:val="0"/>
                <w:sz w:val="24"/>
              </w:rPr>
              <w:t xml:space="preserve">　</w:t>
            </w:r>
          </w:p>
        </w:tc>
      </w:tr>
    </w:tbl>
    <w:p w:rsidR="00736D93" w:rsidRDefault="00736D93" w:rsidP="00736D93">
      <w:pPr>
        <w:adjustRightInd w:val="0"/>
        <w:snapToGrid w:val="0"/>
        <w:spacing w:line="600" w:lineRule="exact"/>
        <w:ind w:firstLineChars="200" w:firstLine="640"/>
        <w:rPr>
          <w:rFonts w:ascii="Times New Roman" w:eastAsia="方正楷体_GBK"/>
        </w:rPr>
      </w:pPr>
      <w:r>
        <w:rPr>
          <w:rFonts w:ascii="Times New Roman" w:eastAsia="方正楷体_GBK"/>
        </w:rPr>
        <w:t>（三）考核分级与结果运用</w:t>
      </w:r>
    </w:p>
    <w:tbl>
      <w:tblPr>
        <w:tblpPr w:leftFromText="180" w:rightFromText="180" w:vertAnchor="text" w:horzAnchor="page" w:tblpX="1554" w:tblpY="13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7"/>
        <w:gridCol w:w="1266"/>
        <w:gridCol w:w="4944"/>
        <w:gridCol w:w="1789"/>
      </w:tblGrid>
      <w:tr w:rsidR="00736D93" w:rsidTr="00CB2983">
        <w:trPr>
          <w:trHeight w:val="90"/>
        </w:trPr>
        <w:tc>
          <w:tcPr>
            <w:tcW w:w="1387" w:type="dxa"/>
            <w:vAlign w:val="center"/>
          </w:tcPr>
          <w:p w:rsidR="00736D93" w:rsidRDefault="00736D93" w:rsidP="00CB2983">
            <w:pPr>
              <w:adjustRightInd w:val="0"/>
              <w:snapToGrid w:val="0"/>
              <w:rPr>
                <w:rFonts w:ascii="Times New Roman"/>
                <w:sz w:val="24"/>
                <w:szCs w:val="24"/>
              </w:rPr>
            </w:pPr>
          </w:p>
        </w:tc>
        <w:tc>
          <w:tcPr>
            <w:tcW w:w="1266" w:type="dxa"/>
            <w:vAlign w:val="center"/>
          </w:tcPr>
          <w:p w:rsidR="00736D93" w:rsidRDefault="00736D93" w:rsidP="00CB2983">
            <w:pPr>
              <w:adjustRightInd w:val="0"/>
              <w:snapToGrid w:val="0"/>
              <w:spacing w:line="600" w:lineRule="exact"/>
              <w:rPr>
                <w:rFonts w:ascii="Times New Roman" w:eastAsia="黑体"/>
                <w:sz w:val="24"/>
                <w:szCs w:val="24"/>
              </w:rPr>
            </w:pPr>
            <w:r>
              <w:rPr>
                <w:rFonts w:ascii="Times New Roman" w:eastAsia="黑体"/>
                <w:sz w:val="24"/>
                <w:szCs w:val="24"/>
              </w:rPr>
              <w:t>考核分级</w:t>
            </w:r>
          </w:p>
        </w:tc>
        <w:tc>
          <w:tcPr>
            <w:tcW w:w="4944" w:type="dxa"/>
            <w:vAlign w:val="center"/>
          </w:tcPr>
          <w:p w:rsidR="00736D93" w:rsidRDefault="00736D93" w:rsidP="00CB2983">
            <w:pPr>
              <w:adjustRightInd w:val="0"/>
              <w:snapToGrid w:val="0"/>
              <w:spacing w:line="600" w:lineRule="exact"/>
              <w:jc w:val="center"/>
              <w:rPr>
                <w:rFonts w:ascii="Times New Roman" w:eastAsia="黑体"/>
                <w:sz w:val="24"/>
                <w:szCs w:val="24"/>
              </w:rPr>
            </w:pPr>
            <w:r>
              <w:rPr>
                <w:rFonts w:ascii="Times New Roman" w:eastAsia="黑体"/>
                <w:sz w:val="24"/>
                <w:szCs w:val="24"/>
              </w:rPr>
              <w:t>年度综合考核评价得分</w:t>
            </w:r>
          </w:p>
        </w:tc>
        <w:tc>
          <w:tcPr>
            <w:tcW w:w="1789" w:type="dxa"/>
            <w:vAlign w:val="center"/>
          </w:tcPr>
          <w:p w:rsidR="00736D93" w:rsidRDefault="00736D93" w:rsidP="00CB2983">
            <w:pPr>
              <w:adjustRightInd w:val="0"/>
              <w:snapToGrid w:val="0"/>
              <w:spacing w:line="320" w:lineRule="exact"/>
              <w:jc w:val="center"/>
              <w:rPr>
                <w:rFonts w:ascii="Times New Roman" w:eastAsia="黑体"/>
                <w:sz w:val="24"/>
                <w:szCs w:val="24"/>
              </w:rPr>
            </w:pPr>
            <w:r>
              <w:rPr>
                <w:rFonts w:ascii="Times New Roman" w:eastAsia="黑体"/>
                <w:sz w:val="24"/>
                <w:szCs w:val="24"/>
              </w:rPr>
              <w:t>对应年度综合考核评价系数</w:t>
            </w:r>
          </w:p>
        </w:tc>
      </w:tr>
      <w:tr w:rsidR="00736D93" w:rsidTr="00CB2983">
        <w:trPr>
          <w:trHeight w:val="1755"/>
        </w:trPr>
        <w:tc>
          <w:tcPr>
            <w:tcW w:w="1387" w:type="dxa"/>
            <w:vMerge w:val="restart"/>
            <w:vAlign w:val="center"/>
          </w:tcPr>
          <w:p w:rsidR="00736D93" w:rsidRDefault="00736D93" w:rsidP="00CB2983">
            <w:pPr>
              <w:adjustRightInd w:val="0"/>
              <w:snapToGrid w:val="0"/>
              <w:spacing w:line="460" w:lineRule="exact"/>
              <w:jc w:val="center"/>
              <w:rPr>
                <w:rFonts w:ascii="Times New Roman"/>
                <w:sz w:val="24"/>
                <w:szCs w:val="24"/>
              </w:rPr>
            </w:pPr>
            <w:r>
              <w:rPr>
                <w:rFonts w:ascii="Times New Roman" w:eastAsia="方正仿宋_GBK"/>
                <w:sz w:val="24"/>
                <w:szCs w:val="24"/>
              </w:rPr>
              <w:t>年度综合考核评级及评价系数确定</w:t>
            </w:r>
          </w:p>
        </w:tc>
        <w:tc>
          <w:tcPr>
            <w:tcW w:w="1266" w:type="dxa"/>
            <w:vAlign w:val="center"/>
          </w:tcPr>
          <w:p w:rsidR="00736D93" w:rsidRDefault="00736D93" w:rsidP="00CB2983">
            <w:pPr>
              <w:adjustRightInd w:val="0"/>
              <w:snapToGrid w:val="0"/>
              <w:spacing w:line="600" w:lineRule="exact"/>
              <w:jc w:val="center"/>
              <w:rPr>
                <w:rFonts w:ascii="Times New Roman"/>
                <w:sz w:val="24"/>
                <w:szCs w:val="24"/>
              </w:rPr>
            </w:pPr>
            <w:r>
              <w:rPr>
                <w:rFonts w:ascii="Times New Roman"/>
                <w:sz w:val="24"/>
                <w:szCs w:val="24"/>
              </w:rPr>
              <w:t>A</w:t>
            </w:r>
            <w:r>
              <w:rPr>
                <w:rFonts w:ascii="Times New Roman"/>
                <w:sz w:val="24"/>
                <w:szCs w:val="24"/>
              </w:rPr>
              <w:t>级</w:t>
            </w:r>
          </w:p>
        </w:tc>
        <w:tc>
          <w:tcPr>
            <w:tcW w:w="4944" w:type="dxa"/>
            <w:vAlign w:val="center"/>
          </w:tcPr>
          <w:p w:rsidR="00736D93" w:rsidRDefault="00736D93" w:rsidP="00CB2983">
            <w:pPr>
              <w:adjustRightInd w:val="0"/>
              <w:snapToGrid w:val="0"/>
              <w:spacing w:line="360" w:lineRule="exact"/>
              <w:rPr>
                <w:rFonts w:ascii="Times New Roman"/>
                <w:sz w:val="24"/>
                <w:szCs w:val="24"/>
              </w:rPr>
            </w:pPr>
            <w:r>
              <w:rPr>
                <w:rFonts w:ascii="Times New Roman" w:eastAsia="方正仿宋_GBK"/>
                <w:sz w:val="24"/>
                <w:szCs w:val="24"/>
              </w:rPr>
              <w:t>Z≥</w:t>
            </w:r>
            <w:r>
              <w:rPr>
                <w:rFonts w:ascii="Times New Roman"/>
                <w:sz w:val="24"/>
                <w:szCs w:val="24"/>
              </w:rPr>
              <w:t>90</w:t>
            </w:r>
            <w:r>
              <w:rPr>
                <w:rFonts w:ascii="Times New Roman"/>
                <w:sz w:val="24"/>
                <w:szCs w:val="24"/>
              </w:rPr>
              <w:t>分，且经营现金流量为正，年度党委书记抓基层党建述职评议考核综合评价意见或党风廉政建设考核结果为</w:t>
            </w:r>
            <w:r>
              <w:rPr>
                <w:rFonts w:ascii="Times New Roman"/>
                <w:sz w:val="24"/>
                <w:szCs w:val="24"/>
              </w:rPr>
              <w:t>“</w:t>
            </w:r>
            <w:r>
              <w:rPr>
                <w:rFonts w:ascii="Times New Roman"/>
                <w:sz w:val="24"/>
                <w:szCs w:val="24"/>
              </w:rPr>
              <w:t>较好</w:t>
            </w:r>
            <w:r>
              <w:rPr>
                <w:rFonts w:ascii="Times New Roman"/>
                <w:sz w:val="24"/>
                <w:szCs w:val="24"/>
              </w:rPr>
              <w:t>”</w:t>
            </w:r>
            <w:r>
              <w:rPr>
                <w:rFonts w:ascii="Times New Roman"/>
                <w:sz w:val="24"/>
                <w:szCs w:val="24"/>
              </w:rPr>
              <w:t>或</w:t>
            </w:r>
            <w:r>
              <w:rPr>
                <w:rFonts w:ascii="Times New Roman"/>
                <w:sz w:val="24"/>
                <w:szCs w:val="24"/>
              </w:rPr>
              <w:t>“</w:t>
            </w:r>
            <w:r>
              <w:rPr>
                <w:rFonts w:ascii="Times New Roman"/>
                <w:sz w:val="24"/>
                <w:szCs w:val="24"/>
              </w:rPr>
              <w:t>合格</w:t>
            </w:r>
            <w:r>
              <w:rPr>
                <w:rFonts w:ascii="Times New Roman"/>
                <w:sz w:val="24"/>
                <w:szCs w:val="24"/>
              </w:rPr>
              <w:t>”</w:t>
            </w:r>
            <w:r>
              <w:rPr>
                <w:rFonts w:ascii="Times New Roman"/>
                <w:sz w:val="24"/>
                <w:szCs w:val="24"/>
              </w:rPr>
              <w:t>及以上等次</w:t>
            </w:r>
          </w:p>
        </w:tc>
        <w:tc>
          <w:tcPr>
            <w:tcW w:w="1789" w:type="dxa"/>
            <w:vAlign w:val="center"/>
          </w:tcPr>
          <w:p w:rsidR="00736D93" w:rsidRDefault="00736D93" w:rsidP="00CB2983">
            <w:pPr>
              <w:adjustRightInd w:val="0"/>
              <w:snapToGrid w:val="0"/>
              <w:spacing w:line="600" w:lineRule="exact"/>
              <w:jc w:val="center"/>
              <w:rPr>
                <w:rFonts w:ascii="Times New Roman"/>
                <w:sz w:val="24"/>
                <w:szCs w:val="24"/>
              </w:rPr>
            </w:pPr>
            <w:r>
              <w:rPr>
                <w:rFonts w:ascii="Times New Roman"/>
                <w:sz w:val="24"/>
                <w:szCs w:val="24"/>
              </w:rPr>
              <w:t>2</w:t>
            </w:r>
          </w:p>
        </w:tc>
      </w:tr>
      <w:tr w:rsidR="00736D93" w:rsidTr="00CB2983">
        <w:trPr>
          <w:trHeight w:val="332"/>
        </w:trPr>
        <w:tc>
          <w:tcPr>
            <w:tcW w:w="1387" w:type="dxa"/>
            <w:vMerge/>
          </w:tcPr>
          <w:p w:rsidR="00736D93" w:rsidRDefault="00736D93" w:rsidP="00CB2983">
            <w:pPr>
              <w:adjustRightInd w:val="0"/>
              <w:snapToGrid w:val="0"/>
              <w:spacing w:line="600" w:lineRule="exact"/>
              <w:rPr>
                <w:rFonts w:ascii="Times New Roman"/>
                <w:sz w:val="24"/>
                <w:szCs w:val="24"/>
              </w:rPr>
            </w:pPr>
          </w:p>
        </w:tc>
        <w:tc>
          <w:tcPr>
            <w:tcW w:w="1266" w:type="dxa"/>
            <w:vAlign w:val="center"/>
          </w:tcPr>
          <w:p w:rsidR="00736D93" w:rsidRDefault="00736D93" w:rsidP="00CB2983">
            <w:pPr>
              <w:adjustRightInd w:val="0"/>
              <w:snapToGrid w:val="0"/>
              <w:spacing w:line="600" w:lineRule="exact"/>
              <w:jc w:val="center"/>
              <w:rPr>
                <w:rFonts w:ascii="Times New Roman"/>
                <w:sz w:val="24"/>
                <w:szCs w:val="24"/>
              </w:rPr>
            </w:pPr>
            <w:r>
              <w:rPr>
                <w:rFonts w:ascii="Times New Roman"/>
                <w:sz w:val="24"/>
                <w:szCs w:val="24"/>
              </w:rPr>
              <w:t>B</w:t>
            </w:r>
            <w:r>
              <w:rPr>
                <w:rFonts w:ascii="Times New Roman"/>
                <w:sz w:val="24"/>
                <w:szCs w:val="24"/>
              </w:rPr>
              <w:t>级</w:t>
            </w:r>
          </w:p>
        </w:tc>
        <w:tc>
          <w:tcPr>
            <w:tcW w:w="4944" w:type="dxa"/>
            <w:vAlign w:val="center"/>
          </w:tcPr>
          <w:p w:rsidR="00736D93" w:rsidRDefault="00736D93" w:rsidP="00CB2983">
            <w:pPr>
              <w:adjustRightInd w:val="0"/>
              <w:snapToGrid w:val="0"/>
              <w:spacing w:line="360" w:lineRule="exact"/>
              <w:rPr>
                <w:rFonts w:ascii="Times New Roman"/>
                <w:sz w:val="24"/>
                <w:szCs w:val="24"/>
              </w:rPr>
            </w:pPr>
            <w:r>
              <w:rPr>
                <w:rFonts w:ascii="Times New Roman"/>
                <w:sz w:val="24"/>
                <w:szCs w:val="24"/>
              </w:rPr>
              <w:t>80</w:t>
            </w:r>
            <w:r>
              <w:rPr>
                <w:rFonts w:ascii="Times New Roman"/>
                <w:sz w:val="24"/>
                <w:szCs w:val="24"/>
              </w:rPr>
              <w:t>分</w:t>
            </w:r>
            <w:r>
              <w:rPr>
                <w:rFonts w:ascii="Times New Roman" w:eastAsia="方正仿宋_GBK"/>
                <w:sz w:val="24"/>
                <w:szCs w:val="24"/>
              </w:rPr>
              <w:t>≤Z</w:t>
            </w:r>
            <w:r>
              <w:rPr>
                <w:rFonts w:ascii="Times New Roman" w:eastAsia="方正仿宋_GBK"/>
                <w:sz w:val="24"/>
                <w:szCs w:val="24"/>
              </w:rPr>
              <w:t>＜</w:t>
            </w:r>
            <w:r>
              <w:rPr>
                <w:rFonts w:ascii="Times New Roman"/>
                <w:sz w:val="24"/>
                <w:szCs w:val="24"/>
              </w:rPr>
              <w:t>90</w:t>
            </w:r>
            <w:r>
              <w:rPr>
                <w:rFonts w:ascii="Times New Roman"/>
                <w:sz w:val="24"/>
                <w:szCs w:val="24"/>
              </w:rPr>
              <w:t>分，年度党委书记抓基层党建述职评议考核综合评价意见或党风廉政建设考核结果为</w:t>
            </w:r>
            <w:r>
              <w:rPr>
                <w:rFonts w:ascii="Times New Roman"/>
                <w:sz w:val="24"/>
                <w:szCs w:val="24"/>
              </w:rPr>
              <w:t>“</w:t>
            </w:r>
            <w:r>
              <w:rPr>
                <w:rFonts w:ascii="Times New Roman"/>
                <w:sz w:val="24"/>
                <w:szCs w:val="24"/>
              </w:rPr>
              <w:t>较好</w:t>
            </w:r>
            <w:r>
              <w:rPr>
                <w:rFonts w:ascii="Times New Roman"/>
                <w:sz w:val="24"/>
                <w:szCs w:val="24"/>
              </w:rPr>
              <w:t>”</w:t>
            </w:r>
            <w:r>
              <w:rPr>
                <w:rFonts w:ascii="Times New Roman"/>
                <w:sz w:val="24"/>
                <w:szCs w:val="24"/>
              </w:rPr>
              <w:t>或</w:t>
            </w:r>
            <w:r>
              <w:rPr>
                <w:rFonts w:ascii="Times New Roman"/>
                <w:sz w:val="24"/>
                <w:szCs w:val="24"/>
              </w:rPr>
              <w:t>“</w:t>
            </w:r>
            <w:r>
              <w:rPr>
                <w:rFonts w:ascii="Times New Roman"/>
                <w:sz w:val="24"/>
                <w:szCs w:val="24"/>
              </w:rPr>
              <w:t>合格</w:t>
            </w:r>
            <w:r>
              <w:rPr>
                <w:rFonts w:ascii="Times New Roman"/>
                <w:sz w:val="24"/>
                <w:szCs w:val="24"/>
              </w:rPr>
              <w:t>”</w:t>
            </w:r>
            <w:r>
              <w:rPr>
                <w:rFonts w:ascii="Times New Roman"/>
                <w:sz w:val="24"/>
                <w:szCs w:val="24"/>
              </w:rPr>
              <w:t>及以上等次</w:t>
            </w:r>
          </w:p>
        </w:tc>
        <w:tc>
          <w:tcPr>
            <w:tcW w:w="1789" w:type="dxa"/>
            <w:vMerge w:val="restart"/>
            <w:vAlign w:val="center"/>
          </w:tcPr>
          <w:p w:rsidR="00736D93" w:rsidRDefault="00736D93" w:rsidP="00CB2983">
            <w:pPr>
              <w:adjustRightInd w:val="0"/>
              <w:snapToGrid w:val="0"/>
              <w:spacing w:line="600" w:lineRule="exact"/>
              <w:jc w:val="center"/>
              <w:rPr>
                <w:rFonts w:ascii="Times New Roman"/>
                <w:sz w:val="24"/>
                <w:szCs w:val="24"/>
              </w:rPr>
            </w:pPr>
            <w:r>
              <w:rPr>
                <w:rFonts w:ascii="Times New Roman"/>
                <w:sz w:val="24"/>
                <w:szCs w:val="24"/>
              </w:rPr>
              <w:t>年度综合考核评价得分</w:t>
            </w:r>
            <w:r>
              <w:rPr>
                <w:rFonts w:ascii="Times New Roman"/>
                <w:sz w:val="24"/>
                <w:szCs w:val="24"/>
              </w:rPr>
              <w:t>/100×2</w:t>
            </w:r>
          </w:p>
        </w:tc>
      </w:tr>
      <w:tr w:rsidR="00736D93" w:rsidTr="00CB2983">
        <w:trPr>
          <w:trHeight w:val="90"/>
        </w:trPr>
        <w:tc>
          <w:tcPr>
            <w:tcW w:w="1387" w:type="dxa"/>
            <w:vMerge/>
          </w:tcPr>
          <w:p w:rsidR="00736D93" w:rsidRDefault="00736D93" w:rsidP="00CB2983">
            <w:pPr>
              <w:adjustRightInd w:val="0"/>
              <w:snapToGrid w:val="0"/>
              <w:spacing w:line="600" w:lineRule="exact"/>
              <w:rPr>
                <w:rFonts w:ascii="Times New Roman"/>
                <w:sz w:val="28"/>
                <w:szCs w:val="28"/>
              </w:rPr>
            </w:pPr>
          </w:p>
        </w:tc>
        <w:tc>
          <w:tcPr>
            <w:tcW w:w="1266" w:type="dxa"/>
            <w:vAlign w:val="center"/>
          </w:tcPr>
          <w:p w:rsidR="00736D93" w:rsidRDefault="00736D93" w:rsidP="00CB2983">
            <w:pPr>
              <w:adjustRightInd w:val="0"/>
              <w:snapToGrid w:val="0"/>
              <w:spacing w:line="600" w:lineRule="exact"/>
              <w:jc w:val="center"/>
              <w:rPr>
                <w:rFonts w:ascii="Times New Roman"/>
                <w:sz w:val="24"/>
                <w:szCs w:val="24"/>
              </w:rPr>
            </w:pPr>
            <w:r>
              <w:rPr>
                <w:rFonts w:ascii="Times New Roman"/>
                <w:sz w:val="24"/>
                <w:szCs w:val="24"/>
              </w:rPr>
              <w:t>C</w:t>
            </w:r>
            <w:r>
              <w:rPr>
                <w:rFonts w:ascii="Times New Roman"/>
                <w:sz w:val="24"/>
                <w:szCs w:val="24"/>
              </w:rPr>
              <w:t>级</w:t>
            </w:r>
          </w:p>
        </w:tc>
        <w:tc>
          <w:tcPr>
            <w:tcW w:w="4944" w:type="dxa"/>
            <w:vAlign w:val="center"/>
          </w:tcPr>
          <w:p w:rsidR="00736D93" w:rsidRDefault="00736D93" w:rsidP="00CB2983">
            <w:pPr>
              <w:adjustRightInd w:val="0"/>
              <w:snapToGrid w:val="0"/>
              <w:spacing w:line="240" w:lineRule="exact"/>
              <w:rPr>
                <w:rFonts w:ascii="Times New Roman"/>
                <w:sz w:val="24"/>
                <w:szCs w:val="24"/>
              </w:rPr>
            </w:pPr>
            <w:r>
              <w:rPr>
                <w:rFonts w:ascii="Times New Roman"/>
                <w:sz w:val="24"/>
                <w:szCs w:val="24"/>
              </w:rPr>
              <w:t>70</w:t>
            </w:r>
            <w:r>
              <w:rPr>
                <w:rFonts w:ascii="Times New Roman"/>
                <w:sz w:val="24"/>
                <w:szCs w:val="24"/>
              </w:rPr>
              <w:t>分</w:t>
            </w:r>
            <w:r>
              <w:rPr>
                <w:rFonts w:ascii="Times New Roman" w:eastAsia="方正仿宋_GBK"/>
                <w:sz w:val="24"/>
                <w:szCs w:val="24"/>
              </w:rPr>
              <w:t>≤Z</w:t>
            </w:r>
            <w:r>
              <w:rPr>
                <w:rFonts w:ascii="Times New Roman" w:eastAsia="方正仿宋_GBK"/>
                <w:sz w:val="24"/>
                <w:szCs w:val="24"/>
              </w:rPr>
              <w:t>＜</w:t>
            </w:r>
            <w:r>
              <w:rPr>
                <w:rFonts w:ascii="Times New Roman"/>
                <w:sz w:val="24"/>
                <w:szCs w:val="24"/>
              </w:rPr>
              <w:t>80</w:t>
            </w:r>
            <w:r>
              <w:rPr>
                <w:rFonts w:ascii="Times New Roman"/>
                <w:sz w:val="24"/>
                <w:szCs w:val="24"/>
              </w:rPr>
              <w:t>分</w:t>
            </w:r>
          </w:p>
        </w:tc>
        <w:tc>
          <w:tcPr>
            <w:tcW w:w="1789" w:type="dxa"/>
            <w:vMerge/>
            <w:vAlign w:val="center"/>
          </w:tcPr>
          <w:p w:rsidR="00736D93" w:rsidRDefault="00736D93" w:rsidP="00CB2983">
            <w:pPr>
              <w:adjustRightInd w:val="0"/>
              <w:snapToGrid w:val="0"/>
              <w:spacing w:line="600" w:lineRule="exact"/>
              <w:jc w:val="center"/>
              <w:rPr>
                <w:rFonts w:ascii="Times New Roman"/>
                <w:sz w:val="24"/>
                <w:szCs w:val="24"/>
              </w:rPr>
            </w:pPr>
          </w:p>
        </w:tc>
      </w:tr>
      <w:tr w:rsidR="00736D93" w:rsidTr="00CB2983">
        <w:trPr>
          <w:trHeight w:val="527"/>
        </w:trPr>
        <w:tc>
          <w:tcPr>
            <w:tcW w:w="1387" w:type="dxa"/>
            <w:vMerge/>
          </w:tcPr>
          <w:p w:rsidR="00736D93" w:rsidRDefault="00736D93" w:rsidP="00CB2983">
            <w:pPr>
              <w:adjustRightInd w:val="0"/>
              <w:snapToGrid w:val="0"/>
              <w:spacing w:line="600" w:lineRule="exact"/>
              <w:rPr>
                <w:rFonts w:ascii="Times New Roman"/>
                <w:sz w:val="28"/>
                <w:szCs w:val="28"/>
              </w:rPr>
            </w:pPr>
          </w:p>
        </w:tc>
        <w:tc>
          <w:tcPr>
            <w:tcW w:w="1266" w:type="dxa"/>
            <w:vAlign w:val="center"/>
          </w:tcPr>
          <w:p w:rsidR="00736D93" w:rsidRDefault="00736D93" w:rsidP="00CB2983">
            <w:pPr>
              <w:adjustRightInd w:val="0"/>
              <w:snapToGrid w:val="0"/>
              <w:spacing w:line="600" w:lineRule="exact"/>
              <w:jc w:val="center"/>
              <w:rPr>
                <w:rFonts w:ascii="Times New Roman"/>
                <w:sz w:val="24"/>
                <w:szCs w:val="24"/>
              </w:rPr>
            </w:pPr>
            <w:r>
              <w:rPr>
                <w:rFonts w:ascii="Times New Roman"/>
                <w:sz w:val="24"/>
                <w:szCs w:val="24"/>
              </w:rPr>
              <w:t>D</w:t>
            </w:r>
            <w:r>
              <w:rPr>
                <w:rFonts w:ascii="Times New Roman"/>
                <w:sz w:val="24"/>
                <w:szCs w:val="24"/>
              </w:rPr>
              <w:t>级</w:t>
            </w:r>
          </w:p>
        </w:tc>
        <w:tc>
          <w:tcPr>
            <w:tcW w:w="4944" w:type="dxa"/>
            <w:vAlign w:val="center"/>
          </w:tcPr>
          <w:p w:rsidR="00736D93" w:rsidRDefault="00736D93" w:rsidP="00CB2983">
            <w:pPr>
              <w:adjustRightInd w:val="0"/>
              <w:snapToGrid w:val="0"/>
              <w:spacing w:line="240" w:lineRule="exact"/>
              <w:rPr>
                <w:rFonts w:ascii="Times New Roman"/>
                <w:sz w:val="24"/>
                <w:szCs w:val="24"/>
              </w:rPr>
            </w:pPr>
            <w:r>
              <w:rPr>
                <w:rFonts w:ascii="Times New Roman"/>
                <w:sz w:val="24"/>
                <w:szCs w:val="24"/>
              </w:rPr>
              <w:t>60</w:t>
            </w:r>
            <w:r>
              <w:rPr>
                <w:rFonts w:ascii="Times New Roman"/>
                <w:sz w:val="24"/>
                <w:szCs w:val="24"/>
              </w:rPr>
              <w:t>分</w:t>
            </w:r>
            <w:r>
              <w:rPr>
                <w:rFonts w:ascii="Times New Roman" w:eastAsia="方正仿宋_GBK"/>
                <w:sz w:val="24"/>
                <w:szCs w:val="24"/>
              </w:rPr>
              <w:t>≤Z</w:t>
            </w:r>
            <w:r>
              <w:rPr>
                <w:rFonts w:ascii="Times New Roman" w:eastAsia="方正仿宋_GBK"/>
                <w:sz w:val="24"/>
                <w:szCs w:val="24"/>
              </w:rPr>
              <w:t>＜</w:t>
            </w:r>
            <w:r>
              <w:rPr>
                <w:rFonts w:ascii="Times New Roman"/>
                <w:sz w:val="24"/>
                <w:szCs w:val="24"/>
              </w:rPr>
              <w:t>70</w:t>
            </w:r>
            <w:r>
              <w:rPr>
                <w:rFonts w:ascii="Times New Roman"/>
                <w:sz w:val="24"/>
                <w:szCs w:val="24"/>
              </w:rPr>
              <w:t>分</w:t>
            </w:r>
          </w:p>
        </w:tc>
        <w:tc>
          <w:tcPr>
            <w:tcW w:w="1789" w:type="dxa"/>
            <w:vMerge/>
            <w:vAlign w:val="center"/>
          </w:tcPr>
          <w:p w:rsidR="00736D93" w:rsidRDefault="00736D93" w:rsidP="00CB2983">
            <w:pPr>
              <w:adjustRightInd w:val="0"/>
              <w:snapToGrid w:val="0"/>
              <w:spacing w:line="600" w:lineRule="exact"/>
              <w:jc w:val="center"/>
              <w:rPr>
                <w:rFonts w:ascii="Times New Roman"/>
                <w:sz w:val="24"/>
                <w:szCs w:val="24"/>
              </w:rPr>
            </w:pPr>
          </w:p>
        </w:tc>
      </w:tr>
      <w:tr w:rsidR="00736D93" w:rsidTr="00CB2983">
        <w:trPr>
          <w:trHeight w:val="501"/>
        </w:trPr>
        <w:tc>
          <w:tcPr>
            <w:tcW w:w="1387" w:type="dxa"/>
            <w:vMerge/>
          </w:tcPr>
          <w:p w:rsidR="00736D93" w:rsidRDefault="00736D93" w:rsidP="00CB2983">
            <w:pPr>
              <w:adjustRightInd w:val="0"/>
              <w:snapToGrid w:val="0"/>
              <w:spacing w:line="600" w:lineRule="exact"/>
              <w:rPr>
                <w:rFonts w:ascii="Times New Roman"/>
                <w:sz w:val="28"/>
                <w:szCs w:val="28"/>
              </w:rPr>
            </w:pPr>
          </w:p>
        </w:tc>
        <w:tc>
          <w:tcPr>
            <w:tcW w:w="1266" w:type="dxa"/>
            <w:vAlign w:val="center"/>
          </w:tcPr>
          <w:p w:rsidR="00736D93" w:rsidRDefault="00736D93" w:rsidP="00CB2983">
            <w:pPr>
              <w:adjustRightInd w:val="0"/>
              <w:snapToGrid w:val="0"/>
              <w:spacing w:line="600" w:lineRule="exact"/>
              <w:jc w:val="center"/>
              <w:rPr>
                <w:rFonts w:ascii="Times New Roman"/>
                <w:sz w:val="24"/>
                <w:szCs w:val="24"/>
              </w:rPr>
            </w:pPr>
            <w:r>
              <w:rPr>
                <w:rFonts w:ascii="Times New Roman"/>
                <w:sz w:val="24"/>
                <w:szCs w:val="24"/>
              </w:rPr>
              <w:t>E</w:t>
            </w:r>
            <w:r>
              <w:rPr>
                <w:rFonts w:ascii="Times New Roman"/>
                <w:sz w:val="24"/>
                <w:szCs w:val="24"/>
              </w:rPr>
              <w:t>级</w:t>
            </w:r>
          </w:p>
        </w:tc>
        <w:tc>
          <w:tcPr>
            <w:tcW w:w="4944" w:type="dxa"/>
            <w:vAlign w:val="center"/>
          </w:tcPr>
          <w:p w:rsidR="00736D93" w:rsidRDefault="00736D93" w:rsidP="00CB2983">
            <w:pPr>
              <w:adjustRightInd w:val="0"/>
              <w:snapToGrid w:val="0"/>
              <w:spacing w:line="600" w:lineRule="exact"/>
              <w:rPr>
                <w:rFonts w:ascii="Times New Roman"/>
                <w:sz w:val="24"/>
                <w:szCs w:val="24"/>
              </w:rPr>
            </w:pPr>
            <w:r>
              <w:rPr>
                <w:rFonts w:ascii="Times New Roman" w:eastAsia="方正仿宋_GBK"/>
                <w:sz w:val="24"/>
                <w:szCs w:val="24"/>
              </w:rPr>
              <w:t>Z&lt;</w:t>
            </w:r>
            <w:r>
              <w:rPr>
                <w:rFonts w:ascii="Times New Roman"/>
                <w:sz w:val="24"/>
                <w:szCs w:val="24"/>
              </w:rPr>
              <w:t>60</w:t>
            </w:r>
            <w:r>
              <w:rPr>
                <w:rFonts w:ascii="Times New Roman"/>
                <w:sz w:val="24"/>
                <w:szCs w:val="24"/>
              </w:rPr>
              <w:t>分</w:t>
            </w:r>
          </w:p>
        </w:tc>
        <w:tc>
          <w:tcPr>
            <w:tcW w:w="1789" w:type="dxa"/>
            <w:vAlign w:val="center"/>
          </w:tcPr>
          <w:p w:rsidR="00736D93" w:rsidRDefault="00736D93" w:rsidP="00CB2983">
            <w:pPr>
              <w:adjustRightInd w:val="0"/>
              <w:snapToGrid w:val="0"/>
              <w:spacing w:line="320" w:lineRule="exact"/>
              <w:jc w:val="center"/>
              <w:rPr>
                <w:rFonts w:ascii="Times New Roman" w:hint="eastAsia"/>
                <w:sz w:val="24"/>
                <w:szCs w:val="24"/>
              </w:rPr>
            </w:pPr>
            <w:r>
              <w:rPr>
                <w:rFonts w:ascii="Times New Roman"/>
                <w:sz w:val="24"/>
                <w:szCs w:val="24"/>
              </w:rPr>
              <w:t>在</w:t>
            </w:r>
            <w:r>
              <w:rPr>
                <w:rFonts w:ascii="Times New Roman"/>
                <w:sz w:val="24"/>
                <w:szCs w:val="24"/>
              </w:rPr>
              <w:t>0—1</w:t>
            </w:r>
            <w:r>
              <w:rPr>
                <w:rFonts w:ascii="Times New Roman"/>
                <w:sz w:val="24"/>
                <w:szCs w:val="24"/>
              </w:rPr>
              <w:t>之间</w:t>
            </w:r>
          </w:p>
          <w:p w:rsidR="00736D93" w:rsidRDefault="00736D93" w:rsidP="00CB2983">
            <w:pPr>
              <w:adjustRightInd w:val="0"/>
              <w:snapToGrid w:val="0"/>
              <w:spacing w:line="320" w:lineRule="exact"/>
              <w:jc w:val="center"/>
              <w:rPr>
                <w:rFonts w:ascii="Times New Roman"/>
                <w:sz w:val="24"/>
                <w:szCs w:val="24"/>
              </w:rPr>
            </w:pPr>
            <w:r>
              <w:rPr>
                <w:rFonts w:ascii="Times New Roman"/>
                <w:sz w:val="24"/>
                <w:szCs w:val="24"/>
              </w:rPr>
              <w:t>确定</w:t>
            </w:r>
          </w:p>
        </w:tc>
      </w:tr>
    </w:tbl>
    <w:p w:rsidR="00736D93" w:rsidRDefault="00736D93" w:rsidP="00736D93">
      <w:pPr>
        <w:adjustRightInd w:val="0"/>
        <w:snapToGrid w:val="0"/>
        <w:spacing w:line="572" w:lineRule="exact"/>
        <w:ind w:firstLineChars="200" w:firstLine="640"/>
        <w:rPr>
          <w:rFonts w:ascii="Times New Roman" w:eastAsia="方正仿宋_GBK"/>
        </w:rPr>
        <w:sectPr w:rsidR="00736D93">
          <w:headerReference w:type="default" r:id="rId5"/>
          <w:footerReference w:type="even" r:id="rId6"/>
          <w:footerReference w:type="default" r:id="rId7"/>
          <w:headerReference w:type="first" r:id="rId8"/>
          <w:footerReference w:type="first" r:id="rId9"/>
          <w:pgSz w:w="11906" w:h="16838"/>
          <w:pgMar w:top="1928" w:right="1418" w:bottom="1871" w:left="1531" w:header="851" w:footer="1588" w:gutter="0"/>
          <w:cols w:space="720"/>
          <w:docGrid w:type="lines" w:linePitch="577" w:charSpace="-22"/>
        </w:sectPr>
      </w:pPr>
      <w:r>
        <w:rPr>
          <w:rFonts w:ascii="Times New Roman" w:eastAsia="方正仿宋_GBK"/>
        </w:rPr>
        <w:t>年度经营业绩考核综合得分与考核分级、对应年度考核评价系数关系为：</w:t>
      </w:r>
    </w:p>
    <w:p w:rsidR="00736D93" w:rsidRDefault="00736D93" w:rsidP="00736D93">
      <w:pPr>
        <w:numPr>
          <w:ilvl w:val="0"/>
          <w:numId w:val="1"/>
        </w:numPr>
        <w:adjustRightInd w:val="0"/>
        <w:snapToGrid w:val="0"/>
        <w:spacing w:line="600" w:lineRule="exact"/>
        <w:ind w:firstLineChars="200" w:firstLine="640"/>
        <w:rPr>
          <w:rFonts w:ascii="Times New Roman" w:eastAsia="黑体"/>
          <w:bCs/>
        </w:rPr>
      </w:pPr>
      <w:r>
        <w:rPr>
          <w:rFonts w:ascii="Times New Roman" w:eastAsia="黑体"/>
          <w:bCs/>
        </w:rPr>
        <w:lastRenderedPageBreak/>
        <w:t>任期经营业绩考核计分细则</w:t>
      </w:r>
    </w:p>
    <w:p w:rsidR="00736D93" w:rsidRDefault="00736D93" w:rsidP="00736D93">
      <w:pPr>
        <w:adjustRightInd w:val="0"/>
        <w:snapToGrid w:val="0"/>
        <w:spacing w:line="600" w:lineRule="exact"/>
        <w:ind w:firstLineChars="200" w:firstLine="640"/>
        <w:rPr>
          <w:rFonts w:ascii="Times New Roman" w:eastAsia="方正楷体_GBK"/>
        </w:rPr>
      </w:pPr>
      <w:r>
        <w:rPr>
          <w:rFonts w:ascii="Times New Roman" w:eastAsia="方正楷体_GBK"/>
        </w:rPr>
        <w:t>（一）任期经营业绩考核的综合计分公式</w:t>
      </w:r>
    </w:p>
    <w:p w:rsidR="00736D93" w:rsidRDefault="00736D93" w:rsidP="00736D93">
      <w:pPr>
        <w:adjustRightInd w:val="0"/>
        <w:snapToGrid w:val="0"/>
        <w:spacing w:line="572" w:lineRule="exact"/>
        <w:ind w:firstLineChars="200" w:firstLine="640"/>
        <w:rPr>
          <w:rFonts w:ascii="Times New Roman" w:eastAsia="方正仿宋_GBK"/>
        </w:rPr>
      </w:pPr>
      <w:r>
        <w:rPr>
          <w:rFonts w:ascii="Times New Roman" w:eastAsia="方正仿宋_GBK"/>
        </w:rPr>
        <w:t>任期经营业绩考核综合得分（</w:t>
      </w:r>
      <w:r>
        <w:rPr>
          <w:rFonts w:ascii="Times New Roman" w:eastAsia="方正仿宋_GBK"/>
        </w:rPr>
        <w:t>Z</w:t>
      </w:r>
      <w:r>
        <w:rPr>
          <w:rFonts w:ascii="Times New Roman" w:eastAsia="方正仿宋_GBK"/>
        </w:rPr>
        <w:t>）</w:t>
      </w:r>
      <w:r>
        <w:rPr>
          <w:rFonts w:ascii="Times New Roman" w:eastAsia="方正仿宋_GBK"/>
        </w:rPr>
        <w:t>=</w:t>
      </w:r>
      <w:r>
        <w:rPr>
          <w:rFonts w:ascii="Times New Roman" w:eastAsia="方正仿宋_GBK"/>
        </w:rPr>
        <w:t>质量效益指标得分</w:t>
      </w:r>
      <w:r>
        <w:rPr>
          <w:rFonts w:ascii="Times New Roman" w:eastAsia="方正仿宋_GBK"/>
        </w:rPr>
        <w:t>+</w:t>
      </w:r>
      <w:r>
        <w:rPr>
          <w:rFonts w:ascii="Times New Roman" w:eastAsia="方正仿宋_GBK"/>
        </w:rPr>
        <w:t>任期内年度考核结果运用得分。</w:t>
      </w:r>
    </w:p>
    <w:p w:rsidR="00736D93" w:rsidRDefault="00736D93" w:rsidP="00736D93">
      <w:pPr>
        <w:adjustRightInd w:val="0"/>
        <w:snapToGrid w:val="0"/>
        <w:spacing w:line="600" w:lineRule="exact"/>
        <w:ind w:firstLineChars="200" w:firstLine="640"/>
        <w:rPr>
          <w:rFonts w:ascii="Times New Roman" w:eastAsia="方正楷体_GBK"/>
        </w:rPr>
      </w:pPr>
      <w:r>
        <w:rPr>
          <w:rFonts w:ascii="Times New Roman" w:eastAsia="方正楷体_GBK"/>
        </w:rPr>
        <w:t>（二）任期经营业绩考核各指标计分</w:t>
      </w:r>
    </w:p>
    <w:tbl>
      <w:tblPr>
        <w:tblW w:w="0" w:type="auto"/>
        <w:tblLayout w:type="fixed"/>
        <w:tblLook w:val="0000"/>
      </w:tblPr>
      <w:tblGrid>
        <w:gridCol w:w="739"/>
        <w:gridCol w:w="1495"/>
        <w:gridCol w:w="1211"/>
        <w:gridCol w:w="817"/>
        <w:gridCol w:w="4157"/>
        <w:gridCol w:w="691"/>
      </w:tblGrid>
      <w:tr w:rsidR="00736D93" w:rsidTr="00CB2983">
        <w:trPr>
          <w:trHeight w:val="630"/>
        </w:trPr>
        <w:tc>
          <w:tcPr>
            <w:tcW w:w="739"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序号</w:t>
            </w:r>
          </w:p>
        </w:tc>
        <w:tc>
          <w:tcPr>
            <w:tcW w:w="1495"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质量效益</w:t>
            </w:r>
          </w:p>
          <w:p w:rsidR="00736D93" w:rsidRDefault="00736D93" w:rsidP="00CB2983">
            <w:pPr>
              <w:adjustRightInd w:val="0"/>
              <w:snapToGrid w:val="0"/>
              <w:spacing w:line="320" w:lineRule="exact"/>
              <w:jc w:val="center"/>
              <w:rPr>
                <w:rFonts w:ascii="Times New Roman" w:eastAsia="黑体"/>
              </w:rPr>
            </w:pPr>
            <w:r>
              <w:rPr>
                <w:rFonts w:ascii="Times New Roman" w:eastAsia="黑体"/>
                <w:kern w:val="0"/>
                <w:sz w:val="24"/>
                <w:szCs w:val="24"/>
              </w:rPr>
              <w:t>指标</w:t>
            </w:r>
          </w:p>
        </w:tc>
        <w:tc>
          <w:tcPr>
            <w:tcW w:w="1211"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分值</w:t>
            </w:r>
          </w:p>
          <w:p w:rsidR="00736D93" w:rsidRDefault="00736D93" w:rsidP="00CB2983">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w:t>
            </w:r>
            <w:r>
              <w:rPr>
                <w:rFonts w:ascii="Times New Roman" w:eastAsia="黑体"/>
                <w:kern w:val="0"/>
                <w:sz w:val="24"/>
                <w:szCs w:val="24"/>
              </w:rPr>
              <w:t>70</w:t>
            </w:r>
            <w:r>
              <w:rPr>
                <w:rFonts w:ascii="Times New Roman" w:eastAsia="黑体"/>
                <w:kern w:val="0"/>
                <w:sz w:val="24"/>
                <w:szCs w:val="24"/>
              </w:rPr>
              <w:t>分）</w:t>
            </w:r>
          </w:p>
        </w:tc>
        <w:tc>
          <w:tcPr>
            <w:tcW w:w="817"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目标值</w:t>
            </w:r>
          </w:p>
        </w:tc>
        <w:tc>
          <w:tcPr>
            <w:tcW w:w="4157"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eastAsia="黑体"/>
                <w:b/>
                <w:bCs/>
                <w:kern w:val="0"/>
                <w:sz w:val="24"/>
                <w:szCs w:val="24"/>
              </w:rPr>
            </w:pPr>
            <w:r>
              <w:rPr>
                <w:rFonts w:ascii="Times New Roman" w:eastAsia="黑体"/>
                <w:kern w:val="0"/>
                <w:sz w:val="24"/>
                <w:szCs w:val="24"/>
              </w:rPr>
              <w:t>考核计分标准</w:t>
            </w:r>
            <w:r>
              <w:rPr>
                <w:rFonts w:ascii="Times New Roman" w:eastAsia="黑体"/>
                <w:b/>
                <w:bCs/>
                <w:kern w:val="0"/>
                <w:sz w:val="24"/>
                <w:szCs w:val="24"/>
              </w:rPr>
              <w:t xml:space="preserve">　</w:t>
            </w:r>
          </w:p>
        </w:tc>
        <w:tc>
          <w:tcPr>
            <w:tcW w:w="691"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eastAsia="黑体"/>
                <w:b/>
                <w:bCs/>
                <w:kern w:val="0"/>
                <w:sz w:val="24"/>
                <w:szCs w:val="24"/>
              </w:rPr>
            </w:pPr>
            <w:r>
              <w:rPr>
                <w:rFonts w:ascii="Times New Roman" w:eastAsia="黑体"/>
                <w:kern w:val="0"/>
                <w:sz w:val="24"/>
                <w:szCs w:val="24"/>
              </w:rPr>
              <w:t>计分</w:t>
            </w:r>
            <w:r>
              <w:rPr>
                <w:rFonts w:ascii="Times New Roman" w:eastAsia="黑体"/>
                <w:b/>
                <w:bCs/>
                <w:kern w:val="0"/>
                <w:sz w:val="24"/>
                <w:szCs w:val="24"/>
              </w:rPr>
              <w:t xml:space="preserve">　</w:t>
            </w:r>
          </w:p>
        </w:tc>
      </w:tr>
      <w:tr w:rsidR="00736D93" w:rsidTr="00CB2983">
        <w:trPr>
          <w:trHeight w:val="870"/>
        </w:trPr>
        <w:tc>
          <w:tcPr>
            <w:tcW w:w="739"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kern w:val="0"/>
                <w:sz w:val="24"/>
                <w:szCs w:val="24"/>
              </w:rPr>
            </w:pPr>
            <w:r>
              <w:rPr>
                <w:rFonts w:ascii="Times New Roman"/>
                <w:kern w:val="0"/>
                <w:sz w:val="24"/>
                <w:szCs w:val="24"/>
              </w:rPr>
              <w:t>1</w:t>
            </w:r>
          </w:p>
        </w:tc>
        <w:tc>
          <w:tcPr>
            <w:tcW w:w="1495"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kern w:val="0"/>
                <w:sz w:val="24"/>
                <w:szCs w:val="24"/>
              </w:rPr>
            </w:pPr>
            <w:r>
              <w:rPr>
                <w:rFonts w:ascii="Times New Roman"/>
                <w:kern w:val="0"/>
                <w:sz w:val="24"/>
                <w:szCs w:val="24"/>
              </w:rPr>
              <w:t>国有资本</w:t>
            </w:r>
          </w:p>
          <w:p w:rsidR="00736D93" w:rsidRDefault="00736D93" w:rsidP="00CB2983">
            <w:pPr>
              <w:adjustRightInd w:val="0"/>
              <w:snapToGrid w:val="0"/>
              <w:spacing w:line="320" w:lineRule="exact"/>
              <w:jc w:val="center"/>
              <w:rPr>
                <w:rFonts w:ascii="Times New Roman"/>
              </w:rPr>
            </w:pPr>
            <w:r>
              <w:rPr>
                <w:rFonts w:ascii="Times New Roman"/>
                <w:kern w:val="0"/>
                <w:sz w:val="24"/>
                <w:szCs w:val="24"/>
              </w:rPr>
              <w:t>收益</w:t>
            </w:r>
          </w:p>
        </w:tc>
        <w:tc>
          <w:tcPr>
            <w:tcW w:w="1211"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r>
              <w:rPr>
                <w:rFonts w:ascii="Times New Roman"/>
                <w:kern w:val="0"/>
                <w:sz w:val="24"/>
                <w:szCs w:val="24"/>
              </w:rPr>
              <w:t>30</w:t>
            </w:r>
          </w:p>
        </w:tc>
        <w:tc>
          <w:tcPr>
            <w:tcW w:w="817"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p>
        </w:tc>
        <w:tc>
          <w:tcPr>
            <w:tcW w:w="4157"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spacing w:line="320" w:lineRule="exact"/>
              <w:rPr>
                <w:rFonts w:ascii="Times New Roman"/>
                <w:kern w:val="0"/>
                <w:sz w:val="18"/>
                <w:szCs w:val="18"/>
              </w:rPr>
            </w:pPr>
            <w:r>
              <w:rPr>
                <w:rFonts w:ascii="Times New Roman"/>
                <w:kern w:val="0"/>
                <w:sz w:val="21"/>
                <w:szCs w:val="21"/>
              </w:rPr>
              <w:t>完成目标值，得</w:t>
            </w:r>
            <w:r>
              <w:rPr>
                <w:rFonts w:ascii="Times New Roman"/>
                <w:kern w:val="0"/>
                <w:sz w:val="21"/>
                <w:szCs w:val="21"/>
              </w:rPr>
              <w:t>27</w:t>
            </w:r>
            <w:r>
              <w:rPr>
                <w:rFonts w:ascii="Times New Roman"/>
                <w:kern w:val="0"/>
                <w:sz w:val="21"/>
                <w:szCs w:val="21"/>
              </w:rPr>
              <w:t>分；每超过目标值</w:t>
            </w:r>
            <w:r>
              <w:rPr>
                <w:rFonts w:ascii="Times New Roman"/>
                <w:kern w:val="0"/>
                <w:sz w:val="21"/>
                <w:szCs w:val="21"/>
              </w:rPr>
              <w:t>5</w:t>
            </w:r>
            <w:r>
              <w:rPr>
                <w:rFonts w:ascii="Times New Roman"/>
                <w:kern w:val="0"/>
                <w:sz w:val="21"/>
                <w:szCs w:val="21"/>
              </w:rPr>
              <w:t>％，加</w:t>
            </w:r>
            <w:r>
              <w:rPr>
                <w:rFonts w:ascii="Times New Roman"/>
                <w:kern w:val="0"/>
                <w:sz w:val="21"/>
                <w:szCs w:val="21"/>
              </w:rPr>
              <w:t>0.5</w:t>
            </w:r>
            <w:r>
              <w:rPr>
                <w:rFonts w:ascii="Times New Roman"/>
                <w:kern w:val="0"/>
                <w:sz w:val="21"/>
                <w:szCs w:val="21"/>
              </w:rPr>
              <w:t>分，最多加</w:t>
            </w:r>
            <w:r>
              <w:rPr>
                <w:rFonts w:ascii="Times New Roman"/>
                <w:kern w:val="0"/>
                <w:sz w:val="21"/>
                <w:szCs w:val="21"/>
              </w:rPr>
              <w:t>3</w:t>
            </w:r>
            <w:r>
              <w:rPr>
                <w:rFonts w:ascii="Times New Roman"/>
                <w:kern w:val="0"/>
                <w:sz w:val="21"/>
                <w:szCs w:val="21"/>
              </w:rPr>
              <w:t>分；每低于目标值</w:t>
            </w:r>
            <w:r>
              <w:rPr>
                <w:rFonts w:ascii="Times New Roman"/>
                <w:kern w:val="0"/>
                <w:sz w:val="21"/>
                <w:szCs w:val="21"/>
              </w:rPr>
              <w:t>5</w:t>
            </w:r>
            <w:r>
              <w:rPr>
                <w:rFonts w:ascii="Times New Roman"/>
                <w:kern w:val="0"/>
                <w:sz w:val="21"/>
                <w:szCs w:val="21"/>
              </w:rPr>
              <w:t>％，</w:t>
            </w:r>
            <w:proofErr w:type="gramStart"/>
            <w:r>
              <w:rPr>
                <w:rFonts w:ascii="Times New Roman"/>
                <w:kern w:val="0"/>
                <w:sz w:val="21"/>
                <w:szCs w:val="21"/>
              </w:rPr>
              <w:t>扣基本</w:t>
            </w:r>
            <w:proofErr w:type="gramEnd"/>
            <w:r>
              <w:rPr>
                <w:rFonts w:ascii="Times New Roman"/>
                <w:kern w:val="0"/>
                <w:sz w:val="21"/>
                <w:szCs w:val="21"/>
              </w:rPr>
              <w:t>分</w:t>
            </w:r>
            <w:r>
              <w:rPr>
                <w:rFonts w:ascii="Times New Roman"/>
                <w:kern w:val="0"/>
                <w:sz w:val="21"/>
                <w:szCs w:val="21"/>
              </w:rPr>
              <w:t>0.5</w:t>
            </w:r>
            <w:r>
              <w:rPr>
                <w:rFonts w:ascii="Times New Roman"/>
                <w:kern w:val="0"/>
                <w:sz w:val="21"/>
                <w:szCs w:val="21"/>
              </w:rPr>
              <w:t>分，最多扣</w:t>
            </w:r>
            <w:r>
              <w:rPr>
                <w:rFonts w:ascii="Times New Roman"/>
                <w:kern w:val="0"/>
                <w:sz w:val="21"/>
                <w:szCs w:val="21"/>
              </w:rPr>
              <w:t>27</w:t>
            </w:r>
            <w:r>
              <w:rPr>
                <w:rFonts w:ascii="Times New Roman"/>
                <w:kern w:val="0"/>
                <w:sz w:val="21"/>
                <w:szCs w:val="21"/>
              </w:rPr>
              <w:t>分。</w:t>
            </w:r>
          </w:p>
        </w:tc>
        <w:tc>
          <w:tcPr>
            <w:tcW w:w="691"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rPr>
            </w:pPr>
            <w:r>
              <w:rPr>
                <w:rFonts w:ascii="Times New Roman"/>
                <w:kern w:val="0"/>
                <w:sz w:val="24"/>
              </w:rPr>
              <w:t xml:space="preserve">　</w:t>
            </w:r>
          </w:p>
        </w:tc>
      </w:tr>
      <w:tr w:rsidR="00736D93" w:rsidTr="00CB2983">
        <w:trPr>
          <w:trHeight w:val="690"/>
        </w:trPr>
        <w:tc>
          <w:tcPr>
            <w:tcW w:w="739" w:type="dxa"/>
            <w:tcBorders>
              <w:top w:val="nil"/>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kern w:val="0"/>
                <w:sz w:val="24"/>
                <w:szCs w:val="24"/>
              </w:rPr>
            </w:pPr>
            <w:r>
              <w:rPr>
                <w:rFonts w:ascii="Times New Roman"/>
                <w:kern w:val="0"/>
                <w:sz w:val="24"/>
                <w:szCs w:val="24"/>
              </w:rPr>
              <w:t>2</w:t>
            </w:r>
          </w:p>
        </w:tc>
        <w:tc>
          <w:tcPr>
            <w:tcW w:w="1495" w:type="dxa"/>
            <w:tcBorders>
              <w:top w:val="nil"/>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rPr>
            </w:pPr>
            <w:r>
              <w:rPr>
                <w:rFonts w:ascii="Times New Roman" w:hint="eastAsia"/>
                <w:kern w:val="0"/>
                <w:sz w:val="24"/>
                <w:szCs w:val="24"/>
              </w:rPr>
              <w:t>国有资本保值增值率</w:t>
            </w:r>
          </w:p>
        </w:tc>
        <w:tc>
          <w:tcPr>
            <w:tcW w:w="1211" w:type="dxa"/>
            <w:tcBorders>
              <w:top w:val="nil"/>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r>
              <w:rPr>
                <w:rFonts w:ascii="Times New Roman"/>
                <w:kern w:val="0"/>
                <w:sz w:val="24"/>
                <w:szCs w:val="24"/>
              </w:rPr>
              <w:t>20</w:t>
            </w:r>
          </w:p>
        </w:tc>
        <w:tc>
          <w:tcPr>
            <w:tcW w:w="817" w:type="dxa"/>
            <w:tcBorders>
              <w:top w:val="nil"/>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p>
        </w:tc>
        <w:tc>
          <w:tcPr>
            <w:tcW w:w="4157" w:type="dxa"/>
            <w:tcBorders>
              <w:top w:val="nil"/>
              <w:left w:val="nil"/>
              <w:bottom w:val="single" w:sz="4" w:space="0" w:color="auto"/>
              <w:right w:val="single" w:sz="4" w:space="0" w:color="auto"/>
            </w:tcBorders>
            <w:vAlign w:val="center"/>
          </w:tcPr>
          <w:p w:rsidR="00736D93" w:rsidRDefault="00736D93" w:rsidP="00CB2983">
            <w:pPr>
              <w:adjustRightInd w:val="0"/>
              <w:snapToGrid w:val="0"/>
              <w:spacing w:line="320" w:lineRule="exact"/>
              <w:rPr>
                <w:rFonts w:ascii="Times New Roman"/>
                <w:kern w:val="0"/>
                <w:sz w:val="21"/>
                <w:szCs w:val="21"/>
              </w:rPr>
            </w:pPr>
            <w:r>
              <w:rPr>
                <w:rFonts w:ascii="Times New Roman"/>
                <w:kern w:val="0"/>
                <w:sz w:val="21"/>
                <w:szCs w:val="21"/>
              </w:rPr>
              <w:t>完成目标值，得</w:t>
            </w:r>
            <w:r>
              <w:rPr>
                <w:rFonts w:ascii="Times New Roman"/>
                <w:kern w:val="0"/>
                <w:sz w:val="21"/>
                <w:szCs w:val="21"/>
              </w:rPr>
              <w:t>18</w:t>
            </w:r>
            <w:r>
              <w:rPr>
                <w:rFonts w:ascii="Times New Roman"/>
                <w:kern w:val="0"/>
                <w:sz w:val="21"/>
                <w:szCs w:val="21"/>
              </w:rPr>
              <w:t>分；每超过目标值</w:t>
            </w:r>
            <w:r>
              <w:rPr>
                <w:rFonts w:ascii="Times New Roman"/>
                <w:kern w:val="0"/>
                <w:sz w:val="21"/>
                <w:szCs w:val="21"/>
              </w:rPr>
              <w:t>0.1</w:t>
            </w:r>
            <w:r>
              <w:rPr>
                <w:rFonts w:ascii="Times New Roman"/>
                <w:kern w:val="0"/>
                <w:sz w:val="21"/>
                <w:szCs w:val="21"/>
              </w:rPr>
              <w:t>个百分点，加</w:t>
            </w:r>
            <w:r>
              <w:rPr>
                <w:rFonts w:ascii="Times New Roman"/>
                <w:kern w:val="0"/>
                <w:sz w:val="21"/>
                <w:szCs w:val="21"/>
              </w:rPr>
              <w:t>0.5</w:t>
            </w:r>
            <w:r>
              <w:rPr>
                <w:rFonts w:ascii="Times New Roman"/>
                <w:kern w:val="0"/>
                <w:sz w:val="21"/>
                <w:szCs w:val="21"/>
              </w:rPr>
              <w:t>分，最多加</w:t>
            </w:r>
            <w:r>
              <w:rPr>
                <w:rFonts w:ascii="Times New Roman"/>
                <w:kern w:val="0"/>
                <w:sz w:val="21"/>
                <w:szCs w:val="21"/>
              </w:rPr>
              <w:t>2</w:t>
            </w:r>
            <w:r>
              <w:rPr>
                <w:rFonts w:ascii="Times New Roman"/>
                <w:kern w:val="0"/>
                <w:sz w:val="21"/>
                <w:szCs w:val="21"/>
              </w:rPr>
              <w:t>分；每低于目标值</w:t>
            </w:r>
            <w:r>
              <w:rPr>
                <w:rFonts w:ascii="Times New Roman"/>
                <w:kern w:val="0"/>
                <w:sz w:val="21"/>
                <w:szCs w:val="21"/>
              </w:rPr>
              <w:t>0.1</w:t>
            </w:r>
            <w:r>
              <w:rPr>
                <w:rFonts w:ascii="Times New Roman"/>
                <w:kern w:val="0"/>
                <w:sz w:val="21"/>
                <w:szCs w:val="21"/>
              </w:rPr>
              <w:t>个百分点，</w:t>
            </w:r>
            <w:proofErr w:type="gramStart"/>
            <w:r>
              <w:rPr>
                <w:rFonts w:ascii="Times New Roman"/>
                <w:kern w:val="0"/>
                <w:sz w:val="21"/>
                <w:szCs w:val="21"/>
              </w:rPr>
              <w:t>扣基本</w:t>
            </w:r>
            <w:proofErr w:type="gramEnd"/>
            <w:r>
              <w:rPr>
                <w:rFonts w:ascii="Times New Roman"/>
                <w:kern w:val="0"/>
                <w:sz w:val="21"/>
                <w:szCs w:val="21"/>
              </w:rPr>
              <w:t>分</w:t>
            </w:r>
            <w:r>
              <w:rPr>
                <w:rFonts w:ascii="Times New Roman"/>
                <w:kern w:val="0"/>
                <w:sz w:val="21"/>
                <w:szCs w:val="21"/>
              </w:rPr>
              <w:t>0.5</w:t>
            </w:r>
            <w:r>
              <w:rPr>
                <w:rFonts w:ascii="Times New Roman"/>
                <w:kern w:val="0"/>
                <w:sz w:val="21"/>
                <w:szCs w:val="21"/>
              </w:rPr>
              <w:t>分，最多扣</w:t>
            </w:r>
            <w:r>
              <w:rPr>
                <w:rFonts w:ascii="Times New Roman"/>
                <w:kern w:val="0"/>
                <w:sz w:val="21"/>
                <w:szCs w:val="21"/>
              </w:rPr>
              <w:t>18</w:t>
            </w:r>
            <w:r>
              <w:rPr>
                <w:rFonts w:ascii="Times New Roman"/>
                <w:kern w:val="0"/>
                <w:sz w:val="21"/>
                <w:szCs w:val="21"/>
              </w:rPr>
              <w:t>分。</w:t>
            </w:r>
          </w:p>
        </w:tc>
        <w:tc>
          <w:tcPr>
            <w:tcW w:w="691" w:type="dxa"/>
            <w:tcBorders>
              <w:top w:val="nil"/>
              <w:left w:val="nil"/>
              <w:bottom w:val="single" w:sz="4" w:space="0" w:color="auto"/>
              <w:right w:val="single" w:sz="4" w:space="0" w:color="auto"/>
            </w:tcBorders>
            <w:vAlign w:val="center"/>
          </w:tcPr>
          <w:p w:rsidR="00736D93" w:rsidRDefault="00736D93" w:rsidP="00CB2983">
            <w:pPr>
              <w:adjustRightInd w:val="0"/>
              <w:snapToGrid w:val="0"/>
              <w:jc w:val="left"/>
              <w:rPr>
                <w:rFonts w:ascii="Times New Roman"/>
                <w:kern w:val="0"/>
                <w:sz w:val="24"/>
              </w:rPr>
            </w:pPr>
            <w:r>
              <w:rPr>
                <w:rFonts w:ascii="Times New Roman"/>
                <w:kern w:val="0"/>
                <w:sz w:val="24"/>
              </w:rPr>
              <w:t xml:space="preserve">　</w:t>
            </w:r>
          </w:p>
        </w:tc>
      </w:tr>
      <w:tr w:rsidR="00736D93" w:rsidTr="00CB2983">
        <w:trPr>
          <w:trHeight w:val="904"/>
        </w:trPr>
        <w:tc>
          <w:tcPr>
            <w:tcW w:w="739" w:type="dxa"/>
            <w:tcBorders>
              <w:top w:val="nil"/>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kern w:val="0"/>
                <w:sz w:val="24"/>
                <w:szCs w:val="24"/>
              </w:rPr>
            </w:pPr>
            <w:r>
              <w:rPr>
                <w:rFonts w:ascii="Times New Roman"/>
                <w:kern w:val="0"/>
                <w:sz w:val="24"/>
                <w:szCs w:val="24"/>
              </w:rPr>
              <w:t>3</w:t>
            </w:r>
          </w:p>
        </w:tc>
        <w:tc>
          <w:tcPr>
            <w:tcW w:w="1495" w:type="dxa"/>
            <w:tcBorders>
              <w:top w:val="nil"/>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rPr>
            </w:pPr>
            <w:r>
              <w:rPr>
                <w:rFonts w:ascii="Times New Roman"/>
                <w:sz w:val="24"/>
                <w:szCs w:val="24"/>
              </w:rPr>
              <w:t>资产负债率</w:t>
            </w:r>
          </w:p>
        </w:tc>
        <w:tc>
          <w:tcPr>
            <w:tcW w:w="1211" w:type="dxa"/>
            <w:tcBorders>
              <w:top w:val="nil"/>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8"/>
                <w:szCs w:val="28"/>
              </w:rPr>
            </w:pPr>
            <w:r>
              <w:rPr>
                <w:rFonts w:ascii="Times New Roman"/>
                <w:kern w:val="0"/>
                <w:sz w:val="28"/>
                <w:szCs w:val="28"/>
              </w:rPr>
              <w:t>20</w:t>
            </w:r>
          </w:p>
        </w:tc>
        <w:tc>
          <w:tcPr>
            <w:tcW w:w="817" w:type="dxa"/>
            <w:tcBorders>
              <w:top w:val="nil"/>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8"/>
                <w:szCs w:val="28"/>
              </w:rPr>
            </w:pPr>
          </w:p>
        </w:tc>
        <w:tc>
          <w:tcPr>
            <w:tcW w:w="4157" w:type="dxa"/>
            <w:tcBorders>
              <w:top w:val="nil"/>
              <w:left w:val="nil"/>
              <w:bottom w:val="single" w:sz="4" w:space="0" w:color="auto"/>
              <w:right w:val="single" w:sz="4" w:space="0" w:color="auto"/>
            </w:tcBorders>
            <w:vAlign w:val="center"/>
          </w:tcPr>
          <w:p w:rsidR="00736D93" w:rsidRDefault="00736D93" w:rsidP="00CB2983">
            <w:pPr>
              <w:adjustRightInd w:val="0"/>
              <w:snapToGrid w:val="0"/>
              <w:spacing w:line="320" w:lineRule="exact"/>
              <w:rPr>
                <w:rFonts w:ascii="Times New Roman"/>
                <w:kern w:val="0"/>
                <w:sz w:val="21"/>
                <w:szCs w:val="21"/>
              </w:rPr>
            </w:pPr>
            <w:r>
              <w:rPr>
                <w:rFonts w:ascii="Times New Roman"/>
                <w:kern w:val="0"/>
                <w:sz w:val="21"/>
                <w:szCs w:val="21"/>
              </w:rPr>
              <w:t>企业资产负债率</w:t>
            </w:r>
            <w:r>
              <w:rPr>
                <w:rFonts w:ascii="Times New Roman"/>
                <w:kern w:val="0"/>
                <w:sz w:val="21"/>
                <w:szCs w:val="21"/>
              </w:rPr>
              <w:t>65%</w:t>
            </w:r>
            <w:r>
              <w:rPr>
                <w:rFonts w:ascii="Times New Roman"/>
                <w:kern w:val="0"/>
                <w:sz w:val="21"/>
                <w:szCs w:val="21"/>
              </w:rPr>
              <w:t>（含</w:t>
            </w:r>
            <w:r>
              <w:rPr>
                <w:rFonts w:ascii="Times New Roman"/>
                <w:kern w:val="0"/>
                <w:sz w:val="21"/>
                <w:szCs w:val="21"/>
              </w:rPr>
              <w:t>65%</w:t>
            </w:r>
            <w:r>
              <w:rPr>
                <w:rFonts w:ascii="Times New Roman"/>
                <w:kern w:val="0"/>
                <w:sz w:val="21"/>
                <w:szCs w:val="21"/>
              </w:rPr>
              <w:t>）以下的，该指标考核计</w:t>
            </w:r>
            <w:r>
              <w:rPr>
                <w:rFonts w:ascii="Times New Roman"/>
                <w:kern w:val="0"/>
                <w:sz w:val="21"/>
                <w:szCs w:val="21"/>
              </w:rPr>
              <w:t>20</w:t>
            </w:r>
            <w:r>
              <w:rPr>
                <w:rFonts w:ascii="Times New Roman"/>
                <w:kern w:val="0"/>
                <w:sz w:val="21"/>
                <w:szCs w:val="21"/>
              </w:rPr>
              <w:t>分；资产负债率</w:t>
            </w:r>
            <w:r>
              <w:rPr>
                <w:rFonts w:ascii="Times New Roman"/>
                <w:kern w:val="0"/>
                <w:sz w:val="21"/>
                <w:szCs w:val="21"/>
              </w:rPr>
              <w:t>65%—70%</w:t>
            </w:r>
            <w:r>
              <w:rPr>
                <w:rFonts w:ascii="Times New Roman"/>
                <w:kern w:val="0"/>
                <w:sz w:val="21"/>
                <w:szCs w:val="21"/>
              </w:rPr>
              <w:t>（含</w:t>
            </w:r>
            <w:r>
              <w:rPr>
                <w:rFonts w:ascii="Times New Roman"/>
                <w:kern w:val="0"/>
                <w:sz w:val="21"/>
                <w:szCs w:val="21"/>
              </w:rPr>
              <w:t>70%</w:t>
            </w:r>
            <w:r>
              <w:rPr>
                <w:rFonts w:ascii="Times New Roman"/>
                <w:kern w:val="0"/>
                <w:sz w:val="21"/>
                <w:szCs w:val="21"/>
              </w:rPr>
              <w:t>），该项指标</w:t>
            </w:r>
            <w:r>
              <w:rPr>
                <w:rFonts w:ascii="Times New Roman"/>
                <w:kern w:val="0"/>
                <w:sz w:val="21"/>
                <w:szCs w:val="21"/>
              </w:rPr>
              <w:t>18</w:t>
            </w:r>
            <w:r>
              <w:rPr>
                <w:rFonts w:ascii="Times New Roman"/>
                <w:kern w:val="0"/>
                <w:sz w:val="21"/>
                <w:szCs w:val="21"/>
              </w:rPr>
              <w:t>分；资产负债率临界线（</w:t>
            </w:r>
            <w:r>
              <w:rPr>
                <w:rFonts w:ascii="Times New Roman"/>
                <w:kern w:val="0"/>
                <w:sz w:val="21"/>
                <w:szCs w:val="21"/>
              </w:rPr>
              <w:t>70%</w:t>
            </w:r>
            <w:r>
              <w:rPr>
                <w:rFonts w:ascii="Times New Roman"/>
                <w:kern w:val="0"/>
                <w:sz w:val="21"/>
                <w:szCs w:val="21"/>
              </w:rPr>
              <w:t>）以上的，完成目标值得基本分</w:t>
            </w:r>
            <w:r>
              <w:rPr>
                <w:rFonts w:ascii="Times New Roman"/>
                <w:kern w:val="0"/>
                <w:sz w:val="21"/>
                <w:szCs w:val="21"/>
              </w:rPr>
              <w:t>1</w:t>
            </w:r>
            <w:r>
              <w:rPr>
                <w:rFonts w:ascii="Times New Roman" w:hint="eastAsia"/>
                <w:kern w:val="0"/>
                <w:sz w:val="21"/>
                <w:szCs w:val="21"/>
              </w:rPr>
              <w:t>6</w:t>
            </w:r>
            <w:r>
              <w:rPr>
                <w:rFonts w:ascii="Times New Roman"/>
                <w:kern w:val="0"/>
                <w:sz w:val="21"/>
                <w:szCs w:val="21"/>
              </w:rPr>
              <w:t>分，每低于目标值</w:t>
            </w:r>
            <w:r>
              <w:rPr>
                <w:rFonts w:ascii="Times New Roman"/>
                <w:kern w:val="0"/>
                <w:sz w:val="21"/>
                <w:szCs w:val="21"/>
              </w:rPr>
              <w:t>0.5</w:t>
            </w:r>
            <w:r>
              <w:rPr>
                <w:rFonts w:ascii="Times New Roman"/>
                <w:kern w:val="0"/>
                <w:sz w:val="21"/>
                <w:szCs w:val="21"/>
              </w:rPr>
              <w:t>个百分点，加</w:t>
            </w:r>
            <w:r>
              <w:rPr>
                <w:rFonts w:ascii="Times New Roman"/>
                <w:kern w:val="0"/>
                <w:sz w:val="21"/>
                <w:szCs w:val="21"/>
              </w:rPr>
              <w:t>0.5</w:t>
            </w:r>
            <w:r>
              <w:rPr>
                <w:rFonts w:ascii="Times New Roman"/>
                <w:kern w:val="0"/>
                <w:sz w:val="21"/>
                <w:szCs w:val="21"/>
              </w:rPr>
              <w:t>分，最多加</w:t>
            </w:r>
            <w:r>
              <w:rPr>
                <w:rFonts w:ascii="Times New Roman" w:hint="eastAsia"/>
                <w:kern w:val="0"/>
                <w:sz w:val="21"/>
                <w:szCs w:val="21"/>
              </w:rPr>
              <w:t>2</w:t>
            </w:r>
            <w:r>
              <w:rPr>
                <w:rFonts w:ascii="Times New Roman"/>
                <w:kern w:val="0"/>
                <w:sz w:val="21"/>
                <w:szCs w:val="21"/>
              </w:rPr>
              <w:t>分，每高于目标值</w:t>
            </w:r>
            <w:r>
              <w:rPr>
                <w:rFonts w:ascii="Times New Roman"/>
                <w:kern w:val="0"/>
                <w:sz w:val="21"/>
                <w:szCs w:val="21"/>
              </w:rPr>
              <w:t>0.5</w:t>
            </w:r>
            <w:r>
              <w:rPr>
                <w:rFonts w:ascii="Times New Roman"/>
                <w:kern w:val="0"/>
                <w:sz w:val="21"/>
                <w:szCs w:val="21"/>
              </w:rPr>
              <w:t>个百分点，</w:t>
            </w:r>
            <w:proofErr w:type="gramStart"/>
            <w:r>
              <w:rPr>
                <w:rFonts w:ascii="Times New Roman"/>
                <w:kern w:val="0"/>
                <w:sz w:val="21"/>
                <w:szCs w:val="21"/>
              </w:rPr>
              <w:t>扣基本</w:t>
            </w:r>
            <w:proofErr w:type="gramEnd"/>
            <w:r>
              <w:rPr>
                <w:rFonts w:ascii="Times New Roman"/>
                <w:kern w:val="0"/>
                <w:sz w:val="21"/>
                <w:szCs w:val="21"/>
              </w:rPr>
              <w:t>分</w:t>
            </w:r>
            <w:r>
              <w:rPr>
                <w:rFonts w:ascii="Times New Roman"/>
                <w:kern w:val="0"/>
                <w:sz w:val="21"/>
                <w:szCs w:val="21"/>
              </w:rPr>
              <w:t>0.5</w:t>
            </w:r>
            <w:r>
              <w:rPr>
                <w:rFonts w:ascii="Times New Roman"/>
                <w:kern w:val="0"/>
                <w:sz w:val="21"/>
                <w:szCs w:val="21"/>
              </w:rPr>
              <w:t>分，最多扣</w:t>
            </w:r>
            <w:r>
              <w:rPr>
                <w:rFonts w:ascii="Times New Roman"/>
                <w:kern w:val="0"/>
                <w:sz w:val="21"/>
                <w:szCs w:val="21"/>
              </w:rPr>
              <w:t>1</w:t>
            </w:r>
            <w:r>
              <w:rPr>
                <w:rFonts w:ascii="Times New Roman" w:hint="eastAsia"/>
                <w:kern w:val="0"/>
                <w:sz w:val="21"/>
                <w:szCs w:val="21"/>
              </w:rPr>
              <w:t>6</w:t>
            </w:r>
            <w:r>
              <w:rPr>
                <w:rFonts w:ascii="Times New Roman"/>
                <w:kern w:val="0"/>
                <w:sz w:val="21"/>
                <w:szCs w:val="21"/>
              </w:rPr>
              <w:t>分。</w:t>
            </w:r>
          </w:p>
        </w:tc>
        <w:tc>
          <w:tcPr>
            <w:tcW w:w="691" w:type="dxa"/>
            <w:tcBorders>
              <w:top w:val="nil"/>
              <w:left w:val="nil"/>
              <w:bottom w:val="single" w:sz="4" w:space="0" w:color="auto"/>
              <w:right w:val="single" w:sz="4" w:space="0" w:color="auto"/>
            </w:tcBorders>
            <w:vAlign w:val="center"/>
          </w:tcPr>
          <w:p w:rsidR="00736D93" w:rsidRDefault="00736D93" w:rsidP="00CB2983">
            <w:pPr>
              <w:adjustRightInd w:val="0"/>
              <w:snapToGrid w:val="0"/>
              <w:jc w:val="left"/>
              <w:rPr>
                <w:rFonts w:ascii="Times New Roman"/>
                <w:kern w:val="0"/>
                <w:sz w:val="24"/>
              </w:rPr>
            </w:pPr>
            <w:r>
              <w:rPr>
                <w:rFonts w:ascii="Times New Roman"/>
                <w:kern w:val="0"/>
                <w:sz w:val="24"/>
              </w:rPr>
              <w:t xml:space="preserve">　</w:t>
            </w:r>
          </w:p>
        </w:tc>
      </w:tr>
    </w:tbl>
    <w:p w:rsidR="00736D93" w:rsidRDefault="00736D93" w:rsidP="00736D93">
      <w:pPr>
        <w:adjustRightInd w:val="0"/>
        <w:snapToGrid w:val="0"/>
        <w:spacing w:line="572" w:lineRule="exact"/>
        <w:ind w:firstLineChars="200" w:firstLine="640"/>
        <w:rPr>
          <w:rFonts w:ascii="Times New Roman" w:eastAsia="方正仿宋_GBK"/>
        </w:rPr>
      </w:pPr>
      <w:r>
        <w:rPr>
          <w:rFonts w:ascii="Times New Roman" w:eastAsia="方正仿宋_GBK"/>
        </w:rPr>
        <w:t>1.</w:t>
      </w:r>
      <w:r>
        <w:rPr>
          <w:rFonts w:ascii="Times New Roman" w:eastAsia="方正仿宋_GBK"/>
        </w:rPr>
        <w:t>任期质量效益指标。</w:t>
      </w:r>
      <w:r>
        <w:rPr>
          <w:rFonts w:ascii="Times New Roman" w:eastAsia="方正仿宋_GBK"/>
        </w:rPr>
        <w:t>“</w:t>
      </w:r>
      <w:proofErr w:type="gramStart"/>
      <w:r>
        <w:rPr>
          <w:rFonts w:ascii="Times New Roman" w:eastAsia="方正仿宋_GBK"/>
        </w:rPr>
        <w:t>一</w:t>
      </w:r>
      <w:proofErr w:type="gramEnd"/>
      <w:r>
        <w:rPr>
          <w:rFonts w:ascii="Times New Roman" w:eastAsia="方正仿宋_GBK"/>
        </w:rPr>
        <w:t>企</w:t>
      </w:r>
      <w:proofErr w:type="gramStart"/>
      <w:r>
        <w:rPr>
          <w:rFonts w:ascii="Times New Roman" w:eastAsia="方正仿宋_GBK"/>
        </w:rPr>
        <w:t>一</w:t>
      </w:r>
      <w:proofErr w:type="gramEnd"/>
      <w:r>
        <w:rPr>
          <w:rFonts w:ascii="Times New Roman" w:eastAsia="方正仿宋_GBK"/>
        </w:rPr>
        <w:t>策</w:t>
      </w:r>
      <w:r>
        <w:rPr>
          <w:rFonts w:ascii="Times New Roman" w:eastAsia="方正仿宋_GBK"/>
        </w:rPr>
        <w:t>”</w:t>
      </w:r>
      <w:r>
        <w:rPr>
          <w:rFonts w:ascii="Times New Roman" w:eastAsia="方正仿宋_GBK"/>
        </w:rPr>
        <w:t>确定质量效益指标为：国有资本收益、</w:t>
      </w:r>
      <w:r>
        <w:rPr>
          <w:rFonts w:ascii="Times New Roman" w:eastAsia="方正仿宋_GBK" w:hint="eastAsia"/>
        </w:rPr>
        <w:t>国有资本保值增值率</w:t>
      </w:r>
      <w:r>
        <w:rPr>
          <w:rFonts w:ascii="Times New Roman" w:eastAsia="方正仿宋_GBK"/>
        </w:rPr>
        <w:t>、资产负债率等指标，质量效益指标分值权重（按百分制）占比</w:t>
      </w:r>
      <w:r>
        <w:rPr>
          <w:rFonts w:ascii="Times New Roman" w:eastAsia="方正仿宋_GBK"/>
        </w:rPr>
        <w:t>70%</w:t>
      </w:r>
      <w:r>
        <w:rPr>
          <w:rFonts w:ascii="Times New Roman" w:eastAsia="方正仿宋_GBK"/>
        </w:rPr>
        <w:t>，任期考核各指标具体考核分值由履行出资人职责部门确定。</w:t>
      </w:r>
    </w:p>
    <w:p w:rsidR="00736D93" w:rsidRDefault="00736D93" w:rsidP="00736D93">
      <w:pPr>
        <w:adjustRightInd w:val="0"/>
        <w:snapToGrid w:val="0"/>
        <w:spacing w:line="572" w:lineRule="exact"/>
        <w:ind w:firstLineChars="200" w:firstLine="640"/>
        <w:rPr>
          <w:rFonts w:ascii="Times New Roman" w:eastAsia="方正仿宋_GBK"/>
        </w:rPr>
      </w:pPr>
      <w:r>
        <w:rPr>
          <w:rFonts w:ascii="Times New Roman" w:eastAsia="方正仿宋_GBK"/>
        </w:rPr>
        <w:t>2.</w:t>
      </w:r>
      <w:r>
        <w:rPr>
          <w:rFonts w:ascii="Times New Roman" w:eastAsia="方正仿宋_GBK"/>
        </w:rPr>
        <w:t>任期内年度考核结果运用。以任期内</w:t>
      </w:r>
      <w:r>
        <w:rPr>
          <w:rFonts w:ascii="Times New Roman" w:eastAsia="方正仿宋_GBK"/>
        </w:rPr>
        <w:t>3</w:t>
      </w:r>
      <w:r>
        <w:rPr>
          <w:rFonts w:ascii="Times New Roman" w:eastAsia="方正仿宋_GBK"/>
        </w:rPr>
        <w:t>个年度经营业绩考核结果的算术平均数的</w:t>
      </w:r>
      <w:r>
        <w:rPr>
          <w:rFonts w:ascii="Times New Roman" w:eastAsia="方正仿宋_GBK"/>
        </w:rPr>
        <w:t>30%</w:t>
      </w:r>
      <w:r>
        <w:rPr>
          <w:rFonts w:ascii="Times New Roman" w:eastAsia="方正仿宋_GBK"/>
        </w:rPr>
        <w:t>计算得分，任期不足</w:t>
      </w:r>
      <w:r>
        <w:rPr>
          <w:rFonts w:ascii="Times New Roman" w:eastAsia="方正仿宋_GBK"/>
        </w:rPr>
        <w:t>3</w:t>
      </w:r>
      <w:r>
        <w:rPr>
          <w:rFonts w:ascii="Times New Roman" w:eastAsia="方正仿宋_GBK"/>
        </w:rPr>
        <w:t>年的按任期内实占年度算术平均数计算得分。</w:t>
      </w:r>
    </w:p>
    <w:p w:rsidR="00736D93" w:rsidRDefault="00736D93" w:rsidP="00736D93">
      <w:pPr>
        <w:adjustRightInd w:val="0"/>
        <w:snapToGrid w:val="0"/>
        <w:spacing w:line="600" w:lineRule="exact"/>
        <w:ind w:firstLineChars="200" w:firstLine="640"/>
        <w:rPr>
          <w:rFonts w:ascii="Times New Roman" w:eastAsia="方正楷体_GBK"/>
        </w:rPr>
      </w:pPr>
      <w:r>
        <w:rPr>
          <w:rFonts w:ascii="Times New Roman" w:eastAsia="方正楷体_GBK"/>
        </w:rPr>
        <w:t>（三）考核分级与结果运用</w:t>
      </w:r>
    </w:p>
    <w:p w:rsidR="00736D93" w:rsidRDefault="00736D93" w:rsidP="00736D93">
      <w:pPr>
        <w:adjustRightInd w:val="0"/>
        <w:snapToGrid w:val="0"/>
        <w:spacing w:line="572" w:lineRule="exact"/>
        <w:ind w:firstLineChars="200" w:firstLine="640"/>
        <w:rPr>
          <w:rFonts w:ascii="Times New Roman" w:eastAsia="方正仿宋_GBK"/>
        </w:rPr>
      </w:pPr>
      <w:r>
        <w:rPr>
          <w:rFonts w:ascii="Times New Roman" w:eastAsia="方正仿宋_GBK"/>
        </w:rPr>
        <w:lastRenderedPageBreak/>
        <w:t>任期经营业绩考核综合得分与考核分级、考核评价系数对应关系为：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7"/>
        <w:gridCol w:w="1266"/>
        <w:gridCol w:w="4944"/>
        <w:gridCol w:w="1630"/>
      </w:tblGrid>
      <w:tr w:rsidR="00736D93" w:rsidTr="00CB2983">
        <w:trPr>
          <w:trHeight w:val="857"/>
        </w:trPr>
        <w:tc>
          <w:tcPr>
            <w:tcW w:w="1387" w:type="dxa"/>
            <w:vMerge w:val="restart"/>
            <w:vAlign w:val="center"/>
          </w:tcPr>
          <w:p w:rsidR="00736D93" w:rsidRDefault="00736D93" w:rsidP="00CB2983">
            <w:pPr>
              <w:adjustRightInd w:val="0"/>
              <w:snapToGrid w:val="0"/>
              <w:rPr>
                <w:rFonts w:ascii="Times New Roman"/>
                <w:sz w:val="28"/>
                <w:szCs w:val="28"/>
              </w:rPr>
            </w:pPr>
            <w:r>
              <w:rPr>
                <w:rFonts w:ascii="Times New Roman"/>
                <w:sz w:val="28"/>
                <w:szCs w:val="28"/>
              </w:rPr>
              <w:t>任期综合考核评级及评价系数确定</w:t>
            </w:r>
          </w:p>
        </w:tc>
        <w:tc>
          <w:tcPr>
            <w:tcW w:w="1266" w:type="dxa"/>
            <w:vAlign w:val="center"/>
          </w:tcPr>
          <w:p w:rsidR="00736D93" w:rsidRDefault="00736D93" w:rsidP="00CB2983">
            <w:pPr>
              <w:adjustRightInd w:val="0"/>
              <w:snapToGrid w:val="0"/>
              <w:spacing w:line="600" w:lineRule="exact"/>
              <w:rPr>
                <w:rFonts w:ascii="Times New Roman" w:eastAsia="黑体"/>
                <w:sz w:val="24"/>
                <w:szCs w:val="24"/>
              </w:rPr>
            </w:pPr>
            <w:r>
              <w:rPr>
                <w:rFonts w:ascii="Times New Roman" w:eastAsia="黑体"/>
                <w:sz w:val="24"/>
                <w:szCs w:val="24"/>
              </w:rPr>
              <w:t>考核分级</w:t>
            </w:r>
          </w:p>
        </w:tc>
        <w:tc>
          <w:tcPr>
            <w:tcW w:w="4944" w:type="dxa"/>
            <w:vAlign w:val="center"/>
          </w:tcPr>
          <w:p w:rsidR="00736D93" w:rsidRDefault="00736D93" w:rsidP="00CB2983">
            <w:pPr>
              <w:adjustRightInd w:val="0"/>
              <w:snapToGrid w:val="0"/>
              <w:spacing w:line="600" w:lineRule="exact"/>
              <w:jc w:val="center"/>
              <w:rPr>
                <w:rFonts w:ascii="Times New Roman" w:eastAsia="黑体"/>
                <w:sz w:val="24"/>
                <w:szCs w:val="24"/>
              </w:rPr>
            </w:pPr>
            <w:r>
              <w:rPr>
                <w:rFonts w:ascii="Times New Roman" w:eastAsia="黑体"/>
                <w:sz w:val="24"/>
                <w:szCs w:val="24"/>
              </w:rPr>
              <w:t>任期综合考核评价得分</w:t>
            </w:r>
          </w:p>
        </w:tc>
        <w:tc>
          <w:tcPr>
            <w:tcW w:w="1630" w:type="dxa"/>
            <w:vAlign w:val="center"/>
          </w:tcPr>
          <w:p w:rsidR="00736D93" w:rsidRDefault="00736D93" w:rsidP="00CB2983">
            <w:pPr>
              <w:adjustRightInd w:val="0"/>
              <w:snapToGrid w:val="0"/>
              <w:spacing w:line="320" w:lineRule="exact"/>
              <w:jc w:val="center"/>
              <w:rPr>
                <w:rFonts w:ascii="Times New Roman" w:eastAsia="黑体"/>
                <w:sz w:val="24"/>
                <w:szCs w:val="24"/>
              </w:rPr>
            </w:pPr>
            <w:r>
              <w:rPr>
                <w:rFonts w:ascii="Times New Roman" w:eastAsia="黑体"/>
                <w:sz w:val="24"/>
                <w:szCs w:val="24"/>
              </w:rPr>
              <w:t>对应任期综合考核评价系数</w:t>
            </w:r>
          </w:p>
        </w:tc>
      </w:tr>
      <w:tr w:rsidR="00736D93" w:rsidTr="00CB2983">
        <w:trPr>
          <w:trHeight w:val="1422"/>
        </w:trPr>
        <w:tc>
          <w:tcPr>
            <w:tcW w:w="1387" w:type="dxa"/>
            <w:vMerge/>
          </w:tcPr>
          <w:p w:rsidR="00736D93" w:rsidRDefault="00736D93" w:rsidP="00CB2983">
            <w:pPr>
              <w:adjustRightInd w:val="0"/>
              <w:snapToGrid w:val="0"/>
              <w:spacing w:line="600" w:lineRule="exact"/>
              <w:rPr>
                <w:rFonts w:ascii="Times New Roman"/>
              </w:rPr>
            </w:pPr>
          </w:p>
        </w:tc>
        <w:tc>
          <w:tcPr>
            <w:tcW w:w="1266" w:type="dxa"/>
            <w:vAlign w:val="center"/>
          </w:tcPr>
          <w:p w:rsidR="00736D93" w:rsidRDefault="00736D93" w:rsidP="00CB2983">
            <w:pPr>
              <w:adjustRightInd w:val="0"/>
              <w:snapToGrid w:val="0"/>
              <w:spacing w:line="320" w:lineRule="exact"/>
              <w:jc w:val="center"/>
              <w:rPr>
                <w:rFonts w:ascii="Times New Roman"/>
                <w:sz w:val="24"/>
                <w:szCs w:val="24"/>
              </w:rPr>
            </w:pPr>
            <w:r>
              <w:rPr>
                <w:rFonts w:ascii="Times New Roman"/>
                <w:sz w:val="24"/>
                <w:szCs w:val="24"/>
              </w:rPr>
              <w:t>A</w:t>
            </w:r>
            <w:r>
              <w:rPr>
                <w:rFonts w:ascii="Times New Roman"/>
                <w:sz w:val="24"/>
                <w:szCs w:val="24"/>
              </w:rPr>
              <w:t>级</w:t>
            </w:r>
          </w:p>
        </w:tc>
        <w:tc>
          <w:tcPr>
            <w:tcW w:w="4944" w:type="dxa"/>
          </w:tcPr>
          <w:p w:rsidR="00736D93" w:rsidRDefault="00736D93" w:rsidP="00CB2983">
            <w:pPr>
              <w:adjustRightInd w:val="0"/>
              <w:snapToGrid w:val="0"/>
              <w:spacing w:line="320" w:lineRule="exact"/>
              <w:rPr>
                <w:rFonts w:ascii="Times New Roman"/>
              </w:rPr>
            </w:pPr>
            <w:r>
              <w:rPr>
                <w:rFonts w:ascii="Times New Roman" w:eastAsia="方正仿宋_GBK"/>
                <w:sz w:val="24"/>
                <w:szCs w:val="24"/>
              </w:rPr>
              <w:t>Z≥</w:t>
            </w:r>
            <w:r>
              <w:rPr>
                <w:rFonts w:ascii="Times New Roman"/>
                <w:sz w:val="24"/>
                <w:szCs w:val="24"/>
              </w:rPr>
              <w:t>90</w:t>
            </w:r>
            <w:r>
              <w:rPr>
                <w:rFonts w:ascii="Times New Roman"/>
                <w:sz w:val="24"/>
                <w:szCs w:val="24"/>
              </w:rPr>
              <w:t>分，且经营现金流量为正，任期内各年度党委书记抓基层党建述职评议考核综合评价意见和党风廉政建设考核结果为</w:t>
            </w:r>
            <w:r>
              <w:rPr>
                <w:rFonts w:ascii="Times New Roman"/>
                <w:sz w:val="24"/>
                <w:szCs w:val="24"/>
              </w:rPr>
              <w:t>“</w:t>
            </w:r>
            <w:r>
              <w:rPr>
                <w:rFonts w:ascii="Times New Roman"/>
                <w:sz w:val="24"/>
                <w:szCs w:val="24"/>
              </w:rPr>
              <w:t>较好</w:t>
            </w:r>
            <w:r>
              <w:rPr>
                <w:rFonts w:ascii="Times New Roman"/>
                <w:sz w:val="24"/>
                <w:szCs w:val="24"/>
              </w:rPr>
              <w:t>”</w:t>
            </w:r>
            <w:r>
              <w:rPr>
                <w:rFonts w:ascii="Times New Roman"/>
                <w:sz w:val="24"/>
                <w:szCs w:val="24"/>
              </w:rPr>
              <w:t>或</w:t>
            </w:r>
            <w:r>
              <w:rPr>
                <w:rFonts w:ascii="Times New Roman"/>
                <w:sz w:val="24"/>
                <w:szCs w:val="24"/>
              </w:rPr>
              <w:t>“</w:t>
            </w:r>
            <w:r>
              <w:rPr>
                <w:rFonts w:ascii="Times New Roman"/>
                <w:sz w:val="24"/>
                <w:szCs w:val="24"/>
              </w:rPr>
              <w:t>合格</w:t>
            </w:r>
            <w:r>
              <w:rPr>
                <w:rFonts w:ascii="Times New Roman"/>
                <w:sz w:val="24"/>
                <w:szCs w:val="24"/>
              </w:rPr>
              <w:t>”</w:t>
            </w:r>
            <w:r>
              <w:rPr>
                <w:rFonts w:ascii="Times New Roman"/>
                <w:sz w:val="24"/>
                <w:szCs w:val="24"/>
              </w:rPr>
              <w:t>及以上等次</w:t>
            </w:r>
          </w:p>
        </w:tc>
        <w:tc>
          <w:tcPr>
            <w:tcW w:w="1630" w:type="dxa"/>
            <w:vAlign w:val="center"/>
          </w:tcPr>
          <w:p w:rsidR="00736D93" w:rsidRDefault="00736D93" w:rsidP="00CB2983">
            <w:pPr>
              <w:adjustRightInd w:val="0"/>
              <w:snapToGrid w:val="0"/>
              <w:spacing w:line="600" w:lineRule="exact"/>
              <w:jc w:val="center"/>
              <w:rPr>
                <w:rFonts w:ascii="Times New Roman"/>
                <w:sz w:val="24"/>
                <w:szCs w:val="24"/>
              </w:rPr>
            </w:pPr>
            <w:r>
              <w:rPr>
                <w:rFonts w:ascii="Times New Roman"/>
                <w:sz w:val="24"/>
                <w:szCs w:val="24"/>
              </w:rPr>
              <w:t>1</w:t>
            </w:r>
          </w:p>
        </w:tc>
      </w:tr>
      <w:tr w:rsidR="00736D93" w:rsidTr="00CB2983">
        <w:trPr>
          <w:trHeight w:val="1414"/>
        </w:trPr>
        <w:tc>
          <w:tcPr>
            <w:tcW w:w="1387" w:type="dxa"/>
            <w:vMerge/>
          </w:tcPr>
          <w:p w:rsidR="00736D93" w:rsidRDefault="00736D93" w:rsidP="00CB2983">
            <w:pPr>
              <w:adjustRightInd w:val="0"/>
              <w:snapToGrid w:val="0"/>
              <w:spacing w:line="600" w:lineRule="exact"/>
              <w:rPr>
                <w:rFonts w:ascii="Times New Roman"/>
              </w:rPr>
            </w:pPr>
          </w:p>
        </w:tc>
        <w:tc>
          <w:tcPr>
            <w:tcW w:w="1266" w:type="dxa"/>
            <w:vAlign w:val="center"/>
          </w:tcPr>
          <w:p w:rsidR="00736D93" w:rsidRDefault="00736D93" w:rsidP="00CB2983">
            <w:pPr>
              <w:adjustRightInd w:val="0"/>
              <w:snapToGrid w:val="0"/>
              <w:spacing w:line="600" w:lineRule="exact"/>
              <w:jc w:val="center"/>
              <w:rPr>
                <w:rFonts w:ascii="Times New Roman"/>
              </w:rPr>
            </w:pPr>
            <w:r>
              <w:rPr>
                <w:rFonts w:ascii="Times New Roman"/>
                <w:sz w:val="24"/>
                <w:szCs w:val="24"/>
              </w:rPr>
              <w:t>B</w:t>
            </w:r>
            <w:r>
              <w:rPr>
                <w:rFonts w:ascii="Times New Roman"/>
                <w:sz w:val="24"/>
                <w:szCs w:val="24"/>
              </w:rPr>
              <w:t>级</w:t>
            </w:r>
          </w:p>
        </w:tc>
        <w:tc>
          <w:tcPr>
            <w:tcW w:w="4944" w:type="dxa"/>
          </w:tcPr>
          <w:p w:rsidR="00736D93" w:rsidRDefault="00736D93" w:rsidP="00CB2983">
            <w:pPr>
              <w:adjustRightInd w:val="0"/>
              <w:snapToGrid w:val="0"/>
              <w:spacing w:line="320" w:lineRule="exact"/>
              <w:rPr>
                <w:rFonts w:ascii="Times New Roman"/>
                <w:sz w:val="24"/>
                <w:szCs w:val="24"/>
              </w:rPr>
            </w:pPr>
            <w:r>
              <w:rPr>
                <w:rFonts w:ascii="Times New Roman"/>
                <w:sz w:val="24"/>
                <w:szCs w:val="24"/>
              </w:rPr>
              <w:t>75</w:t>
            </w:r>
            <w:r>
              <w:rPr>
                <w:rFonts w:ascii="Times New Roman"/>
                <w:sz w:val="24"/>
                <w:szCs w:val="24"/>
              </w:rPr>
              <w:t>分</w:t>
            </w:r>
            <w:r>
              <w:rPr>
                <w:rFonts w:ascii="Times New Roman" w:eastAsia="方正仿宋_GBK"/>
                <w:sz w:val="24"/>
                <w:szCs w:val="24"/>
              </w:rPr>
              <w:t>≤Z</w:t>
            </w:r>
            <w:r>
              <w:rPr>
                <w:rFonts w:ascii="Times New Roman" w:eastAsia="方正仿宋_GBK"/>
                <w:sz w:val="24"/>
                <w:szCs w:val="24"/>
              </w:rPr>
              <w:t>＜</w:t>
            </w:r>
            <w:r>
              <w:rPr>
                <w:rFonts w:ascii="Times New Roman"/>
                <w:sz w:val="24"/>
                <w:szCs w:val="24"/>
              </w:rPr>
              <w:t>90</w:t>
            </w:r>
            <w:r>
              <w:rPr>
                <w:rFonts w:ascii="Times New Roman"/>
                <w:sz w:val="24"/>
                <w:szCs w:val="24"/>
              </w:rPr>
              <w:t>分，且任期内各年度党委书记抓基层党建述职评议考核综合评价意见和党风廉政建设考核结果为</w:t>
            </w:r>
            <w:r>
              <w:rPr>
                <w:rFonts w:ascii="Times New Roman"/>
                <w:sz w:val="24"/>
                <w:szCs w:val="24"/>
              </w:rPr>
              <w:t>“</w:t>
            </w:r>
            <w:r>
              <w:rPr>
                <w:rFonts w:ascii="Times New Roman"/>
                <w:sz w:val="24"/>
                <w:szCs w:val="24"/>
              </w:rPr>
              <w:t>较好</w:t>
            </w:r>
            <w:r>
              <w:rPr>
                <w:rFonts w:ascii="Times New Roman"/>
                <w:sz w:val="24"/>
                <w:szCs w:val="24"/>
              </w:rPr>
              <w:t>”</w:t>
            </w:r>
            <w:r>
              <w:rPr>
                <w:rFonts w:ascii="Times New Roman"/>
                <w:sz w:val="24"/>
                <w:szCs w:val="24"/>
              </w:rPr>
              <w:t>或</w:t>
            </w:r>
            <w:r>
              <w:rPr>
                <w:rFonts w:ascii="Times New Roman"/>
                <w:sz w:val="24"/>
                <w:szCs w:val="24"/>
              </w:rPr>
              <w:t>“</w:t>
            </w:r>
            <w:r>
              <w:rPr>
                <w:rFonts w:ascii="Times New Roman"/>
                <w:sz w:val="24"/>
                <w:szCs w:val="24"/>
              </w:rPr>
              <w:t>合格</w:t>
            </w:r>
            <w:r>
              <w:rPr>
                <w:rFonts w:ascii="Times New Roman"/>
                <w:sz w:val="24"/>
                <w:szCs w:val="24"/>
              </w:rPr>
              <w:t>”</w:t>
            </w:r>
            <w:r>
              <w:rPr>
                <w:rFonts w:ascii="Times New Roman"/>
                <w:sz w:val="24"/>
                <w:szCs w:val="24"/>
              </w:rPr>
              <w:t>及以上等次</w:t>
            </w:r>
          </w:p>
        </w:tc>
        <w:tc>
          <w:tcPr>
            <w:tcW w:w="1630" w:type="dxa"/>
            <w:vAlign w:val="center"/>
          </w:tcPr>
          <w:p w:rsidR="00736D93" w:rsidRDefault="00736D93" w:rsidP="00CB2983">
            <w:pPr>
              <w:adjustRightInd w:val="0"/>
              <w:snapToGrid w:val="0"/>
              <w:spacing w:line="600" w:lineRule="exact"/>
              <w:jc w:val="center"/>
              <w:rPr>
                <w:rFonts w:ascii="Times New Roman"/>
                <w:sz w:val="24"/>
                <w:szCs w:val="24"/>
              </w:rPr>
            </w:pPr>
            <w:r>
              <w:rPr>
                <w:rFonts w:ascii="Times New Roman"/>
                <w:sz w:val="24"/>
                <w:szCs w:val="24"/>
              </w:rPr>
              <w:t>0.9</w:t>
            </w:r>
          </w:p>
        </w:tc>
      </w:tr>
      <w:tr w:rsidR="00736D93" w:rsidTr="00CB2983">
        <w:trPr>
          <w:trHeight w:val="870"/>
        </w:trPr>
        <w:tc>
          <w:tcPr>
            <w:tcW w:w="1387" w:type="dxa"/>
            <w:vMerge/>
          </w:tcPr>
          <w:p w:rsidR="00736D93" w:rsidRDefault="00736D93" w:rsidP="00CB2983">
            <w:pPr>
              <w:adjustRightInd w:val="0"/>
              <w:snapToGrid w:val="0"/>
              <w:spacing w:line="600" w:lineRule="exact"/>
              <w:rPr>
                <w:rFonts w:ascii="Times New Roman"/>
              </w:rPr>
            </w:pPr>
          </w:p>
        </w:tc>
        <w:tc>
          <w:tcPr>
            <w:tcW w:w="1266" w:type="dxa"/>
            <w:vAlign w:val="center"/>
          </w:tcPr>
          <w:p w:rsidR="00736D93" w:rsidRDefault="00736D93" w:rsidP="00CB2983">
            <w:pPr>
              <w:adjustRightInd w:val="0"/>
              <w:snapToGrid w:val="0"/>
              <w:spacing w:line="600" w:lineRule="exact"/>
              <w:jc w:val="center"/>
              <w:rPr>
                <w:rFonts w:ascii="Times New Roman"/>
              </w:rPr>
            </w:pPr>
            <w:r>
              <w:rPr>
                <w:rFonts w:ascii="Times New Roman"/>
                <w:sz w:val="24"/>
                <w:szCs w:val="24"/>
              </w:rPr>
              <w:t>C</w:t>
            </w:r>
            <w:r>
              <w:rPr>
                <w:rFonts w:ascii="Times New Roman"/>
                <w:sz w:val="24"/>
                <w:szCs w:val="24"/>
              </w:rPr>
              <w:t>级</w:t>
            </w:r>
          </w:p>
        </w:tc>
        <w:tc>
          <w:tcPr>
            <w:tcW w:w="4944" w:type="dxa"/>
          </w:tcPr>
          <w:p w:rsidR="00736D93" w:rsidRDefault="00736D93" w:rsidP="00CB2983">
            <w:pPr>
              <w:adjustRightInd w:val="0"/>
              <w:snapToGrid w:val="0"/>
              <w:spacing w:line="600" w:lineRule="exact"/>
              <w:rPr>
                <w:rFonts w:ascii="Times New Roman"/>
              </w:rPr>
            </w:pPr>
            <w:r>
              <w:rPr>
                <w:rFonts w:ascii="Times New Roman"/>
                <w:sz w:val="24"/>
                <w:szCs w:val="24"/>
              </w:rPr>
              <w:t>60</w:t>
            </w:r>
            <w:r>
              <w:rPr>
                <w:rFonts w:ascii="Times New Roman"/>
                <w:sz w:val="24"/>
                <w:szCs w:val="24"/>
              </w:rPr>
              <w:t>分</w:t>
            </w:r>
            <w:r>
              <w:rPr>
                <w:rFonts w:ascii="Times New Roman" w:eastAsia="方正仿宋_GBK"/>
                <w:sz w:val="24"/>
                <w:szCs w:val="24"/>
              </w:rPr>
              <w:t>≤Z</w:t>
            </w:r>
            <w:r>
              <w:rPr>
                <w:rFonts w:ascii="Times New Roman" w:eastAsia="方正仿宋_GBK"/>
                <w:sz w:val="24"/>
                <w:szCs w:val="24"/>
              </w:rPr>
              <w:t>＜</w:t>
            </w:r>
            <w:r>
              <w:rPr>
                <w:rFonts w:ascii="Times New Roman"/>
                <w:sz w:val="24"/>
                <w:szCs w:val="24"/>
              </w:rPr>
              <w:t>75</w:t>
            </w:r>
            <w:r>
              <w:rPr>
                <w:rFonts w:ascii="Times New Roman"/>
                <w:sz w:val="24"/>
                <w:szCs w:val="24"/>
              </w:rPr>
              <w:t>分</w:t>
            </w:r>
          </w:p>
        </w:tc>
        <w:tc>
          <w:tcPr>
            <w:tcW w:w="1630" w:type="dxa"/>
            <w:vAlign w:val="center"/>
          </w:tcPr>
          <w:p w:rsidR="00736D93" w:rsidRDefault="00736D93" w:rsidP="00CB2983">
            <w:pPr>
              <w:adjustRightInd w:val="0"/>
              <w:snapToGrid w:val="0"/>
              <w:spacing w:line="600" w:lineRule="exact"/>
              <w:jc w:val="center"/>
              <w:rPr>
                <w:rFonts w:ascii="Times New Roman"/>
                <w:sz w:val="24"/>
                <w:szCs w:val="24"/>
              </w:rPr>
            </w:pPr>
            <w:r>
              <w:rPr>
                <w:rFonts w:ascii="Times New Roman"/>
                <w:sz w:val="24"/>
                <w:szCs w:val="24"/>
              </w:rPr>
              <w:t>0.8</w:t>
            </w:r>
          </w:p>
        </w:tc>
      </w:tr>
      <w:tr w:rsidR="00736D93" w:rsidTr="00CB2983">
        <w:trPr>
          <w:trHeight w:val="960"/>
        </w:trPr>
        <w:tc>
          <w:tcPr>
            <w:tcW w:w="1387" w:type="dxa"/>
            <w:vMerge/>
          </w:tcPr>
          <w:p w:rsidR="00736D93" w:rsidRDefault="00736D93" w:rsidP="00CB2983">
            <w:pPr>
              <w:adjustRightInd w:val="0"/>
              <w:snapToGrid w:val="0"/>
              <w:spacing w:line="600" w:lineRule="exact"/>
              <w:rPr>
                <w:rFonts w:ascii="Times New Roman"/>
              </w:rPr>
            </w:pPr>
          </w:p>
        </w:tc>
        <w:tc>
          <w:tcPr>
            <w:tcW w:w="1266" w:type="dxa"/>
            <w:vAlign w:val="center"/>
          </w:tcPr>
          <w:p w:rsidR="00736D93" w:rsidRDefault="00736D93" w:rsidP="00CB2983">
            <w:pPr>
              <w:adjustRightInd w:val="0"/>
              <w:snapToGrid w:val="0"/>
              <w:spacing w:line="600" w:lineRule="exact"/>
              <w:jc w:val="center"/>
              <w:rPr>
                <w:rFonts w:ascii="Times New Roman"/>
              </w:rPr>
            </w:pPr>
            <w:r>
              <w:rPr>
                <w:rFonts w:ascii="Times New Roman"/>
                <w:sz w:val="24"/>
                <w:szCs w:val="24"/>
              </w:rPr>
              <w:t>D</w:t>
            </w:r>
            <w:r>
              <w:rPr>
                <w:rFonts w:ascii="Times New Roman"/>
                <w:sz w:val="24"/>
                <w:szCs w:val="24"/>
              </w:rPr>
              <w:t>级</w:t>
            </w:r>
          </w:p>
        </w:tc>
        <w:tc>
          <w:tcPr>
            <w:tcW w:w="4944" w:type="dxa"/>
          </w:tcPr>
          <w:p w:rsidR="00736D93" w:rsidRDefault="00736D93" w:rsidP="00CB2983">
            <w:pPr>
              <w:adjustRightInd w:val="0"/>
              <w:snapToGrid w:val="0"/>
              <w:spacing w:line="600" w:lineRule="exact"/>
              <w:rPr>
                <w:rFonts w:ascii="Times New Roman"/>
              </w:rPr>
            </w:pPr>
            <w:r>
              <w:rPr>
                <w:rFonts w:ascii="Times New Roman" w:eastAsia="方正仿宋_GBK"/>
                <w:sz w:val="24"/>
                <w:szCs w:val="24"/>
              </w:rPr>
              <w:t>Z</w:t>
            </w:r>
            <w:r>
              <w:rPr>
                <w:rFonts w:ascii="Times New Roman" w:eastAsia="方正仿宋_GBK"/>
                <w:sz w:val="24"/>
                <w:szCs w:val="24"/>
              </w:rPr>
              <w:t>＜</w:t>
            </w:r>
            <w:r>
              <w:rPr>
                <w:rFonts w:ascii="Times New Roman"/>
                <w:sz w:val="24"/>
                <w:szCs w:val="24"/>
              </w:rPr>
              <w:t>60</w:t>
            </w:r>
            <w:r>
              <w:rPr>
                <w:rFonts w:ascii="Times New Roman"/>
                <w:sz w:val="24"/>
                <w:szCs w:val="24"/>
              </w:rPr>
              <w:t>分</w:t>
            </w:r>
          </w:p>
        </w:tc>
        <w:tc>
          <w:tcPr>
            <w:tcW w:w="1630" w:type="dxa"/>
            <w:vAlign w:val="center"/>
          </w:tcPr>
          <w:p w:rsidR="00736D93" w:rsidRDefault="00736D93" w:rsidP="00CB2983">
            <w:pPr>
              <w:adjustRightInd w:val="0"/>
              <w:snapToGrid w:val="0"/>
              <w:spacing w:line="320" w:lineRule="exact"/>
              <w:jc w:val="center"/>
              <w:rPr>
                <w:rFonts w:ascii="Times New Roman"/>
                <w:sz w:val="24"/>
                <w:szCs w:val="24"/>
              </w:rPr>
            </w:pPr>
            <w:r>
              <w:rPr>
                <w:rFonts w:ascii="Times New Roman"/>
                <w:sz w:val="24"/>
                <w:szCs w:val="24"/>
              </w:rPr>
              <w:t>在</w:t>
            </w:r>
            <w:r>
              <w:rPr>
                <w:rFonts w:ascii="Times New Roman"/>
                <w:sz w:val="24"/>
                <w:szCs w:val="24"/>
              </w:rPr>
              <w:t>0—0.7</w:t>
            </w:r>
            <w:r>
              <w:rPr>
                <w:rFonts w:ascii="Times New Roman"/>
                <w:sz w:val="24"/>
                <w:szCs w:val="24"/>
              </w:rPr>
              <w:t>之间确定</w:t>
            </w:r>
          </w:p>
        </w:tc>
      </w:tr>
    </w:tbl>
    <w:p w:rsidR="00736D93" w:rsidRDefault="00736D93" w:rsidP="00736D93">
      <w:pPr>
        <w:adjustRightInd w:val="0"/>
        <w:snapToGrid w:val="0"/>
        <w:spacing w:line="600" w:lineRule="exact"/>
        <w:ind w:firstLineChars="200" w:firstLine="640"/>
        <w:rPr>
          <w:rFonts w:ascii="Times New Roman"/>
        </w:rPr>
      </w:pPr>
    </w:p>
    <w:p w:rsidR="00736D93" w:rsidRDefault="00736D93" w:rsidP="00736D93">
      <w:pPr>
        <w:adjustRightInd w:val="0"/>
        <w:snapToGrid w:val="0"/>
        <w:spacing w:line="600" w:lineRule="exact"/>
        <w:ind w:firstLineChars="200" w:firstLine="640"/>
        <w:rPr>
          <w:rFonts w:ascii="Times New Roman"/>
        </w:rPr>
      </w:pPr>
    </w:p>
    <w:p w:rsidR="00736D93" w:rsidRDefault="00736D93" w:rsidP="00736D93">
      <w:pPr>
        <w:adjustRightInd w:val="0"/>
        <w:snapToGrid w:val="0"/>
        <w:spacing w:line="600" w:lineRule="exact"/>
        <w:ind w:firstLineChars="200" w:firstLine="640"/>
        <w:rPr>
          <w:rFonts w:ascii="Times New Roman"/>
        </w:rPr>
      </w:pPr>
    </w:p>
    <w:p w:rsidR="00736D93" w:rsidRDefault="00736D93" w:rsidP="00736D93">
      <w:pPr>
        <w:adjustRightInd w:val="0"/>
        <w:snapToGrid w:val="0"/>
        <w:spacing w:line="600" w:lineRule="exact"/>
        <w:ind w:firstLineChars="200" w:firstLine="640"/>
        <w:rPr>
          <w:rFonts w:ascii="Times New Roman"/>
        </w:rPr>
      </w:pPr>
    </w:p>
    <w:p w:rsidR="00736D93" w:rsidRDefault="00736D93" w:rsidP="00736D93">
      <w:pPr>
        <w:adjustRightInd w:val="0"/>
        <w:snapToGrid w:val="0"/>
        <w:spacing w:line="600" w:lineRule="exact"/>
        <w:rPr>
          <w:rFonts w:ascii="Times New Roman"/>
          <w:bCs/>
        </w:rPr>
      </w:pPr>
    </w:p>
    <w:p w:rsidR="00736D93" w:rsidRDefault="00736D93" w:rsidP="00736D93">
      <w:pPr>
        <w:adjustRightInd w:val="0"/>
        <w:snapToGrid w:val="0"/>
        <w:spacing w:line="600" w:lineRule="exact"/>
        <w:ind w:firstLineChars="200" w:firstLine="640"/>
        <w:rPr>
          <w:rFonts w:ascii="Times New Roman"/>
        </w:rPr>
      </w:pPr>
    </w:p>
    <w:p w:rsidR="00736D93" w:rsidRDefault="00736D93" w:rsidP="00736D93">
      <w:pPr>
        <w:adjustRightInd w:val="0"/>
        <w:snapToGrid w:val="0"/>
        <w:spacing w:line="600" w:lineRule="exact"/>
        <w:ind w:firstLineChars="200" w:firstLine="640"/>
        <w:rPr>
          <w:rFonts w:ascii="Times New Roman"/>
        </w:rPr>
      </w:pPr>
    </w:p>
    <w:p w:rsidR="00736D93" w:rsidRDefault="00736D93" w:rsidP="00736D93">
      <w:pPr>
        <w:adjustRightInd w:val="0"/>
        <w:snapToGrid w:val="0"/>
        <w:spacing w:line="600" w:lineRule="exact"/>
        <w:jc w:val="left"/>
        <w:rPr>
          <w:rFonts w:ascii="Times New Roman" w:eastAsia="黑体"/>
        </w:rPr>
        <w:sectPr w:rsidR="00736D93">
          <w:pgSz w:w="11906" w:h="16838"/>
          <w:pgMar w:top="2098" w:right="1474" w:bottom="1985" w:left="1588" w:header="907" w:footer="1417" w:gutter="0"/>
          <w:cols w:space="720"/>
          <w:titlePg/>
          <w:docGrid w:linePitch="577"/>
        </w:sectPr>
      </w:pPr>
    </w:p>
    <w:p w:rsidR="00736D93" w:rsidRDefault="00736D93" w:rsidP="00736D93">
      <w:pPr>
        <w:adjustRightInd w:val="0"/>
        <w:snapToGrid w:val="0"/>
        <w:spacing w:line="600" w:lineRule="exact"/>
        <w:jc w:val="left"/>
        <w:rPr>
          <w:rFonts w:ascii="Times New Roman" w:eastAsia="方正黑体_GBK"/>
        </w:rPr>
      </w:pPr>
      <w:r>
        <w:rPr>
          <w:rFonts w:ascii="Times New Roman" w:eastAsia="方正黑体_GBK"/>
        </w:rPr>
        <w:lastRenderedPageBreak/>
        <w:t>附件</w:t>
      </w:r>
      <w:r>
        <w:rPr>
          <w:rFonts w:ascii="Times New Roman" w:eastAsia="方正黑体_GBK"/>
        </w:rPr>
        <w:t>3</w:t>
      </w:r>
    </w:p>
    <w:p w:rsidR="00736D93" w:rsidRDefault="00736D93" w:rsidP="00736D93">
      <w:pPr>
        <w:adjustRightInd w:val="0"/>
        <w:snapToGrid w:val="0"/>
        <w:spacing w:line="600" w:lineRule="exact"/>
        <w:jc w:val="center"/>
        <w:rPr>
          <w:rFonts w:ascii="Times New Roman" w:eastAsia="方正小标宋简体"/>
          <w:sz w:val="44"/>
          <w:szCs w:val="44"/>
        </w:rPr>
      </w:pPr>
      <w:r>
        <w:rPr>
          <w:rFonts w:ascii="Times New Roman" w:eastAsia="方正小标宋简体"/>
          <w:sz w:val="44"/>
          <w:szCs w:val="44"/>
        </w:rPr>
        <w:t>曲靖市交通建设投资集团有限公司</w:t>
      </w:r>
    </w:p>
    <w:p w:rsidR="00736D93" w:rsidRDefault="00736D93" w:rsidP="00736D93">
      <w:pPr>
        <w:adjustRightInd w:val="0"/>
        <w:snapToGrid w:val="0"/>
        <w:spacing w:line="600" w:lineRule="exact"/>
        <w:jc w:val="center"/>
        <w:rPr>
          <w:rFonts w:ascii="Times New Roman" w:eastAsia="方正小标宋简体"/>
          <w:sz w:val="44"/>
          <w:szCs w:val="44"/>
        </w:rPr>
      </w:pPr>
      <w:r>
        <w:rPr>
          <w:rFonts w:ascii="Times New Roman" w:eastAsia="方正小标宋简体"/>
          <w:sz w:val="44"/>
          <w:szCs w:val="44"/>
        </w:rPr>
        <w:t>年度（任期）经营业绩考核综合计分细则</w:t>
      </w:r>
    </w:p>
    <w:p w:rsidR="00736D93" w:rsidRDefault="00736D93" w:rsidP="00736D93">
      <w:pPr>
        <w:adjustRightInd w:val="0"/>
        <w:snapToGrid w:val="0"/>
        <w:spacing w:line="600" w:lineRule="exact"/>
        <w:rPr>
          <w:rFonts w:ascii="Times New Roman"/>
        </w:rPr>
      </w:pPr>
    </w:p>
    <w:p w:rsidR="00736D93" w:rsidRDefault="00736D93" w:rsidP="00736D93">
      <w:pPr>
        <w:adjustRightInd w:val="0"/>
        <w:snapToGrid w:val="0"/>
        <w:spacing w:line="572" w:lineRule="exact"/>
        <w:ind w:firstLineChars="200" w:firstLine="640"/>
        <w:rPr>
          <w:rFonts w:ascii="Times New Roman" w:eastAsia="方正黑体_GBK"/>
        </w:rPr>
      </w:pPr>
      <w:r>
        <w:rPr>
          <w:rFonts w:ascii="Times New Roman" w:eastAsia="方正黑体_GBK"/>
        </w:rPr>
        <w:t>一、年度经营业绩考核综合计分细则</w:t>
      </w:r>
    </w:p>
    <w:p w:rsidR="00736D93" w:rsidRDefault="00736D93" w:rsidP="00736D93">
      <w:pPr>
        <w:adjustRightInd w:val="0"/>
        <w:snapToGrid w:val="0"/>
        <w:spacing w:line="572" w:lineRule="exact"/>
        <w:ind w:firstLineChars="200" w:firstLine="640"/>
        <w:rPr>
          <w:rFonts w:ascii="Times New Roman" w:eastAsia="方正楷体_GBK"/>
        </w:rPr>
      </w:pPr>
      <w:r>
        <w:rPr>
          <w:rFonts w:ascii="Times New Roman" w:eastAsia="方正楷体_GBK"/>
        </w:rPr>
        <w:t>（一）年度经营业绩考核综合计分</w:t>
      </w:r>
    </w:p>
    <w:p w:rsidR="00736D93" w:rsidRDefault="00736D93" w:rsidP="00736D93">
      <w:pPr>
        <w:adjustRightInd w:val="0"/>
        <w:snapToGrid w:val="0"/>
        <w:spacing w:line="572" w:lineRule="exact"/>
        <w:ind w:firstLineChars="200" w:firstLine="640"/>
        <w:rPr>
          <w:rFonts w:ascii="Times New Roman" w:eastAsia="方正仿宋_GBK"/>
        </w:rPr>
      </w:pPr>
      <w:r>
        <w:rPr>
          <w:rFonts w:ascii="Times New Roman" w:eastAsia="方正仿宋_GBK"/>
        </w:rPr>
        <w:t>年度经营业绩考核综合得分（</w:t>
      </w:r>
      <w:r>
        <w:rPr>
          <w:rFonts w:ascii="Times New Roman" w:eastAsia="方正仿宋_GBK"/>
        </w:rPr>
        <w:t>Z</w:t>
      </w:r>
      <w:r>
        <w:rPr>
          <w:rFonts w:ascii="Times New Roman" w:eastAsia="方正仿宋_GBK"/>
        </w:rPr>
        <w:t>）</w:t>
      </w:r>
      <w:r>
        <w:rPr>
          <w:rFonts w:ascii="Times New Roman" w:eastAsia="方正仿宋_GBK"/>
        </w:rPr>
        <w:t>=</w:t>
      </w:r>
      <w:r>
        <w:rPr>
          <w:rFonts w:ascii="Times New Roman" w:eastAsia="方正仿宋_GBK"/>
        </w:rPr>
        <w:t>（质量效益指标得分</w:t>
      </w:r>
      <w:r>
        <w:rPr>
          <w:rFonts w:ascii="Times New Roman" w:eastAsia="方正仿宋_GBK"/>
        </w:rPr>
        <w:t>+</w:t>
      </w:r>
      <w:r>
        <w:rPr>
          <w:rFonts w:ascii="Times New Roman" w:eastAsia="方正仿宋_GBK"/>
        </w:rPr>
        <w:t>短板指标改善评价得分</w:t>
      </w:r>
      <w:r>
        <w:rPr>
          <w:rFonts w:ascii="Times New Roman" w:eastAsia="方正仿宋_GBK"/>
        </w:rPr>
        <w:t>+</w:t>
      </w:r>
      <w:r>
        <w:rPr>
          <w:rFonts w:ascii="Times New Roman" w:eastAsia="方正仿宋_GBK"/>
        </w:rPr>
        <w:t>非经济指标考核评价得分</w:t>
      </w:r>
      <w:r>
        <w:rPr>
          <w:rFonts w:ascii="Times New Roman" w:eastAsia="方正仿宋_GBK"/>
        </w:rPr>
        <w:t>+∑</w:t>
      </w:r>
      <w:r>
        <w:rPr>
          <w:rFonts w:ascii="Times New Roman" w:eastAsia="方正仿宋_GBK"/>
        </w:rPr>
        <w:t>考核加分</w:t>
      </w:r>
      <w:r>
        <w:rPr>
          <w:rFonts w:ascii="Times New Roman" w:eastAsia="方正仿宋_GBK"/>
        </w:rPr>
        <w:t>-∑</w:t>
      </w:r>
      <w:r>
        <w:rPr>
          <w:rFonts w:ascii="Times New Roman" w:eastAsia="方正仿宋_GBK"/>
        </w:rPr>
        <w:t>考核扣分）</w:t>
      </w:r>
      <w:r>
        <w:rPr>
          <w:rFonts w:ascii="Times New Roman" w:eastAsia="方正仿宋_GBK"/>
        </w:rPr>
        <w:t>×70%+</w:t>
      </w:r>
      <w:r>
        <w:rPr>
          <w:rFonts w:ascii="Times New Roman" w:eastAsia="方正仿宋_GBK"/>
        </w:rPr>
        <w:t>企业党建考核得分</w:t>
      </w:r>
      <w:r>
        <w:rPr>
          <w:rFonts w:ascii="Times New Roman" w:eastAsia="方正仿宋_GBK"/>
        </w:rPr>
        <w:t>×30%</w:t>
      </w:r>
      <w:r>
        <w:rPr>
          <w:rFonts w:ascii="Times New Roman" w:eastAsia="方正仿宋_GBK"/>
        </w:rPr>
        <w:t>。</w:t>
      </w:r>
    </w:p>
    <w:p w:rsidR="00736D93" w:rsidRDefault="00736D93" w:rsidP="00736D93">
      <w:pPr>
        <w:adjustRightInd w:val="0"/>
        <w:snapToGrid w:val="0"/>
        <w:spacing w:line="572" w:lineRule="exact"/>
        <w:ind w:firstLineChars="200" w:firstLine="640"/>
        <w:rPr>
          <w:rFonts w:ascii="Times New Roman" w:eastAsia="方正楷体_GBK"/>
        </w:rPr>
      </w:pPr>
      <w:r>
        <w:rPr>
          <w:rFonts w:ascii="Times New Roman" w:eastAsia="方正楷体_GBK"/>
        </w:rPr>
        <w:t>（二）年度经营业绩考核各指标计分</w:t>
      </w:r>
    </w:p>
    <w:p w:rsidR="00736D93" w:rsidRDefault="00736D93" w:rsidP="00736D93">
      <w:pPr>
        <w:adjustRightInd w:val="0"/>
        <w:snapToGrid w:val="0"/>
        <w:spacing w:line="572" w:lineRule="exact"/>
        <w:ind w:firstLineChars="200" w:firstLine="640"/>
        <w:rPr>
          <w:rFonts w:ascii="Times New Roman" w:eastAsia="方正仿宋_GBK"/>
        </w:rPr>
      </w:pPr>
      <w:r>
        <w:rPr>
          <w:rFonts w:ascii="Times New Roman" w:eastAsia="方正仿宋_GBK"/>
        </w:rPr>
        <w:t>1.</w:t>
      </w:r>
      <w:r>
        <w:rPr>
          <w:rFonts w:ascii="Times New Roman" w:eastAsia="方正仿宋_GBK"/>
        </w:rPr>
        <w:t>质量效益指标计分细则</w:t>
      </w:r>
    </w:p>
    <w:p w:rsidR="00736D93" w:rsidRDefault="00736D93" w:rsidP="00736D93">
      <w:pPr>
        <w:adjustRightInd w:val="0"/>
        <w:snapToGrid w:val="0"/>
        <w:spacing w:line="572" w:lineRule="exact"/>
        <w:ind w:firstLineChars="200" w:firstLine="640"/>
        <w:rPr>
          <w:rFonts w:ascii="Times New Roman" w:eastAsia="方正仿宋_GBK"/>
        </w:rPr>
      </w:pPr>
      <w:r>
        <w:rPr>
          <w:rFonts w:ascii="Times New Roman" w:eastAsia="方正仿宋_GBK"/>
        </w:rPr>
        <w:t>“</w:t>
      </w:r>
      <w:proofErr w:type="gramStart"/>
      <w:r>
        <w:rPr>
          <w:rFonts w:ascii="Times New Roman" w:eastAsia="方正仿宋_GBK"/>
        </w:rPr>
        <w:t>一</w:t>
      </w:r>
      <w:proofErr w:type="gramEnd"/>
      <w:r>
        <w:rPr>
          <w:rFonts w:ascii="Times New Roman" w:eastAsia="方正仿宋_GBK"/>
        </w:rPr>
        <w:t>企</w:t>
      </w:r>
      <w:proofErr w:type="gramStart"/>
      <w:r>
        <w:rPr>
          <w:rFonts w:ascii="Times New Roman" w:eastAsia="方正仿宋_GBK"/>
        </w:rPr>
        <w:t>一</w:t>
      </w:r>
      <w:proofErr w:type="gramEnd"/>
      <w:r>
        <w:rPr>
          <w:rFonts w:ascii="Times New Roman" w:eastAsia="方正仿宋_GBK"/>
        </w:rPr>
        <w:t>策</w:t>
      </w:r>
      <w:r>
        <w:rPr>
          <w:rFonts w:ascii="Times New Roman" w:eastAsia="方正仿宋_GBK"/>
        </w:rPr>
        <w:t>”</w:t>
      </w:r>
      <w:r>
        <w:rPr>
          <w:rFonts w:ascii="Times New Roman" w:eastAsia="方正仿宋_GBK"/>
        </w:rPr>
        <w:t>确定质量效益指标为：利润总额</w:t>
      </w:r>
      <w:r>
        <w:rPr>
          <w:rFonts w:ascii="Times New Roman" w:eastAsia="方正仿宋_GBK" w:hint="eastAsia"/>
        </w:rPr>
        <w:t>或亏损控制目标</w:t>
      </w:r>
      <w:r>
        <w:rPr>
          <w:rFonts w:ascii="Times New Roman" w:eastAsia="方正仿宋_GBK"/>
        </w:rPr>
        <w:t>、</w:t>
      </w:r>
      <w:r>
        <w:rPr>
          <w:rFonts w:ascii="Times New Roman" w:eastAsia="方正仿宋_GBK" w:hint="eastAsia"/>
        </w:rPr>
        <w:t>国有资本保值增值率</w:t>
      </w:r>
      <w:r>
        <w:rPr>
          <w:rFonts w:ascii="Times New Roman" w:eastAsia="方正仿宋_GBK"/>
        </w:rPr>
        <w:t>、现金利息保障倍数等指标，质量效益指标各具体考核分值权重由履行出资人职责部门确定。</w:t>
      </w:r>
    </w:p>
    <w:tbl>
      <w:tblPr>
        <w:tblW w:w="0" w:type="auto"/>
        <w:tblInd w:w="-262" w:type="dxa"/>
        <w:tblLayout w:type="fixed"/>
        <w:tblLook w:val="0000"/>
      </w:tblPr>
      <w:tblGrid>
        <w:gridCol w:w="517"/>
        <w:gridCol w:w="1468"/>
        <w:gridCol w:w="1135"/>
        <w:gridCol w:w="822"/>
        <w:gridCol w:w="4966"/>
        <w:gridCol w:w="612"/>
      </w:tblGrid>
      <w:tr w:rsidR="00736D93" w:rsidTr="00CB2983">
        <w:trPr>
          <w:trHeight w:val="669"/>
        </w:trPr>
        <w:tc>
          <w:tcPr>
            <w:tcW w:w="517"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序号</w:t>
            </w:r>
          </w:p>
        </w:tc>
        <w:tc>
          <w:tcPr>
            <w:tcW w:w="1468"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质量效益</w:t>
            </w:r>
          </w:p>
          <w:p w:rsidR="00736D93" w:rsidRDefault="00736D93" w:rsidP="00CB2983">
            <w:pPr>
              <w:adjustRightInd w:val="0"/>
              <w:snapToGrid w:val="0"/>
              <w:spacing w:line="320" w:lineRule="exact"/>
              <w:jc w:val="center"/>
              <w:rPr>
                <w:rFonts w:ascii="Times New Roman" w:eastAsia="黑体"/>
              </w:rPr>
            </w:pPr>
            <w:r>
              <w:rPr>
                <w:rFonts w:ascii="Times New Roman" w:eastAsia="黑体"/>
                <w:kern w:val="0"/>
                <w:sz w:val="24"/>
                <w:szCs w:val="24"/>
              </w:rPr>
              <w:t>指标</w:t>
            </w:r>
          </w:p>
        </w:tc>
        <w:tc>
          <w:tcPr>
            <w:tcW w:w="1135"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分值</w:t>
            </w:r>
          </w:p>
          <w:p w:rsidR="00736D93" w:rsidRDefault="00736D93" w:rsidP="00CB2983">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w:t>
            </w:r>
            <w:r>
              <w:rPr>
                <w:rFonts w:ascii="Times New Roman" w:eastAsia="黑体"/>
                <w:kern w:val="0"/>
                <w:sz w:val="24"/>
                <w:szCs w:val="24"/>
              </w:rPr>
              <w:t>50</w:t>
            </w:r>
            <w:r>
              <w:rPr>
                <w:rFonts w:ascii="Times New Roman" w:eastAsia="黑体"/>
                <w:kern w:val="0"/>
                <w:sz w:val="24"/>
                <w:szCs w:val="24"/>
              </w:rPr>
              <w:t>分）</w:t>
            </w:r>
          </w:p>
        </w:tc>
        <w:tc>
          <w:tcPr>
            <w:tcW w:w="822"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目标值</w:t>
            </w:r>
          </w:p>
        </w:tc>
        <w:tc>
          <w:tcPr>
            <w:tcW w:w="4966"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eastAsia="黑体"/>
                <w:b/>
                <w:bCs/>
                <w:kern w:val="0"/>
                <w:sz w:val="24"/>
                <w:szCs w:val="24"/>
              </w:rPr>
            </w:pPr>
            <w:r>
              <w:rPr>
                <w:rFonts w:ascii="Times New Roman" w:eastAsia="黑体"/>
                <w:kern w:val="0"/>
                <w:sz w:val="24"/>
                <w:szCs w:val="24"/>
              </w:rPr>
              <w:t>考核计分标准</w:t>
            </w:r>
          </w:p>
        </w:tc>
        <w:tc>
          <w:tcPr>
            <w:tcW w:w="612"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eastAsia="黑体"/>
                <w:b/>
                <w:bCs/>
                <w:kern w:val="0"/>
                <w:sz w:val="24"/>
                <w:szCs w:val="24"/>
              </w:rPr>
            </w:pPr>
            <w:r>
              <w:rPr>
                <w:rFonts w:ascii="Times New Roman" w:eastAsia="黑体"/>
                <w:kern w:val="0"/>
                <w:sz w:val="24"/>
                <w:szCs w:val="24"/>
              </w:rPr>
              <w:t>计分</w:t>
            </w:r>
            <w:r>
              <w:rPr>
                <w:rFonts w:ascii="Times New Roman" w:eastAsia="黑体"/>
                <w:b/>
                <w:bCs/>
                <w:kern w:val="0"/>
                <w:sz w:val="24"/>
                <w:szCs w:val="24"/>
              </w:rPr>
              <w:t xml:space="preserve">　</w:t>
            </w:r>
          </w:p>
        </w:tc>
      </w:tr>
      <w:tr w:rsidR="00736D93" w:rsidTr="00CB2983">
        <w:trPr>
          <w:trHeight w:val="891"/>
        </w:trPr>
        <w:tc>
          <w:tcPr>
            <w:tcW w:w="517" w:type="dxa"/>
            <w:vMerge w:val="restart"/>
            <w:tcBorders>
              <w:top w:val="single" w:sz="4" w:space="0" w:color="auto"/>
              <w:left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r>
              <w:rPr>
                <w:rFonts w:ascii="Times New Roman"/>
                <w:kern w:val="0"/>
                <w:sz w:val="24"/>
                <w:szCs w:val="24"/>
              </w:rPr>
              <w:t>1</w:t>
            </w:r>
          </w:p>
        </w:tc>
        <w:tc>
          <w:tcPr>
            <w:tcW w:w="1468"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r>
              <w:rPr>
                <w:rFonts w:ascii="Times New Roman"/>
                <w:kern w:val="0"/>
                <w:sz w:val="24"/>
                <w:szCs w:val="24"/>
              </w:rPr>
              <w:t>利润</w:t>
            </w:r>
            <w:r>
              <w:rPr>
                <w:rFonts w:ascii="Times New Roman" w:hint="eastAsia"/>
                <w:kern w:val="0"/>
                <w:sz w:val="24"/>
                <w:szCs w:val="24"/>
              </w:rPr>
              <w:t>目标</w:t>
            </w:r>
          </w:p>
          <w:p w:rsidR="00736D93" w:rsidRDefault="00736D93" w:rsidP="00CB2983">
            <w:pPr>
              <w:adjustRightInd w:val="0"/>
              <w:snapToGrid w:val="0"/>
              <w:jc w:val="center"/>
              <w:rPr>
                <w:rFonts w:ascii="Times New Roman"/>
              </w:rPr>
            </w:pPr>
            <w:r>
              <w:rPr>
                <w:rFonts w:ascii="Times New Roman" w:hint="eastAsia"/>
                <w:kern w:val="0"/>
                <w:sz w:val="24"/>
                <w:szCs w:val="24"/>
              </w:rPr>
              <w:t>为正</w:t>
            </w:r>
          </w:p>
        </w:tc>
        <w:tc>
          <w:tcPr>
            <w:tcW w:w="1135" w:type="dxa"/>
            <w:vMerge w:val="restart"/>
            <w:tcBorders>
              <w:top w:val="single" w:sz="4" w:space="0" w:color="auto"/>
              <w:left w:val="nil"/>
              <w:right w:val="single" w:sz="4" w:space="0" w:color="auto"/>
            </w:tcBorders>
            <w:vAlign w:val="center"/>
          </w:tcPr>
          <w:p w:rsidR="00736D93" w:rsidRDefault="00736D93" w:rsidP="00CB2983">
            <w:pPr>
              <w:adjustRightInd w:val="0"/>
              <w:snapToGrid w:val="0"/>
              <w:jc w:val="center"/>
              <w:rPr>
                <w:rFonts w:ascii="Times New Roman"/>
                <w:kern w:val="0"/>
                <w:sz w:val="24"/>
                <w:szCs w:val="24"/>
              </w:rPr>
            </w:pPr>
            <w:r>
              <w:rPr>
                <w:rFonts w:ascii="Times New Roman"/>
                <w:kern w:val="0"/>
                <w:sz w:val="24"/>
                <w:szCs w:val="24"/>
              </w:rPr>
              <w:t>20</w:t>
            </w:r>
          </w:p>
        </w:tc>
        <w:tc>
          <w:tcPr>
            <w:tcW w:w="822" w:type="dxa"/>
            <w:vMerge w:val="restart"/>
            <w:tcBorders>
              <w:top w:val="single" w:sz="4" w:space="0" w:color="auto"/>
              <w:left w:val="nil"/>
              <w:right w:val="single" w:sz="4" w:space="0" w:color="auto"/>
            </w:tcBorders>
            <w:vAlign w:val="center"/>
          </w:tcPr>
          <w:p w:rsidR="00736D93" w:rsidRDefault="00736D93" w:rsidP="00CB2983">
            <w:pPr>
              <w:adjustRightInd w:val="0"/>
              <w:snapToGrid w:val="0"/>
              <w:jc w:val="center"/>
              <w:rPr>
                <w:rFonts w:ascii="Times New Roman"/>
                <w:kern w:val="0"/>
                <w:sz w:val="24"/>
                <w:szCs w:val="24"/>
              </w:rPr>
            </w:pPr>
          </w:p>
        </w:tc>
        <w:tc>
          <w:tcPr>
            <w:tcW w:w="4966"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spacing w:line="320" w:lineRule="exact"/>
              <w:rPr>
                <w:rFonts w:ascii="Times New Roman"/>
                <w:kern w:val="0"/>
                <w:sz w:val="18"/>
                <w:szCs w:val="18"/>
              </w:rPr>
            </w:pPr>
            <w:r>
              <w:rPr>
                <w:rFonts w:ascii="Times New Roman"/>
                <w:kern w:val="0"/>
                <w:sz w:val="21"/>
                <w:szCs w:val="21"/>
              </w:rPr>
              <w:t>完成目标值，得基本分</w:t>
            </w:r>
            <w:r>
              <w:rPr>
                <w:rFonts w:ascii="Times New Roman"/>
                <w:kern w:val="0"/>
                <w:sz w:val="21"/>
                <w:szCs w:val="21"/>
              </w:rPr>
              <w:t>18</w:t>
            </w:r>
            <w:r>
              <w:rPr>
                <w:rFonts w:ascii="Times New Roman"/>
                <w:kern w:val="0"/>
                <w:sz w:val="21"/>
                <w:szCs w:val="21"/>
              </w:rPr>
              <w:t>分；每</w:t>
            </w:r>
            <w:r>
              <w:rPr>
                <w:rFonts w:ascii="Times New Roman" w:hint="eastAsia"/>
                <w:kern w:val="0"/>
                <w:sz w:val="21"/>
                <w:szCs w:val="21"/>
              </w:rPr>
              <w:t>超过</w:t>
            </w:r>
            <w:r>
              <w:rPr>
                <w:rFonts w:ascii="Times New Roman"/>
                <w:kern w:val="0"/>
                <w:sz w:val="21"/>
                <w:szCs w:val="21"/>
              </w:rPr>
              <w:t>目标值</w:t>
            </w:r>
            <w:r>
              <w:rPr>
                <w:rFonts w:ascii="Times New Roman"/>
                <w:kern w:val="0"/>
                <w:sz w:val="21"/>
                <w:szCs w:val="21"/>
              </w:rPr>
              <w:t>5</w:t>
            </w:r>
            <w:r>
              <w:rPr>
                <w:rFonts w:ascii="Times New Roman"/>
                <w:kern w:val="0"/>
                <w:sz w:val="21"/>
                <w:szCs w:val="21"/>
              </w:rPr>
              <w:t>％，</w:t>
            </w:r>
            <w:r>
              <w:rPr>
                <w:rFonts w:ascii="Times New Roman" w:hint="eastAsia"/>
                <w:kern w:val="0"/>
                <w:sz w:val="21"/>
                <w:szCs w:val="21"/>
              </w:rPr>
              <w:t>加</w:t>
            </w:r>
            <w:r>
              <w:rPr>
                <w:rFonts w:ascii="Times New Roman"/>
                <w:kern w:val="0"/>
                <w:sz w:val="21"/>
                <w:szCs w:val="21"/>
              </w:rPr>
              <w:t>1</w:t>
            </w:r>
            <w:r>
              <w:rPr>
                <w:rFonts w:ascii="Times New Roman"/>
                <w:kern w:val="0"/>
                <w:sz w:val="21"/>
                <w:szCs w:val="21"/>
              </w:rPr>
              <w:t>分，最多</w:t>
            </w:r>
            <w:r>
              <w:rPr>
                <w:rFonts w:ascii="Times New Roman" w:hint="eastAsia"/>
                <w:kern w:val="0"/>
                <w:sz w:val="21"/>
                <w:szCs w:val="21"/>
              </w:rPr>
              <w:t>加</w:t>
            </w:r>
            <w:r>
              <w:rPr>
                <w:rFonts w:ascii="Times New Roman" w:hint="eastAsia"/>
                <w:kern w:val="0"/>
                <w:sz w:val="21"/>
                <w:szCs w:val="21"/>
              </w:rPr>
              <w:t>2</w:t>
            </w:r>
            <w:r>
              <w:rPr>
                <w:rFonts w:ascii="Times New Roman"/>
                <w:kern w:val="0"/>
                <w:sz w:val="21"/>
                <w:szCs w:val="21"/>
              </w:rPr>
              <w:t>分；每</w:t>
            </w:r>
            <w:r>
              <w:rPr>
                <w:rFonts w:ascii="Times New Roman" w:hint="eastAsia"/>
                <w:kern w:val="0"/>
                <w:sz w:val="21"/>
                <w:szCs w:val="21"/>
              </w:rPr>
              <w:t>低</w:t>
            </w:r>
            <w:r>
              <w:rPr>
                <w:rFonts w:ascii="Times New Roman"/>
                <w:kern w:val="0"/>
                <w:sz w:val="21"/>
                <w:szCs w:val="21"/>
              </w:rPr>
              <w:t>于目标值</w:t>
            </w:r>
            <w:r>
              <w:rPr>
                <w:rFonts w:ascii="Times New Roman"/>
                <w:kern w:val="0"/>
                <w:sz w:val="21"/>
                <w:szCs w:val="21"/>
              </w:rPr>
              <w:t>5</w:t>
            </w:r>
            <w:r>
              <w:rPr>
                <w:rFonts w:ascii="Times New Roman"/>
                <w:kern w:val="0"/>
                <w:sz w:val="21"/>
                <w:szCs w:val="21"/>
              </w:rPr>
              <w:t>％，</w:t>
            </w:r>
            <w:proofErr w:type="gramStart"/>
            <w:r>
              <w:rPr>
                <w:rFonts w:ascii="Times New Roman"/>
                <w:kern w:val="0"/>
                <w:sz w:val="21"/>
                <w:szCs w:val="21"/>
              </w:rPr>
              <w:t>扣基本</w:t>
            </w:r>
            <w:proofErr w:type="gramEnd"/>
            <w:r>
              <w:rPr>
                <w:rFonts w:ascii="Times New Roman"/>
                <w:kern w:val="0"/>
                <w:sz w:val="21"/>
                <w:szCs w:val="21"/>
              </w:rPr>
              <w:t>分</w:t>
            </w:r>
            <w:r>
              <w:rPr>
                <w:rFonts w:ascii="Times New Roman"/>
                <w:kern w:val="0"/>
                <w:sz w:val="21"/>
                <w:szCs w:val="21"/>
              </w:rPr>
              <w:t>1</w:t>
            </w:r>
            <w:r>
              <w:rPr>
                <w:rFonts w:ascii="Times New Roman"/>
                <w:kern w:val="0"/>
                <w:sz w:val="21"/>
                <w:szCs w:val="21"/>
              </w:rPr>
              <w:t>分，最多</w:t>
            </w:r>
            <w:r>
              <w:rPr>
                <w:rFonts w:ascii="Times New Roman" w:hint="eastAsia"/>
                <w:kern w:val="0"/>
                <w:sz w:val="21"/>
                <w:szCs w:val="21"/>
              </w:rPr>
              <w:t>扣</w:t>
            </w:r>
            <w:r>
              <w:rPr>
                <w:rFonts w:ascii="Times New Roman" w:hint="eastAsia"/>
                <w:kern w:val="0"/>
                <w:sz w:val="21"/>
                <w:szCs w:val="21"/>
              </w:rPr>
              <w:t>18</w:t>
            </w:r>
            <w:r>
              <w:rPr>
                <w:rFonts w:ascii="Times New Roman"/>
                <w:kern w:val="0"/>
                <w:sz w:val="21"/>
                <w:szCs w:val="21"/>
              </w:rPr>
              <w:t>分。</w:t>
            </w:r>
          </w:p>
        </w:tc>
        <w:tc>
          <w:tcPr>
            <w:tcW w:w="612" w:type="dxa"/>
            <w:vMerge w:val="restart"/>
            <w:tcBorders>
              <w:top w:val="single" w:sz="4" w:space="0" w:color="auto"/>
              <w:left w:val="nil"/>
              <w:right w:val="single" w:sz="4" w:space="0" w:color="auto"/>
            </w:tcBorders>
            <w:vAlign w:val="center"/>
          </w:tcPr>
          <w:p w:rsidR="00736D93" w:rsidRDefault="00736D93" w:rsidP="00CB2983">
            <w:pPr>
              <w:adjustRightInd w:val="0"/>
              <w:snapToGrid w:val="0"/>
              <w:jc w:val="center"/>
              <w:rPr>
                <w:rFonts w:ascii="Times New Roman"/>
                <w:kern w:val="0"/>
                <w:sz w:val="24"/>
                <w:szCs w:val="24"/>
              </w:rPr>
            </w:pPr>
            <w:r>
              <w:rPr>
                <w:rFonts w:ascii="Times New Roman"/>
                <w:kern w:val="0"/>
                <w:sz w:val="24"/>
                <w:szCs w:val="24"/>
              </w:rPr>
              <w:t xml:space="preserve">　</w:t>
            </w:r>
          </w:p>
        </w:tc>
      </w:tr>
      <w:tr w:rsidR="00736D93" w:rsidTr="00CB2983">
        <w:trPr>
          <w:trHeight w:val="874"/>
        </w:trPr>
        <w:tc>
          <w:tcPr>
            <w:tcW w:w="517" w:type="dxa"/>
            <w:vMerge/>
            <w:tcBorders>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pPr>
          </w:p>
        </w:tc>
        <w:tc>
          <w:tcPr>
            <w:tcW w:w="1468"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kern w:val="0"/>
                <w:sz w:val="24"/>
                <w:szCs w:val="24"/>
              </w:rPr>
            </w:pPr>
            <w:r>
              <w:rPr>
                <w:rFonts w:ascii="Times New Roman" w:hint="eastAsia"/>
                <w:kern w:val="0"/>
                <w:sz w:val="24"/>
                <w:szCs w:val="24"/>
              </w:rPr>
              <w:t>控制亏损</w:t>
            </w:r>
          </w:p>
          <w:p w:rsidR="00736D93" w:rsidRDefault="00736D93" w:rsidP="00CB2983">
            <w:pPr>
              <w:adjustRightInd w:val="0"/>
              <w:snapToGrid w:val="0"/>
              <w:spacing w:line="320" w:lineRule="exact"/>
              <w:jc w:val="center"/>
            </w:pPr>
            <w:r>
              <w:rPr>
                <w:rFonts w:ascii="Times New Roman" w:hint="eastAsia"/>
                <w:kern w:val="0"/>
                <w:sz w:val="24"/>
                <w:szCs w:val="24"/>
              </w:rPr>
              <w:t>目标</w:t>
            </w:r>
          </w:p>
        </w:tc>
        <w:tc>
          <w:tcPr>
            <w:tcW w:w="1135" w:type="dxa"/>
            <w:vMerge/>
            <w:tcBorders>
              <w:left w:val="nil"/>
              <w:bottom w:val="single" w:sz="4" w:space="0" w:color="auto"/>
              <w:right w:val="single" w:sz="4" w:space="0" w:color="auto"/>
            </w:tcBorders>
            <w:vAlign w:val="center"/>
          </w:tcPr>
          <w:p w:rsidR="00736D93" w:rsidRDefault="00736D93" w:rsidP="00CB2983">
            <w:pPr>
              <w:adjustRightInd w:val="0"/>
              <w:snapToGrid w:val="0"/>
              <w:spacing w:line="320" w:lineRule="exact"/>
            </w:pPr>
          </w:p>
        </w:tc>
        <w:tc>
          <w:tcPr>
            <w:tcW w:w="822" w:type="dxa"/>
            <w:vMerge/>
            <w:tcBorders>
              <w:left w:val="nil"/>
              <w:bottom w:val="single" w:sz="4" w:space="0" w:color="auto"/>
              <w:right w:val="single" w:sz="4" w:space="0" w:color="auto"/>
            </w:tcBorders>
            <w:vAlign w:val="center"/>
          </w:tcPr>
          <w:p w:rsidR="00736D93" w:rsidRDefault="00736D93" w:rsidP="00CB2983">
            <w:pPr>
              <w:adjustRightInd w:val="0"/>
              <w:snapToGrid w:val="0"/>
              <w:spacing w:line="320" w:lineRule="exact"/>
            </w:pPr>
          </w:p>
        </w:tc>
        <w:tc>
          <w:tcPr>
            <w:tcW w:w="4966"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spacing w:line="320" w:lineRule="exact"/>
              <w:rPr>
                <w:rFonts w:ascii="Times New Roman"/>
                <w:kern w:val="0"/>
                <w:sz w:val="21"/>
                <w:szCs w:val="21"/>
              </w:rPr>
            </w:pPr>
            <w:r>
              <w:rPr>
                <w:rFonts w:ascii="Times New Roman"/>
                <w:kern w:val="0"/>
                <w:sz w:val="21"/>
                <w:szCs w:val="21"/>
              </w:rPr>
              <w:t>完成目标值，得基本分</w:t>
            </w:r>
            <w:r>
              <w:rPr>
                <w:rFonts w:ascii="Times New Roman"/>
                <w:kern w:val="0"/>
                <w:sz w:val="21"/>
                <w:szCs w:val="21"/>
              </w:rPr>
              <w:t>18</w:t>
            </w:r>
            <w:r>
              <w:rPr>
                <w:rFonts w:ascii="Times New Roman"/>
                <w:kern w:val="0"/>
                <w:sz w:val="21"/>
                <w:szCs w:val="21"/>
              </w:rPr>
              <w:t>分；每</w:t>
            </w:r>
            <w:r>
              <w:rPr>
                <w:rFonts w:ascii="Times New Roman" w:hint="eastAsia"/>
                <w:kern w:val="0"/>
                <w:sz w:val="21"/>
                <w:szCs w:val="21"/>
              </w:rPr>
              <w:t>超过</w:t>
            </w:r>
            <w:r>
              <w:rPr>
                <w:rFonts w:ascii="Times New Roman"/>
                <w:kern w:val="0"/>
                <w:sz w:val="21"/>
                <w:szCs w:val="21"/>
              </w:rPr>
              <w:t>目标值</w:t>
            </w:r>
            <w:r>
              <w:rPr>
                <w:rFonts w:ascii="Times New Roman"/>
                <w:kern w:val="0"/>
                <w:sz w:val="21"/>
                <w:szCs w:val="21"/>
              </w:rPr>
              <w:t>5</w:t>
            </w:r>
            <w:r>
              <w:rPr>
                <w:rFonts w:ascii="Times New Roman"/>
                <w:kern w:val="0"/>
                <w:sz w:val="21"/>
                <w:szCs w:val="21"/>
              </w:rPr>
              <w:t>％，</w:t>
            </w:r>
            <w:r>
              <w:rPr>
                <w:rFonts w:ascii="Times New Roman" w:hint="eastAsia"/>
                <w:kern w:val="0"/>
                <w:sz w:val="21"/>
                <w:szCs w:val="21"/>
              </w:rPr>
              <w:t>扣</w:t>
            </w:r>
            <w:r>
              <w:rPr>
                <w:rFonts w:ascii="Times New Roman"/>
                <w:kern w:val="0"/>
                <w:sz w:val="21"/>
                <w:szCs w:val="21"/>
              </w:rPr>
              <w:t>1</w:t>
            </w:r>
            <w:r>
              <w:rPr>
                <w:rFonts w:ascii="Times New Roman"/>
                <w:kern w:val="0"/>
                <w:sz w:val="21"/>
                <w:szCs w:val="21"/>
              </w:rPr>
              <w:t>分，最多</w:t>
            </w:r>
            <w:r>
              <w:rPr>
                <w:rFonts w:ascii="Times New Roman" w:hint="eastAsia"/>
                <w:kern w:val="0"/>
                <w:sz w:val="21"/>
                <w:szCs w:val="21"/>
              </w:rPr>
              <w:t>扣</w:t>
            </w:r>
            <w:r>
              <w:rPr>
                <w:rFonts w:ascii="Times New Roman" w:hint="eastAsia"/>
                <w:kern w:val="0"/>
                <w:sz w:val="21"/>
                <w:szCs w:val="21"/>
              </w:rPr>
              <w:t>18</w:t>
            </w:r>
            <w:r>
              <w:rPr>
                <w:rFonts w:ascii="Times New Roman"/>
                <w:kern w:val="0"/>
                <w:sz w:val="21"/>
                <w:szCs w:val="21"/>
              </w:rPr>
              <w:t>分；每</w:t>
            </w:r>
            <w:r>
              <w:rPr>
                <w:rFonts w:ascii="Times New Roman" w:hint="eastAsia"/>
                <w:kern w:val="0"/>
                <w:sz w:val="21"/>
                <w:szCs w:val="21"/>
              </w:rPr>
              <w:t>低</w:t>
            </w:r>
            <w:r>
              <w:rPr>
                <w:rFonts w:ascii="Times New Roman"/>
                <w:kern w:val="0"/>
                <w:sz w:val="21"/>
                <w:szCs w:val="21"/>
              </w:rPr>
              <w:t>于目标值</w:t>
            </w:r>
            <w:r>
              <w:rPr>
                <w:rFonts w:ascii="Times New Roman"/>
                <w:kern w:val="0"/>
                <w:sz w:val="21"/>
                <w:szCs w:val="21"/>
              </w:rPr>
              <w:t>5</w:t>
            </w:r>
            <w:r>
              <w:rPr>
                <w:rFonts w:ascii="Times New Roman"/>
                <w:kern w:val="0"/>
                <w:sz w:val="21"/>
                <w:szCs w:val="21"/>
              </w:rPr>
              <w:t>％，</w:t>
            </w:r>
            <w:r>
              <w:rPr>
                <w:rFonts w:ascii="Times New Roman" w:hint="eastAsia"/>
                <w:kern w:val="0"/>
                <w:sz w:val="21"/>
                <w:szCs w:val="21"/>
              </w:rPr>
              <w:t>加</w:t>
            </w:r>
            <w:r>
              <w:rPr>
                <w:rFonts w:ascii="Times New Roman"/>
                <w:kern w:val="0"/>
                <w:sz w:val="21"/>
                <w:szCs w:val="21"/>
              </w:rPr>
              <w:t>1</w:t>
            </w:r>
            <w:r>
              <w:rPr>
                <w:rFonts w:ascii="Times New Roman"/>
                <w:kern w:val="0"/>
                <w:sz w:val="21"/>
                <w:szCs w:val="21"/>
              </w:rPr>
              <w:t>分，最多</w:t>
            </w:r>
            <w:r>
              <w:rPr>
                <w:rFonts w:ascii="Times New Roman" w:hint="eastAsia"/>
                <w:kern w:val="0"/>
                <w:sz w:val="21"/>
                <w:szCs w:val="21"/>
              </w:rPr>
              <w:t>加</w:t>
            </w:r>
            <w:r>
              <w:rPr>
                <w:rFonts w:ascii="Times New Roman" w:hint="eastAsia"/>
                <w:kern w:val="0"/>
                <w:sz w:val="21"/>
                <w:szCs w:val="21"/>
              </w:rPr>
              <w:t>2</w:t>
            </w:r>
            <w:r>
              <w:rPr>
                <w:rFonts w:ascii="Times New Roman"/>
                <w:kern w:val="0"/>
                <w:sz w:val="21"/>
                <w:szCs w:val="21"/>
              </w:rPr>
              <w:t>分。</w:t>
            </w:r>
          </w:p>
        </w:tc>
        <w:tc>
          <w:tcPr>
            <w:tcW w:w="612" w:type="dxa"/>
            <w:vMerge/>
            <w:tcBorders>
              <w:left w:val="nil"/>
              <w:bottom w:val="single" w:sz="4" w:space="0" w:color="auto"/>
              <w:right w:val="single" w:sz="4" w:space="0" w:color="auto"/>
            </w:tcBorders>
            <w:vAlign w:val="center"/>
          </w:tcPr>
          <w:p w:rsidR="00736D93" w:rsidRDefault="00736D93" w:rsidP="00CB2983">
            <w:pPr>
              <w:adjustRightInd w:val="0"/>
              <w:snapToGrid w:val="0"/>
              <w:spacing w:line="320" w:lineRule="exact"/>
              <w:rPr>
                <w:rFonts w:ascii="Times New Roman"/>
                <w:kern w:val="0"/>
                <w:sz w:val="21"/>
                <w:szCs w:val="21"/>
              </w:rPr>
            </w:pPr>
          </w:p>
        </w:tc>
      </w:tr>
      <w:tr w:rsidR="00736D93" w:rsidTr="00CB2983">
        <w:trPr>
          <w:trHeight w:val="690"/>
        </w:trPr>
        <w:tc>
          <w:tcPr>
            <w:tcW w:w="517" w:type="dxa"/>
            <w:tcBorders>
              <w:top w:val="nil"/>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kern w:val="0"/>
                <w:sz w:val="24"/>
                <w:szCs w:val="24"/>
              </w:rPr>
            </w:pPr>
            <w:r>
              <w:rPr>
                <w:rFonts w:ascii="Times New Roman"/>
                <w:kern w:val="0"/>
                <w:sz w:val="24"/>
                <w:szCs w:val="24"/>
              </w:rPr>
              <w:t>2</w:t>
            </w:r>
          </w:p>
        </w:tc>
        <w:tc>
          <w:tcPr>
            <w:tcW w:w="1468" w:type="dxa"/>
            <w:tcBorders>
              <w:top w:val="nil"/>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rPr>
            </w:pPr>
            <w:r>
              <w:rPr>
                <w:rFonts w:ascii="Times New Roman" w:hint="eastAsia"/>
                <w:kern w:val="0"/>
                <w:sz w:val="24"/>
                <w:szCs w:val="24"/>
              </w:rPr>
              <w:t>国有资本保值增值率</w:t>
            </w:r>
          </w:p>
        </w:tc>
        <w:tc>
          <w:tcPr>
            <w:tcW w:w="1135" w:type="dxa"/>
            <w:tcBorders>
              <w:top w:val="nil"/>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r>
              <w:rPr>
                <w:rFonts w:ascii="Times New Roman"/>
                <w:kern w:val="0"/>
                <w:sz w:val="24"/>
                <w:szCs w:val="24"/>
              </w:rPr>
              <w:t>10</w:t>
            </w:r>
          </w:p>
        </w:tc>
        <w:tc>
          <w:tcPr>
            <w:tcW w:w="822" w:type="dxa"/>
            <w:tcBorders>
              <w:top w:val="nil"/>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p>
        </w:tc>
        <w:tc>
          <w:tcPr>
            <w:tcW w:w="4966" w:type="dxa"/>
            <w:tcBorders>
              <w:top w:val="nil"/>
              <w:left w:val="nil"/>
              <w:bottom w:val="single" w:sz="4" w:space="0" w:color="auto"/>
              <w:right w:val="single" w:sz="4" w:space="0" w:color="auto"/>
            </w:tcBorders>
            <w:vAlign w:val="center"/>
          </w:tcPr>
          <w:p w:rsidR="00736D93" w:rsidRDefault="00736D93" w:rsidP="00CB2983">
            <w:pPr>
              <w:adjustRightInd w:val="0"/>
              <w:snapToGrid w:val="0"/>
              <w:spacing w:line="320" w:lineRule="exact"/>
              <w:rPr>
                <w:rFonts w:ascii="Times New Roman"/>
                <w:kern w:val="0"/>
                <w:sz w:val="21"/>
                <w:szCs w:val="21"/>
              </w:rPr>
            </w:pPr>
            <w:r>
              <w:rPr>
                <w:rFonts w:ascii="Times New Roman"/>
                <w:kern w:val="0"/>
                <w:sz w:val="21"/>
                <w:szCs w:val="21"/>
              </w:rPr>
              <w:t>完成目标值，得基本分</w:t>
            </w:r>
            <w:r>
              <w:rPr>
                <w:rFonts w:ascii="Times New Roman"/>
                <w:kern w:val="0"/>
                <w:sz w:val="21"/>
                <w:szCs w:val="21"/>
              </w:rPr>
              <w:t>9</w:t>
            </w:r>
            <w:r>
              <w:rPr>
                <w:rFonts w:ascii="Times New Roman"/>
                <w:kern w:val="0"/>
                <w:sz w:val="21"/>
                <w:szCs w:val="21"/>
              </w:rPr>
              <w:t>分；每超过目标值</w:t>
            </w:r>
            <w:r>
              <w:rPr>
                <w:rFonts w:ascii="Times New Roman"/>
                <w:kern w:val="0"/>
                <w:sz w:val="21"/>
                <w:szCs w:val="21"/>
              </w:rPr>
              <w:t>0.1</w:t>
            </w:r>
            <w:r>
              <w:rPr>
                <w:rFonts w:ascii="Times New Roman"/>
                <w:kern w:val="0"/>
                <w:sz w:val="21"/>
                <w:szCs w:val="21"/>
              </w:rPr>
              <w:t>个百分点，加</w:t>
            </w:r>
            <w:r>
              <w:rPr>
                <w:rFonts w:ascii="Times New Roman"/>
                <w:kern w:val="0"/>
                <w:sz w:val="21"/>
                <w:szCs w:val="21"/>
              </w:rPr>
              <w:t>0.5</w:t>
            </w:r>
            <w:r>
              <w:rPr>
                <w:rFonts w:ascii="Times New Roman"/>
                <w:kern w:val="0"/>
                <w:sz w:val="21"/>
                <w:szCs w:val="21"/>
              </w:rPr>
              <w:t>分，最多加</w:t>
            </w:r>
            <w:r>
              <w:rPr>
                <w:rFonts w:ascii="Times New Roman"/>
                <w:kern w:val="0"/>
                <w:sz w:val="21"/>
                <w:szCs w:val="21"/>
              </w:rPr>
              <w:t>1</w:t>
            </w:r>
            <w:r>
              <w:rPr>
                <w:rFonts w:ascii="Times New Roman"/>
                <w:kern w:val="0"/>
                <w:sz w:val="21"/>
                <w:szCs w:val="21"/>
              </w:rPr>
              <w:t>分；每低于目标值</w:t>
            </w:r>
            <w:r>
              <w:rPr>
                <w:rFonts w:ascii="Times New Roman"/>
                <w:kern w:val="0"/>
                <w:sz w:val="21"/>
                <w:szCs w:val="21"/>
              </w:rPr>
              <w:t>0.1</w:t>
            </w:r>
            <w:r>
              <w:rPr>
                <w:rFonts w:ascii="Times New Roman"/>
                <w:kern w:val="0"/>
                <w:sz w:val="21"/>
                <w:szCs w:val="21"/>
              </w:rPr>
              <w:t>个百分点，</w:t>
            </w:r>
            <w:proofErr w:type="gramStart"/>
            <w:r>
              <w:rPr>
                <w:rFonts w:ascii="Times New Roman"/>
                <w:kern w:val="0"/>
                <w:sz w:val="21"/>
                <w:szCs w:val="21"/>
              </w:rPr>
              <w:t>扣基本</w:t>
            </w:r>
            <w:proofErr w:type="gramEnd"/>
            <w:r>
              <w:rPr>
                <w:rFonts w:ascii="Times New Roman"/>
                <w:kern w:val="0"/>
                <w:sz w:val="21"/>
                <w:szCs w:val="21"/>
              </w:rPr>
              <w:t>分</w:t>
            </w:r>
            <w:r>
              <w:rPr>
                <w:rFonts w:ascii="Times New Roman"/>
                <w:kern w:val="0"/>
                <w:sz w:val="21"/>
                <w:szCs w:val="21"/>
              </w:rPr>
              <w:t>0.5</w:t>
            </w:r>
            <w:r>
              <w:rPr>
                <w:rFonts w:ascii="Times New Roman"/>
                <w:kern w:val="0"/>
                <w:sz w:val="21"/>
                <w:szCs w:val="21"/>
              </w:rPr>
              <w:t>分，最多扣</w:t>
            </w:r>
            <w:r>
              <w:rPr>
                <w:rFonts w:ascii="Times New Roman"/>
                <w:kern w:val="0"/>
                <w:sz w:val="21"/>
                <w:szCs w:val="21"/>
              </w:rPr>
              <w:t>9</w:t>
            </w:r>
            <w:r>
              <w:rPr>
                <w:rFonts w:ascii="Times New Roman"/>
                <w:kern w:val="0"/>
                <w:sz w:val="21"/>
                <w:szCs w:val="21"/>
              </w:rPr>
              <w:t>分。</w:t>
            </w:r>
          </w:p>
        </w:tc>
        <w:tc>
          <w:tcPr>
            <w:tcW w:w="612" w:type="dxa"/>
            <w:tcBorders>
              <w:top w:val="nil"/>
              <w:left w:val="nil"/>
              <w:bottom w:val="single" w:sz="4" w:space="0" w:color="auto"/>
              <w:right w:val="single" w:sz="4" w:space="0" w:color="auto"/>
            </w:tcBorders>
            <w:vAlign w:val="center"/>
          </w:tcPr>
          <w:p w:rsidR="00736D93" w:rsidRDefault="00736D93" w:rsidP="00CB2983">
            <w:pPr>
              <w:adjustRightInd w:val="0"/>
              <w:snapToGrid w:val="0"/>
              <w:jc w:val="left"/>
              <w:rPr>
                <w:rFonts w:ascii="Times New Roman"/>
                <w:kern w:val="0"/>
                <w:sz w:val="24"/>
                <w:szCs w:val="24"/>
              </w:rPr>
            </w:pPr>
            <w:r>
              <w:rPr>
                <w:rFonts w:ascii="Times New Roman"/>
                <w:kern w:val="0"/>
                <w:sz w:val="24"/>
                <w:szCs w:val="24"/>
              </w:rPr>
              <w:t xml:space="preserve">　</w:t>
            </w:r>
          </w:p>
        </w:tc>
      </w:tr>
      <w:tr w:rsidR="00736D93" w:rsidTr="00CB2983">
        <w:trPr>
          <w:trHeight w:val="904"/>
        </w:trPr>
        <w:tc>
          <w:tcPr>
            <w:tcW w:w="517" w:type="dxa"/>
            <w:tcBorders>
              <w:top w:val="nil"/>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kern w:val="0"/>
                <w:sz w:val="24"/>
                <w:szCs w:val="24"/>
              </w:rPr>
            </w:pPr>
            <w:r>
              <w:rPr>
                <w:rFonts w:ascii="Times New Roman"/>
                <w:kern w:val="0"/>
                <w:sz w:val="24"/>
                <w:szCs w:val="24"/>
              </w:rPr>
              <w:t>3</w:t>
            </w:r>
          </w:p>
        </w:tc>
        <w:tc>
          <w:tcPr>
            <w:tcW w:w="1468" w:type="dxa"/>
            <w:tcBorders>
              <w:top w:val="nil"/>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rPr>
            </w:pPr>
            <w:r>
              <w:rPr>
                <w:rFonts w:ascii="Times New Roman"/>
                <w:sz w:val="24"/>
                <w:szCs w:val="24"/>
              </w:rPr>
              <w:t>现金利息保障倍数</w:t>
            </w:r>
          </w:p>
        </w:tc>
        <w:tc>
          <w:tcPr>
            <w:tcW w:w="1135" w:type="dxa"/>
            <w:tcBorders>
              <w:top w:val="nil"/>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8"/>
                <w:szCs w:val="28"/>
              </w:rPr>
            </w:pPr>
            <w:r>
              <w:rPr>
                <w:rFonts w:ascii="Times New Roman"/>
                <w:kern w:val="0"/>
                <w:sz w:val="28"/>
                <w:szCs w:val="28"/>
              </w:rPr>
              <w:t>20</w:t>
            </w:r>
          </w:p>
        </w:tc>
        <w:tc>
          <w:tcPr>
            <w:tcW w:w="822" w:type="dxa"/>
            <w:tcBorders>
              <w:top w:val="nil"/>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8"/>
                <w:szCs w:val="28"/>
              </w:rPr>
            </w:pPr>
          </w:p>
        </w:tc>
        <w:tc>
          <w:tcPr>
            <w:tcW w:w="4966" w:type="dxa"/>
            <w:tcBorders>
              <w:top w:val="nil"/>
              <w:left w:val="nil"/>
              <w:bottom w:val="single" w:sz="4" w:space="0" w:color="auto"/>
              <w:right w:val="single" w:sz="4" w:space="0" w:color="auto"/>
            </w:tcBorders>
            <w:vAlign w:val="center"/>
          </w:tcPr>
          <w:p w:rsidR="00736D93" w:rsidRDefault="00736D93" w:rsidP="00CB2983">
            <w:pPr>
              <w:adjustRightInd w:val="0"/>
              <w:snapToGrid w:val="0"/>
              <w:spacing w:line="320" w:lineRule="exact"/>
              <w:rPr>
                <w:rFonts w:ascii="Times New Roman"/>
                <w:kern w:val="0"/>
                <w:sz w:val="21"/>
                <w:szCs w:val="21"/>
              </w:rPr>
            </w:pPr>
            <w:r>
              <w:rPr>
                <w:rFonts w:ascii="Times New Roman"/>
                <w:kern w:val="0"/>
                <w:sz w:val="21"/>
                <w:szCs w:val="21"/>
              </w:rPr>
              <w:t>完成目标值，得基本分</w:t>
            </w:r>
            <w:r>
              <w:rPr>
                <w:rFonts w:ascii="Times New Roman"/>
                <w:kern w:val="0"/>
                <w:sz w:val="21"/>
                <w:szCs w:val="21"/>
              </w:rPr>
              <w:t>18</w:t>
            </w:r>
            <w:r>
              <w:rPr>
                <w:rFonts w:ascii="Times New Roman"/>
                <w:kern w:val="0"/>
                <w:sz w:val="21"/>
                <w:szCs w:val="21"/>
              </w:rPr>
              <w:t>分；每超过目标值</w:t>
            </w:r>
            <w:r>
              <w:rPr>
                <w:rFonts w:ascii="Times New Roman"/>
                <w:kern w:val="0"/>
                <w:sz w:val="21"/>
                <w:szCs w:val="21"/>
              </w:rPr>
              <w:t>5</w:t>
            </w:r>
            <w:r>
              <w:rPr>
                <w:rFonts w:ascii="Times New Roman"/>
                <w:kern w:val="0"/>
                <w:sz w:val="21"/>
                <w:szCs w:val="21"/>
              </w:rPr>
              <w:t>％，加</w:t>
            </w:r>
            <w:r>
              <w:rPr>
                <w:rFonts w:ascii="Times New Roman"/>
                <w:kern w:val="0"/>
                <w:sz w:val="21"/>
                <w:szCs w:val="21"/>
              </w:rPr>
              <w:t>0.5</w:t>
            </w:r>
            <w:r>
              <w:rPr>
                <w:rFonts w:ascii="Times New Roman"/>
                <w:kern w:val="0"/>
                <w:sz w:val="21"/>
                <w:szCs w:val="21"/>
              </w:rPr>
              <w:t>分，最多加</w:t>
            </w:r>
            <w:r>
              <w:rPr>
                <w:rFonts w:ascii="Times New Roman"/>
                <w:kern w:val="0"/>
                <w:sz w:val="21"/>
                <w:szCs w:val="21"/>
              </w:rPr>
              <w:t>2</w:t>
            </w:r>
            <w:r>
              <w:rPr>
                <w:rFonts w:ascii="Times New Roman"/>
                <w:kern w:val="0"/>
                <w:sz w:val="21"/>
                <w:szCs w:val="21"/>
              </w:rPr>
              <w:t>分；每低于目标值</w:t>
            </w:r>
            <w:r>
              <w:rPr>
                <w:rFonts w:ascii="Times New Roman"/>
                <w:kern w:val="0"/>
                <w:sz w:val="21"/>
                <w:szCs w:val="21"/>
              </w:rPr>
              <w:t>5</w:t>
            </w:r>
            <w:r>
              <w:rPr>
                <w:rFonts w:ascii="Times New Roman"/>
                <w:kern w:val="0"/>
                <w:sz w:val="21"/>
                <w:szCs w:val="21"/>
              </w:rPr>
              <w:t>％，</w:t>
            </w:r>
            <w:proofErr w:type="gramStart"/>
            <w:r>
              <w:rPr>
                <w:rFonts w:ascii="Times New Roman"/>
                <w:kern w:val="0"/>
                <w:sz w:val="21"/>
                <w:szCs w:val="21"/>
              </w:rPr>
              <w:t>扣基本</w:t>
            </w:r>
            <w:proofErr w:type="gramEnd"/>
            <w:r>
              <w:rPr>
                <w:rFonts w:ascii="Times New Roman"/>
                <w:kern w:val="0"/>
                <w:sz w:val="21"/>
                <w:szCs w:val="21"/>
              </w:rPr>
              <w:t>分</w:t>
            </w:r>
            <w:r>
              <w:rPr>
                <w:rFonts w:ascii="Times New Roman"/>
                <w:kern w:val="0"/>
                <w:sz w:val="21"/>
                <w:szCs w:val="21"/>
              </w:rPr>
              <w:t>0.5</w:t>
            </w:r>
            <w:r>
              <w:rPr>
                <w:rFonts w:ascii="Times New Roman"/>
                <w:kern w:val="0"/>
                <w:sz w:val="21"/>
                <w:szCs w:val="21"/>
              </w:rPr>
              <w:t>分，最多扣</w:t>
            </w:r>
            <w:r>
              <w:rPr>
                <w:rFonts w:ascii="Times New Roman"/>
                <w:kern w:val="0"/>
                <w:sz w:val="21"/>
                <w:szCs w:val="21"/>
              </w:rPr>
              <w:t>18</w:t>
            </w:r>
            <w:r>
              <w:rPr>
                <w:rFonts w:ascii="Times New Roman"/>
                <w:kern w:val="0"/>
                <w:sz w:val="21"/>
                <w:szCs w:val="21"/>
              </w:rPr>
              <w:t>分。</w:t>
            </w:r>
          </w:p>
        </w:tc>
        <w:tc>
          <w:tcPr>
            <w:tcW w:w="612" w:type="dxa"/>
            <w:tcBorders>
              <w:top w:val="nil"/>
              <w:left w:val="nil"/>
              <w:bottom w:val="single" w:sz="4" w:space="0" w:color="auto"/>
              <w:right w:val="single" w:sz="4" w:space="0" w:color="auto"/>
            </w:tcBorders>
            <w:vAlign w:val="center"/>
          </w:tcPr>
          <w:p w:rsidR="00736D93" w:rsidRDefault="00736D93" w:rsidP="00CB2983">
            <w:pPr>
              <w:adjustRightInd w:val="0"/>
              <w:snapToGrid w:val="0"/>
              <w:jc w:val="left"/>
              <w:rPr>
                <w:rFonts w:ascii="Times New Roman"/>
                <w:kern w:val="0"/>
                <w:sz w:val="24"/>
                <w:szCs w:val="24"/>
              </w:rPr>
            </w:pPr>
            <w:r>
              <w:rPr>
                <w:rFonts w:ascii="Times New Roman"/>
                <w:kern w:val="0"/>
                <w:sz w:val="24"/>
                <w:szCs w:val="24"/>
              </w:rPr>
              <w:t xml:space="preserve">　</w:t>
            </w:r>
          </w:p>
        </w:tc>
      </w:tr>
    </w:tbl>
    <w:p w:rsidR="00736D93" w:rsidRDefault="00736D93" w:rsidP="00736D93">
      <w:pPr>
        <w:adjustRightInd w:val="0"/>
        <w:snapToGrid w:val="0"/>
        <w:spacing w:line="572" w:lineRule="exact"/>
        <w:ind w:firstLineChars="200" w:firstLine="640"/>
        <w:rPr>
          <w:rFonts w:ascii="Times New Roman" w:eastAsia="方正仿宋_GBK"/>
        </w:rPr>
      </w:pPr>
      <w:r>
        <w:rPr>
          <w:rFonts w:ascii="Times New Roman" w:eastAsia="方正仿宋_GBK"/>
        </w:rPr>
        <w:lastRenderedPageBreak/>
        <w:t>2.</w:t>
      </w:r>
      <w:r>
        <w:rPr>
          <w:rFonts w:ascii="Times New Roman" w:eastAsia="方正仿宋_GBK"/>
        </w:rPr>
        <w:t>短板指标改善评价细则</w:t>
      </w:r>
    </w:p>
    <w:p w:rsidR="00736D93" w:rsidRDefault="00736D93" w:rsidP="00736D93">
      <w:pPr>
        <w:adjustRightInd w:val="0"/>
        <w:snapToGrid w:val="0"/>
        <w:spacing w:line="572" w:lineRule="exact"/>
        <w:ind w:firstLineChars="200" w:firstLine="640"/>
        <w:rPr>
          <w:rFonts w:ascii="Times New Roman" w:eastAsia="方正仿宋_GBK"/>
        </w:rPr>
      </w:pPr>
      <w:r>
        <w:rPr>
          <w:rFonts w:ascii="Times New Roman" w:eastAsia="方正仿宋_GBK"/>
        </w:rPr>
        <w:t>结合</w:t>
      </w:r>
      <w:proofErr w:type="gramStart"/>
      <w:r>
        <w:rPr>
          <w:rFonts w:ascii="Times New Roman" w:eastAsia="方正仿宋_GBK"/>
        </w:rPr>
        <w:t>市交建集团</w:t>
      </w:r>
      <w:proofErr w:type="gramEnd"/>
      <w:r>
        <w:rPr>
          <w:rFonts w:ascii="Times New Roman" w:eastAsia="方正仿宋_GBK"/>
        </w:rPr>
        <w:t>实际</w:t>
      </w:r>
      <w:r>
        <w:rPr>
          <w:rFonts w:ascii="Times New Roman" w:eastAsia="方正仿宋_GBK"/>
        </w:rPr>
        <w:t>“</w:t>
      </w:r>
      <w:proofErr w:type="gramStart"/>
      <w:r>
        <w:rPr>
          <w:rFonts w:ascii="Times New Roman" w:eastAsia="方正仿宋_GBK"/>
        </w:rPr>
        <w:t>一</w:t>
      </w:r>
      <w:proofErr w:type="gramEnd"/>
      <w:r>
        <w:rPr>
          <w:rFonts w:ascii="Times New Roman" w:eastAsia="方正仿宋_GBK"/>
        </w:rPr>
        <w:t>企</w:t>
      </w:r>
      <w:proofErr w:type="gramStart"/>
      <w:r>
        <w:rPr>
          <w:rFonts w:ascii="Times New Roman" w:eastAsia="方正仿宋_GBK"/>
        </w:rPr>
        <w:t>一</w:t>
      </w:r>
      <w:proofErr w:type="gramEnd"/>
      <w:r>
        <w:rPr>
          <w:rFonts w:ascii="Times New Roman" w:eastAsia="方正仿宋_GBK"/>
        </w:rPr>
        <w:t>策</w:t>
      </w:r>
      <w:r>
        <w:rPr>
          <w:rFonts w:ascii="Times New Roman" w:eastAsia="方正仿宋_GBK"/>
        </w:rPr>
        <w:t>”</w:t>
      </w:r>
      <w:r>
        <w:rPr>
          <w:rFonts w:ascii="Times New Roman" w:eastAsia="方正仿宋_GBK"/>
        </w:rPr>
        <w:t>确定</w:t>
      </w:r>
      <w:r>
        <w:rPr>
          <w:rFonts w:ascii="Times New Roman" w:eastAsia="方正仿宋_GBK"/>
        </w:rPr>
        <w:t>“</w:t>
      </w:r>
      <w:r>
        <w:rPr>
          <w:rFonts w:ascii="Times New Roman" w:eastAsia="方正仿宋_GBK"/>
        </w:rPr>
        <w:t>主营业务收入增长率、成本费用率</w:t>
      </w:r>
      <w:r>
        <w:rPr>
          <w:rFonts w:ascii="Times New Roman" w:eastAsia="方正仿宋_GBK"/>
        </w:rPr>
        <w:t>”</w:t>
      </w:r>
      <w:r>
        <w:rPr>
          <w:rFonts w:ascii="Times New Roman" w:eastAsia="方正仿宋_GBK"/>
        </w:rPr>
        <w:t>等项短板指标，短板指标分值权重占比</w:t>
      </w:r>
      <w:r>
        <w:rPr>
          <w:rFonts w:ascii="Times New Roman" w:eastAsia="方正仿宋_GBK"/>
        </w:rPr>
        <w:t>20%</w:t>
      </w:r>
      <w:r>
        <w:rPr>
          <w:rFonts w:ascii="Times New Roman" w:eastAsia="方正仿宋_GBK"/>
        </w:rPr>
        <w:t>。短板指标改善评分以上年度完成值为基准值，各年度具体指标、权重和计分细则由履行出资人职责部门确定。</w:t>
      </w:r>
    </w:p>
    <w:tbl>
      <w:tblPr>
        <w:tblW w:w="0" w:type="auto"/>
        <w:tblLayout w:type="fixed"/>
        <w:tblLook w:val="0000"/>
      </w:tblPr>
      <w:tblGrid>
        <w:gridCol w:w="757"/>
        <w:gridCol w:w="944"/>
        <w:gridCol w:w="1144"/>
        <w:gridCol w:w="960"/>
        <w:gridCol w:w="4684"/>
        <w:gridCol w:w="800"/>
      </w:tblGrid>
      <w:tr w:rsidR="00736D93" w:rsidTr="00CB2983">
        <w:trPr>
          <w:trHeight w:val="363"/>
        </w:trPr>
        <w:tc>
          <w:tcPr>
            <w:tcW w:w="757"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序号</w:t>
            </w:r>
          </w:p>
        </w:tc>
        <w:tc>
          <w:tcPr>
            <w:tcW w:w="944"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eastAsia="黑体"/>
              </w:rPr>
            </w:pPr>
            <w:r>
              <w:rPr>
                <w:rFonts w:ascii="Times New Roman" w:eastAsia="黑体"/>
                <w:kern w:val="0"/>
                <w:sz w:val="24"/>
                <w:szCs w:val="24"/>
              </w:rPr>
              <w:t>补短板指标</w:t>
            </w:r>
          </w:p>
        </w:tc>
        <w:tc>
          <w:tcPr>
            <w:tcW w:w="1144"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分值</w:t>
            </w:r>
          </w:p>
          <w:p w:rsidR="00736D93" w:rsidRDefault="00736D93" w:rsidP="00CB2983">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w:t>
            </w:r>
            <w:r>
              <w:rPr>
                <w:rFonts w:ascii="Times New Roman" w:eastAsia="黑体"/>
                <w:kern w:val="0"/>
                <w:sz w:val="24"/>
                <w:szCs w:val="24"/>
              </w:rPr>
              <w:t>20</w:t>
            </w:r>
            <w:r>
              <w:rPr>
                <w:rFonts w:ascii="Times New Roman" w:eastAsia="黑体"/>
                <w:kern w:val="0"/>
                <w:sz w:val="24"/>
                <w:szCs w:val="24"/>
              </w:rPr>
              <w:t>分）</w:t>
            </w:r>
          </w:p>
        </w:tc>
        <w:tc>
          <w:tcPr>
            <w:tcW w:w="960"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目标值</w:t>
            </w:r>
          </w:p>
        </w:tc>
        <w:tc>
          <w:tcPr>
            <w:tcW w:w="4684"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eastAsia="黑体"/>
                <w:b/>
                <w:bCs/>
                <w:kern w:val="0"/>
                <w:sz w:val="24"/>
                <w:szCs w:val="24"/>
              </w:rPr>
            </w:pPr>
            <w:r>
              <w:rPr>
                <w:rFonts w:ascii="Times New Roman" w:eastAsia="黑体"/>
                <w:kern w:val="0"/>
                <w:sz w:val="24"/>
                <w:szCs w:val="24"/>
              </w:rPr>
              <w:t>考核计分标准</w:t>
            </w:r>
          </w:p>
        </w:tc>
        <w:tc>
          <w:tcPr>
            <w:tcW w:w="800"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eastAsia="黑体"/>
                <w:b/>
                <w:bCs/>
                <w:kern w:val="0"/>
                <w:sz w:val="24"/>
                <w:szCs w:val="24"/>
              </w:rPr>
            </w:pPr>
            <w:r>
              <w:rPr>
                <w:rFonts w:ascii="Times New Roman" w:eastAsia="黑体"/>
                <w:kern w:val="0"/>
                <w:sz w:val="24"/>
                <w:szCs w:val="24"/>
              </w:rPr>
              <w:t>计分</w:t>
            </w:r>
            <w:r>
              <w:rPr>
                <w:rFonts w:ascii="Times New Roman" w:eastAsia="黑体"/>
                <w:b/>
                <w:bCs/>
                <w:kern w:val="0"/>
                <w:sz w:val="24"/>
                <w:szCs w:val="24"/>
              </w:rPr>
              <w:t xml:space="preserve">　</w:t>
            </w:r>
          </w:p>
        </w:tc>
      </w:tr>
      <w:tr w:rsidR="00736D93" w:rsidTr="00CB2983">
        <w:trPr>
          <w:trHeight w:val="690"/>
        </w:trPr>
        <w:tc>
          <w:tcPr>
            <w:tcW w:w="757" w:type="dxa"/>
            <w:tcBorders>
              <w:top w:val="nil"/>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kern w:val="0"/>
                <w:sz w:val="24"/>
                <w:szCs w:val="24"/>
              </w:rPr>
            </w:pPr>
            <w:r>
              <w:rPr>
                <w:rFonts w:ascii="Times New Roman"/>
                <w:kern w:val="0"/>
                <w:sz w:val="24"/>
                <w:szCs w:val="24"/>
              </w:rPr>
              <w:t>1</w:t>
            </w:r>
          </w:p>
        </w:tc>
        <w:tc>
          <w:tcPr>
            <w:tcW w:w="944" w:type="dxa"/>
            <w:tcBorders>
              <w:top w:val="nil"/>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rPr>
            </w:pPr>
            <w:r>
              <w:rPr>
                <w:rFonts w:ascii="Times New Roman"/>
                <w:kern w:val="0"/>
                <w:sz w:val="24"/>
                <w:szCs w:val="24"/>
              </w:rPr>
              <w:t>主营业务收入增长率</w:t>
            </w:r>
          </w:p>
        </w:tc>
        <w:tc>
          <w:tcPr>
            <w:tcW w:w="1144" w:type="dxa"/>
            <w:tcBorders>
              <w:top w:val="nil"/>
              <w:left w:val="single" w:sz="4" w:space="0" w:color="auto"/>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r>
              <w:rPr>
                <w:rFonts w:ascii="Times New Roman"/>
                <w:kern w:val="0"/>
                <w:sz w:val="24"/>
                <w:szCs w:val="24"/>
              </w:rPr>
              <w:t>10</w:t>
            </w:r>
          </w:p>
        </w:tc>
        <w:tc>
          <w:tcPr>
            <w:tcW w:w="960" w:type="dxa"/>
            <w:tcBorders>
              <w:top w:val="nil"/>
              <w:left w:val="single" w:sz="4" w:space="0" w:color="auto"/>
              <w:bottom w:val="single" w:sz="4" w:space="0" w:color="auto"/>
              <w:right w:val="single" w:sz="4" w:space="0" w:color="auto"/>
            </w:tcBorders>
            <w:vAlign w:val="center"/>
          </w:tcPr>
          <w:p w:rsidR="00736D93" w:rsidRDefault="00736D93" w:rsidP="00CB2983">
            <w:pPr>
              <w:adjustRightInd w:val="0"/>
              <w:snapToGrid w:val="0"/>
              <w:spacing w:line="360" w:lineRule="exact"/>
              <w:jc w:val="center"/>
              <w:rPr>
                <w:rFonts w:ascii="Times New Roman"/>
                <w:kern w:val="0"/>
                <w:sz w:val="24"/>
                <w:szCs w:val="24"/>
              </w:rPr>
            </w:pPr>
          </w:p>
        </w:tc>
        <w:tc>
          <w:tcPr>
            <w:tcW w:w="4684" w:type="dxa"/>
            <w:tcBorders>
              <w:top w:val="nil"/>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rPr>
                <w:rFonts w:ascii="Times New Roman"/>
                <w:kern w:val="0"/>
                <w:sz w:val="21"/>
                <w:szCs w:val="21"/>
              </w:rPr>
            </w:pPr>
            <w:r>
              <w:rPr>
                <w:rFonts w:ascii="Times New Roman"/>
                <w:kern w:val="0"/>
                <w:sz w:val="21"/>
                <w:szCs w:val="21"/>
              </w:rPr>
              <w:t>完成目标值，得基本分</w:t>
            </w:r>
            <w:r>
              <w:rPr>
                <w:rFonts w:ascii="Times New Roman"/>
                <w:kern w:val="0"/>
                <w:sz w:val="21"/>
                <w:szCs w:val="21"/>
              </w:rPr>
              <w:t>9</w:t>
            </w:r>
            <w:r>
              <w:rPr>
                <w:rFonts w:ascii="Times New Roman"/>
                <w:kern w:val="0"/>
                <w:sz w:val="21"/>
                <w:szCs w:val="21"/>
              </w:rPr>
              <w:t>分；每超过目标值</w:t>
            </w:r>
            <w:r>
              <w:rPr>
                <w:rFonts w:ascii="Times New Roman"/>
                <w:kern w:val="0"/>
                <w:sz w:val="21"/>
                <w:szCs w:val="21"/>
              </w:rPr>
              <w:t>0.5</w:t>
            </w:r>
            <w:r>
              <w:rPr>
                <w:rFonts w:ascii="Times New Roman"/>
                <w:kern w:val="0"/>
                <w:sz w:val="21"/>
                <w:szCs w:val="21"/>
              </w:rPr>
              <w:t>个百分点，加</w:t>
            </w:r>
            <w:r>
              <w:rPr>
                <w:rFonts w:ascii="Times New Roman"/>
                <w:kern w:val="0"/>
                <w:sz w:val="21"/>
                <w:szCs w:val="21"/>
              </w:rPr>
              <w:t>0.5</w:t>
            </w:r>
            <w:r>
              <w:rPr>
                <w:rFonts w:ascii="Times New Roman"/>
                <w:kern w:val="0"/>
                <w:sz w:val="21"/>
                <w:szCs w:val="21"/>
              </w:rPr>
              <w:t>分，最多加</w:t>
            </w:r>
            <w:r>
              <w:rPr>
                <w:rFonts w:ascii="Times New Roman"/>
                <w:kern w:val="0"/>
                <w:sz w:val="21"/>
                <w:szCs w:val="21"/>
              </w:rPr>
              <w:t>1</w:t>
            </w:r>
            <w:r>
              <w:rPr>
                <w:rFonts w:ascii="Times New Roman"/>
                <w:kern w:val="0"/>
                <w:sz w:val="21"/>
                <w:szCs w:val="21"/>
              </w:rPr>
              <w:t>分：每低于目标值</w:t>
            </w:r>
            <w:r>
              <w:rPr>
                <w:rFonts w:ascii="Times New Roman"/>
                <w:kern w:val="0"/>
                <w:sz w:val="21"/>
                <w:szCs w:val="21"/>
              </w:rPr>
              <w:t>0.5</w:t>
            </w:r>
            <w:r>
              <w:rPr>
                <w:rFonts w:ascii="Times New Roman"/>
                <w:kern w:val="0"/>
                <w:sz w:val="21"/>
                <w:szCs w:val="21"/>
              </w:rPr>
              <w:t>个百分点，</w:t>
            </w:r>
            <w:proofErr w:type="gramStart"/>
            <w:r>
              <w:rPr>
                <w:rFonts w:ascii="Times New Roman"/>
                <w:kern w:val="0"/>
                <w:sz w:val="21"/>
                <w:szCs w:val="21"/>
              </w:rPr>
              <w:t>扣基本</w:t>
            </w:r>
            <w:proofErr w:type="gramEnd"/>
            <w:r>
              <w:rPr>
                <w:rFonts w:ascii="Times New Roman"/>
                <w:kern w:val="0"/>
                <w:sz w:val="21"/>
                <w:szCs w:val="21"/>
              </w:rPr>
              <w:t>分</w:t>
            </w:r>
            <w:r>
              <w:rPr>
                <w:rFonts w:ascii="Times New Roman"/>
                <w:kern w:val="0"/>
                <w:sz w:val="21"/>
                <w:szCs w:val="21"/>
              </w:rPr>
              <w:t>0.5</w:t>
            </w:r>
            <w:r>
              <w:rPr>
                <w:rFonts w:ascii="Times New Roman"/>
                <w:kern w:val="0"/>
                <w:sz w:val="21"/>
                <w:szCs w:val="21"/>
              </w:rPr>
              <w:t>分，最多扣</w:t>
            </w:r>
            <w:r>
              <w:rPr>
                <w:rFonts w:ascii="Times New Roman"/>
                <w:kern w:val="0"/>
                <w:sz w:val="21"/>
                <w:szCs w:val="21"/>
              </w:rPr>
              <w:t>9</w:t>
            </w:r>
            <w:r>
              <w:rPr>
                <w:rFonts w:ascii="Times New Roman"/>
                <w:kern w:val="0"/>
                <w:sz w:val="21"/>
                <w:szCs w:val="21"/>
              </w:rPr>
              <w:t>分。</w:t>
            </w:r>
          </w:p>
        </w:tc>
        <w:tc>
          <w:tcPr>
            <w:tcW w:w="800" w:type="dxa"/>
            <w:tcBorders>
              <w:top w:val="nil"/>
              <w:left w:val="single" w:sz="4" w:space="0" w:color="auto"/>
              <w:bottom w:val="single" w:sz="4" w:space="0" w:color="auto"/>
              <w:right w:val="single" w:sz="4" w:space="0" w:color="auto"/>
            </w:tcBorders>
            <w:vAlign w:val="center"/>
          </w:tcPr>
          <w:p w:rsidR="00736D93" w:rsidRDefault="00736D93" w:rsidP="00CB2983">
            <w:pPr>
              <w:adjustRightInd w:val="0"/>
              <w:snapToGrid w:val="0"/>
              <w:jc w:val="left"/>
              <w:rPr>
                <w:rFonts w:ascii="Times New Roman"/>
                <w:kern w:val="0"/>
                <w:sz w:val="24"/>
                <w:szCs w:val="24"/>
              </w:rPr>
            </w:pPr>
            <w:r>
              <w:rPr>
                <w:rFonts w:ascii="Times New Roman"/>
                <w:kern w:val="0"/>
                <w:sz w:val="24"/>
                <w:szCs w:val="24"/>
              </w:rPr>
              <w:t xml:space="preserve">　</w:t>
            </w:r>
          </w:p>
        </w:tc>
      </w:tr>
      <w:tr w:rsidR="00736D93" w:rsidTr="00CB2983">
        <w:trPr>
          <w:trHeight w:val="690"/>
        </w:trPr>
        <w:tc>
          <w:tcPr>
            <w:tcW w:w="757"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kern w:val="0"/>
                <w:sz w:val="24"/>
                <w:szCs w:val="24"/>
              </w:rPr>
            </w:pPr>
            <w:r>
              <w:rPr>
                <w:rFonts w:ascii="Times New Roman"/>
                <w:kern w:val="0"/>
                <w:sz w:val="24"/>
                <w:szCs w:val="24"/>
              </w:rPr>
              <w:t>2</w:t>
            </w:r>
          </w:p>
        </w:tc>
        <w:tc>
          <w:tcPr>
            <w:tcW w:w="944"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rPr>
            </w:pPr>
            <w:r>
              <w:rPr>
                <w:rFonts w:ascii="Times New Roman"/>
                <w:kern w:val="0"/>
                <w:sz w:val="24"/>
                <w:szCs w:val="24"/>
              </w:rPr>
              <w:t>成本费用率</w:t>
            </w:r>
          </w:p>
        </w:tc>
        <w:tc>
          <w:tcPr>
            <w:tcW w:w="1144"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r>
              <w:rPr>
                <w:rFonts w:ascii="Times New Roman"/>
                <w:kern w:val="0"/>
                <w:sz w:val="24"/>
                <w:szCs w:val="24"/>
              </w:rPr>
              <w:t>10</w:t>
            </w:r>
          </w:p>
        </w:tc>
        <w:tc>
          <w:tcPr>
            <w:tcW w:w="960"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spacing w:line="360" w:lineRule="exact"/>
              <w:jc w:val="center"/>
              <w:rPr>
                <w:rFonts w:ascii="Times New Roman"/>
                <w:kern w:val="0"/>
                <w:sz w:val="24"/>
                <w:szCs w:val="24"/>
              </w:rPr>
            </w:pPr>
          </w:p>
        </w:tc>
        <w:tc>
          <w:tcPr>
            <w:tcW w:w="4684"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rPr>
                <w:rFonts w:ascii="Times New Roman"/>
                <w:kern w:val="0"/>
                <w:sz w:val="21"/>
                <w:szCs w:val="21"/>
              </w:rPr>
            </w:pPr>
            <w:r>
              <w:rPr>
                <w:rFonts w:ascii="Times New Roman"/>
                <w:kern w:val="0"/>
                <w:sz w:val="21"/>
                <w:szCs w:val="21"/>
              </w:rPr>
              <w:t>完成目标值，得基本分</w:t>
            </w:r>
            <w:r>
              <w:rPr>
                <w:rFonts w:ascii="Times New Roman"/>
                <w:kern w:val="0"/>
                <w:sz w:val="21"/>
                <w:szCs w:val="21"/>
              </w:rPr>
              <w:t>9</w:t>
            </w:r>
            <w:r>
              <w:rPr>
                <w:rFonts w:ascii="Times New Roman"/>
                <w:kern w:val="0"/>
                <w:sz w:val="21"/>
                <w:szCs w:val="21"/>
              </w:rPr>
              <w:t>分；每低于目标值</w:t>
            </w:r>
            <w:r>
              <w:rPr>
                <w:rFonts w:ascii="Times New Roman"/>
                <w:kern w:val="0"/>
                <w:sz w:val="21"/>
                <w:szCs w:val="21"/>
              </w:rPr>
              <w:t>0.5</w:t>
            </w:r>
            <w:r>
              <w:rPr>
                <w:rFonts w:ascii="Times New Roman"/>
                <w:kern w:val="0"/>
                <w:sz w:val="21"/>
                <w:szCs w:val="21"/>
              </w:rPr>
              <w:t>个百分点，加</w:t>
            </w:r>
            <w:r>
              <w:rPr>
                <w:rFonts w:ascii="Times New Roman"/>
                <w:kern w:val="0"/>
                <w:sz w:val="21"/>
                <w:szCs w:val="21"/>
              </w:rPr>
              <w:t>0.5</w:t>
            </w:r>
            <w:r>
              <w:rPr>
                <w:rFonts w:ascii="Times New Roman"/>
                <w:kern w:val="0"/>
                <w:sz w:val="21"/>
                <w:szCs w:val="21"/>
              </w:rPr>
              <w:t>分，最多加</w:t>
            </w:r>
            <w:r>
              <w:rPr>
                <w:rFonts w:ascii="Times New Roman"/>
                <w:kern w:val="0"/>
                <w:sz w:val="21"/>
                <w:szCs w:val="21"/>
              </w:rPr>
              <w:t>1</w:t>
            </w:r>
            <w:r>
              <w:rPr>
                <w:rFonts w:ascii="Times New Roman"/>
                <w:kern w:val="0"/>
                <w:sz w:val="21"/>
                <w:szCs w:val="21"/>
              </w:rPr>
              <w:t>分；每高于目标值</w:t>
            </w:r>
            <w:r>
              <w:rPr>
                <w:rFonts w:ascii="Times New Roman"/>
                <w:kern w:val="0"/>
                <w:sz w:val="21"/>
                <w:szCs w:val="21"/>
              </w:rPr>
              <w:t>0.5</w:t>
            </w:r>
            <w:r>
              <w:rPr>
                <w:rFonts w:ascii="Times New Roman"/>
                <w:kern w:val="0"/>
                <w:sz w:val="21"/>
                <w:szCs w:val="21"/>
              </w:rPr>
              <w:t>个百分点，</w:t>
            </w:r>
            <w:proofErr w:type="gramStart"/>
            <w:r>
              <w:rPr>
                <w:rFonts w:ascii="Times New Roman"/>
                <w:kern w:val="0"/>
                <w:sz w:val="21"/>
                <w:szCs w:val="21"/>
              </w:rPr>
              <w:t>扣基本</w:t>
            </w:r>
            <w:proofErr w:type="gramEnd"/>
            <w:r>
              <w:rPr>
                <w:rFonts w:ascii="Times New Roman"/>
                <w:kern w:val="0"/>
                <w:sz w:val="21"/>
                <w:szCs w:val="21"/>
              </w:rPr>
              <w:t>分</w:t>
            </w:r>
            <w:r>
              <w:rPr>
                <w:rFonts w:ascii="Times New Roman"/>
                <w:kern w:val="0"/>
                <w:sz w:val="21"/>
                <w:szCs w:val="21"/>
              </w:rPr>
              <w:t>0.5</w:t>
            </w:r>
            <w:r>
              <w:rPr>
                <w:rFonts w:ascii="Times New Roman"/>
                <w:kern w:val="0"/>
                <w:sz w:val="21"/>
                <w:szCs w:val="21"/>
              </w:rPr>
              <w:t>分，最多扣</w:t>
            </w:r>
            <w:r>
              <w:rPr>
                <w:rFonts w:ascii="Times New Roman"/>
                <w:kern w:val="0"/>
                <w:sz w:val="21"/>
                <w:szCs w:val="21"/>
              </w:rPr>
              <w:t>9</w:t>
            </w:r>
            <w:r>
              <w:rPr>
                <w:rFonts w:ascii="Times New Roman"/>
                <w:kern w:val="0"/>
                <w:sz w:val="21"/>
                <w:szCs w:val="21"/>
              </w:rPr>
              <w:t>分。</w:t>
            </w:r>
          </w:p>
        </w:tc>
        <w:tc>
          <w:tcPr>
            <w:tcW w:w="800"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jc w:val="left"/>
              <w:rPr>
                <w:rFonts w:ascii="Times New Roman"/>
                <w:kern w:val="0"/>
                <w:sz w:val="24"/>
                <w:szCs w:val="24"/>
              </w:rPr>
            </w:pPr>
          </w:p>
        </w:tc>
      </w:tr>
    </w:tbl>
    <w:p w:rsidR="00736D93" w:rsidRDefault="00736D93" w:rsidP="00736D93">
      <w:pPr>
        <w:adjustRightInd w:val="0"/>
        <w:snapToGrid w:val="0"/>
        <w:spacing w:line="572" w:lineRule="exact"/>
        <w:ind w:firstLineChars="200" w:firstLine="640"/>
        <w:rPr>
          <w:rFonts w:ascii="Times New Roman" w:eastAsia="方正仿宋_GBK"/>
        </w:rPr>
      </w:pPr>
      <w:r>
        <w:rPr>
          <w:rFonts w:ascii="Times New Roman" w:eastAsia="方正仿宋_GBK"/>
        </w:rPr>
        <w:t>3.</w:t>
      </w:r>
      <w:r>
        <w:rPr>
          <w:rFonts w:ascii="Times New Roman" w:eastAsia="方正仿宋_GBK"/>
        </w:rPr>
        <w:t>非经济指标考核评价细则</w:t>
      </w:r>
    </w:p>
    <w:p w:rsidR="00736D93" w:rsidRDefault="00736D93" w:rsidP="00736D93">
      <w:pPr>
        <w:adjustRightInd w:val="0"/>
        <w:snapToGrid w:val="0"/>
        <w:spacing w:line="572" w:lineRule="exact"/>
        <w:ind w:firstLineChars="200" w:firstLine="640"/>
        <w:rPr>
          <w:rFonts w:ascii="Times New Roman" w:eastAsia="方正仿宋_GBK"/>
        </w:rPr>
      </w:pPr>
      <w:r>
        <w:rPr>
          <w:rFonts w:ascii="Times New Roman" w:eastAsia="方正仿宋_GBK"/>
        </w:rPr>
        <w:t>结合</w:t>
      </w:r>
      <w:proofErr w:type="gramStart"/>
      <w:r>
        <w:rPr>
          <w:rFonts w:ascii="Times New Roman" w:eastAsia="方正仿宋_GBK"/>
        </w:rPr>
        <w:t>市交建集团</w:t>
      </w:r>
      <w:proofErr w:type="gramEnd"/>
      <w:r>
        <w:rPr>
          <w:rFonts w:ascii="Times New Roman" w:eastAsia="方正仿宋_GBK"/>
        </w:rPr>
        <w:t>实际，根据工作需要考核安全生产、</w:t>
      </w:r>
      <w:proofErr w:type="gramStart"/>
      <w:r>
        <w:rPr>
          <w:rFonts w:ascii="Times New Roman" w:eastAsia="方正仿宋_GBK"/>
        </w:rPr>
        <w:t>信访维稳指标</w:t>
      </w:r>
      <w:proofErr w:type="gramEnd"/>
      <w:r>
        <w:rPr>
          <w:rFonts w:ascii="Times New Roman" w:eastAsia="方正仿宋_GBK"/>
        </w:rPr>
        <w:t>，非经济指标考核评价分值权重占比</w:t>
      </w:r>
      <w:r>
        <w:rPr>
          <w:rFonts w:ascii="Times New Roman" w:eastAsia="方正仿宋_GBK"/>
        </w:rPr>
        <w:t>10%</w:t>
      </w:r>
      <w:r>
        <w:rPr>
          <w:rFonts w:ascii="Times New Roman" w:eastAsia="方正仿宋_GBK"/>
        </w:rPr>
        <w:t>。</w:t>
      </w:r>
    </w:p>
    <w:tbl>
      <w:tblPr>
        <w:tblW w:w="0" w:type="auto"/>
        <w:jc w:val="center"/>
        <w:tblLayout w:type="fixed"/>
        <w:tblLook w:val="0000"/>
      </w:tblPr>
      <w:tblGrid>
        <w:gridCol w:w="797"/>
        <w:gridCol w:w="1079"/>
        <w:gridCol w:w="1145"/>
        <w:gridCol w:w="919"/>
        <w:gridCol w:w="4972"/>
        <w:gridCol w:w="674"/>
      </w:tblGrid>
      <w:tr w:rsidR="00736D93" w:rsidTr="00CB2983">
        <w:trPr>
          <w:trHeight w:val="958"/>
          <w:jc w:val="center"/>
        </w:trPr>
        <w:tc>
          <w:tcPr>
            <w:tcW w:w="797"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序号</w:t>
            </w:r>
          </w:p>
        </w:tc>
        <w:tc>
          <w:tcPr>
            <w:tcW w:w="1079"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eastAsia="黑体"/>
              </w:rPr>
            </w:pPr>
            <w:r>
              <w:rPr>
                <w:rFonts w:ascii="Times New Roman" w:eastAsia="黑体"/>
                <w:kern w:val="0"/>
                <w:sz w:val="24"/>
                <w:szCs w:val="24"/>
              </w:rPr>
              <w:t>非经济指标</w:t>
            </w:r>
          </w:p>
        </w:tc>
        <w:tc>
          <w:tcPr>
            <w:tcW w:w="1145"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分值</w:t>
            </w:r>
          </w:p>
          <w:p w:rsidR="00736D93" w:rsidRDefault="00736D93" w:rsidP="00CB2983">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w:t>
            </w:r>
            <w:r>
              <w:rPr>
                <w:rFonts w:ascii="Times New Roman" w:eastAsia="黑体"/>
                <w:kern w:val="0"/>
                <w:sz w:val="24"/>
                <w:szCs w:val="24"/>
              </w:rPr>
              <w:t>10</w:t>
            </w:r>
            <w:r>
              <w:rPr>
                <w:rFonts w:ascii="Times New Roman" w:eastAsia="黑体"/>
                <w:kern w:val="0"/>
                <w:sz w:val="24"/>
                <w:szCs w:val="24"/>
              </w:rPr>
              <w:t>分）</w:t>
            </w:r>
          </w:p>
        </w:tc>
        <w:tc>
          <w:tcPr>
            <w:tcW w:w="919"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目标值</w:t>
            </w:r>
          </w:p>
        </w:tc>
        <w:tc>
          <w:tcPr>
            <w:tcW w:w="4972"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eastAsia="黑体"/>
                <w:b/>
                <w:bCs/>
                <w:kern w:val="0"/>
                <w:sz w:val="24"/>
                <w:szCs w:val="24"/>
              </w:rPr>
            </w:pPr>
            <w:r>
              <w:rPr>
                <w:rFonts w:ascii="Times New Roman" w:eastAsia="黑体"/>
                <w:kern w:val="0"/>
                <w:sz w:val="24"/>
                <w:szCs w:val="24"/>
              </w:rPr>
              <w:t>考核计分标准</w:t>
            </w:r>
            <w:r>
              <w:rPr>
                <w:rFonts w:ascii="Times New Roman" w:eastAsia="黑体"/>
                <w:b/>
                <w:bCs/>
                <w:kern w:val="0"/>
                <w:sz w:val="24"/>
                <w:szCs w:val="24"/>
              </w:rPr>
              <w:t xml:space="preserve">　</w:t>
            </w:r>
          </w:p>
        </w:tc>
        <w:tc>
          <w:tcPr>
            <w:tcW w:w="674"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eastAsia="黑体"/>
                <w:b/>
                <w:bCs/>
                <w:kern w:val="0"/>
                <w:sz w:val="24"/>
                <w:szCs w:val="24"/>
              </w:rPr>
            </w:pPr>
            <w:r>
              <w:rPr>
                <w:rFonts w:ascii="Times New Roman" w:eastAsia="黑体"/>
                <w:kern w:val="0"/>
                <w:sz w:val="21"/>
                <w:szCs w:val="21"/>
              </w:rPr>
              <w:t>计分</w:t>
            </w:r>
          </w:p>
        </w:tc>
      </w:tr>
      <w:tr w:rsidR="00736D93" w:rsidTr="00CB2983">
        <w:trPr>
          <w:trHeight w:val="1170"/>
          <w:jc w:val="center"/>
        </w:trPr>
        <w:tc>
          <w:tcPr>
            <w:tcW w:w="797"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r>
              <w:rPr>
                <w:rFonts w:ascii="Times New Roman"/>
                <w:kern w:val="0"/>
                <w:sz w:val="24"/>
                <w:szCs w:val="24"/>
              </w:rPr>
              <w:t>1</w:t>
            </w:r>
          </w:p>
        </w:tc>
        <w:tc>
          <w:tcPr>
            <w:tcW w:w="1079"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r>
              <w:rPr>
                <w:rFonts w:ascii="Times New Roman"/>
                <w:kern w:val="0"/>
                <w:sz w:val="24"/>
                <w:szCs w:val="24"/>
              </w:rPr>
              <w:t>安全</w:t>
            </w:r>
          </w:p>
          <w:p w:rsidR="00736D93" w:rsidRDefault="00736D93" w:rsidP="00CB2983">
            <w:pPr>
              <w:adjustRightInd w:val="0"/>
              <w:snapToGrid w:val="0"/>
              <w:jc w:val="center"/>
              <w:rPr>
                <w:rFonts w:ascii="Times New Roman"/>
              </w:rPr>
            </w:pPr>
            <w:r>
              <w:rPr>
                <w:rFonts w:ascii="Times New Roman"/>
                <w:kern w:val="0"/>
                <w:sz w:val="24"/>
                <w:szCs w:val="24"/>
              </w:rPr>
              <w:t>生产</w:t>
            </w:r>
          </w:p>
        </w:tc>
        <w:tc>
          <w:tcPr>
            <w:tcW w:w="1145"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r>
              <w:rPr>
                <w:rFonts w:ascii="Times New Roman"/>
                <w:kern w:val="0"/>
                <w:sz w:val="24"/>
                <w:szCs w:val="24"/>
              </w:rPr>
              <w:t>5</w:t>
            </w:r>
          </w:p>
        </w:tc>
        <w:tc>
          <w:tcPr>
            <w:tcW w:w="919"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p>
        </w:tc>
        <w:tc>
          <w:tcPr>
            <w:tcW w:w="4972"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spacing w:line="320" w:lineRule="exact"/>
              <w:rPr>
                <w:rFonts w:ascii="Times New Roman"/>
                <w:kern w:val="0"/>
                <w:sz w:val="21"/>
                <w:szCs w:val="21"/>
              </w:rPr>
            </w:pPr>
            <w:r>
              <w:rPr>
                <w:rFonts w:ascii="Times New Roman"/>
                <w:sz w:val="21"/>
                <w:szCs w:val="21"/>
              </w:rPr>
              <w:t>建立健全安全生产制度及机构（</w:t>
            </w:r>
            <w:r>
              <w:rPr>
                <w:rFonts w:ascii="Times New Roman"/>
                <w:sz w:val="21"/>
                <w:szCs w:val="21"/>
              </w:rPr>
              <w:t>1</w:t>
            </w:r>
            <w:r>
              <w:rPr>
                <w:rFonts w:ascii="Times New Roman"/>
                <w:sz w:val="21"/>
                <w:szCs w:val="21"/>
              </w:rPr>
              <w:t>分）；无工作机构及制度不得分。制定年度安全生产工作计划，工作有安排部署，检查落实到位（</w:t>
            </w:r>
            <w:r>
              <w:rPr>
                <w:rFonts w:ascii="Times New Roman"/>
                <w:sz w:val="21"/>
                <w:szCs w:val="21"/>
              </w:rPr>
              <w:t>2</w:t>
            </w:r>
            <w:r>
              <w:rPr>
                <w:rFonts w:ascii="Times New Roman"/>
                <w:sz w:val="21"/>
                <w:szCs w:val="21"/>
              </w:rPr>
              <w:t>分），反之不得分。年内未出现安全生产事故（</w:t>
            </w:r>
            <w:r>
              <w:rPr>
                <w:rFonts w:ascii="Times New Roman"/>
                <w:sz w:val="21"/>
                <w:szCs w:val="21"/>
              </w:rPr>
              <w:t>2</w:t>
            </w:r>
            <w:r>
              <w:rPr>
                <w:rFonts w:ascii="Times New Roman"/>
                <w:sz w:val="21"/>
                <w:szCs w:val="21"/>
              </w:rPr>
              <w:t>分）；出现重大安全生产事故本条不得分，并按照扣分标准扣分或者下调考核等级。</w:t>
            </w:r>
          </w:p>
        </w:tc>
        <w:tc>
          <w:tcPr>
            <w:tcW w:w="674"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r>
              <w:rPr>
                <w:rFonts w:ascii="Times New Roman"/>
                <w:kern w:val="0"/>
                <w:sz w:val="24"/>
                <w:szCs w:val="24"/>
              </w:rPr>
              <w:t xml:space="preserve">　</w:t>
            </w:r>
          </w:p>
        </w:tc>
      </w:tr>
      <w:tr w:rsidR="00736D93" w:rsidTr="00CB2983">
        <w:trPr>
          <w:trHeight w:val="1453"/>
          <w:jc w:val="center"/>
        </w:trPr>
        <w:tc>
          <w:tcPr>
            <w:tcW w:w="797" w:type="dxa"/>
            <w:tcBorders>
              <w:top w:val="nil"/>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kern w:val="0"/>
                <w:sz w:val="24"/>
                <w:szCs w:val="24"/>
              </w:rPr>
            </w:pPr>
            <w:r>
              <w:rPr>
                <w:rFonts w:ascii="Times New Roman"/>
                <w:kern w:val="0"/>
                <w:sz w:val="24"/>
                <w:szCs w:val="24"/>
              </w:rPr>
              <w:t>2</w:t>
            </w:r>
          </w:p>
        </w:tc>
        <w:tc>
          <w:tcPr>
            <w:tcW w:w="1079" w:type="dxa"/>
            <w:tcBorders>
              <w:top w:val="nil"/>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kern w:val="0"/>
                <w:sz w:val="24"/>
                <w:szCs w:val="24"/>
              </w:rPr>
            </w:pPr>
            <w:r>
              <w:rPr>
                <w:rFonts w:ascii="Times New Roman"/>
                <w:kern w:val="0"/>
                <w:sz w:val="24"/>
                <w:szCs w:val="24"/>
              </w:rPr>
              <w:t>信访</w:t>
            </w:r>
          </w:p>
          <w:p w:rsidR="00736D93" w:rsidRDefault="00736D93" w:rsidP="00CB2983">
            <w:pPr>
              <w:adjustRightInd w:val="0"/>
              <w:snapToGrid w:val="0"/>
              <w:spacing w:line="320" w:lineRule="exact"/>
              <w:jc w:val="center"/>
              <w:rPr>
                <w:rFonts w:ascii="Times New Roman"/>
              </w:rPr>
            </w:pPr>
            <w:proofErr w:type="gramStart"/>
            <w:r>
              <w:rPr>
                <w:rFonts w:ascii="Times New Roman"/>
                <w:kern w:val="0"/>
                <w:sz w:val="24"/>
                <w:szCs w:val="24"/>
              </w:rPr>
              <w:t>维稳</w:t>
            </w:r>
            <w:proofErr w:type="gramEnd"/>
          </w:p>
        </w:tc>
        <w:tc>
          <w:tcPr>
            <w:tcW w:w="1145" w:type="dxa"/>
            <w:tcBorders>
              <w:top w:val="nil"/>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r>
              <w:rPr>
                <w:rFonts w:ascii="Times New Roman"/>
                <w:kern w:val="0"/>
                <w:sz w:val="24"/>
                <w:szCs w:val="24"/>
              </w:rPr>
              <w:t>5</w:t>
            </w:r>
          </w:p>
        </w:tc>
        <w:tc>
          <w:tcPr>
            <w:tcW w:w="919" w:type="dxa"/>
            <w:tcBorders>
              <w:top w:val="nil"/>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p>
        </w:tc>
        <w:tc>
          <w:tcPr>
            <w:tcW w:w="4972" w:type="dxa"/>
            <w:tcBorders>
              <w:top w:val="nil"/>
              <w:left w:val="nil"/>
              <w:bottom w:val="single" w:sz="4" w:space="0" w:color="auto"/>
              <w:right w:val="single" w:sz="4" w:space="0" w:color="auto"/>
            </w:tcBorders>
            <w:vAlign w:val="center"/>
          </w:tcPr>
          <w:p w:rsidR="00736D93" w:rsidRDefault="00736D93" w:rsidP="00CB2983">
            <w:pPr>
              <w:adjustRightInd w:val="0"/>
              <w:snapToGrid w:val="0"/>
              <w:spacing w:line="320" w:lineRule="exact"/>
              <w:rPr>
                <w:rFonts w:ascii="Times New Roman"/>
                <w:sz w:val="21"/>
                <w:szCs w:val="21"/>
              </w:rPr>
            </w:pPr>
            <w:r>
              <w:rPr>
                <w:rFonts w:ascii="Times New Roman"/>
                <w:sz w:val="21"/>
                <w:szCs w:val="21"/>
              </w:rPr>
              <w:t>建立健全信访接访制度（</w:t>
            </w:r>
            <w:r>
              <w:rPr>
                <w:rFonts w:ascii="Times New Roman"/>
                <w:sz w:val="21"/>
                <w:szCs w:val="21"/>
              </w:rPr>
              <w:t>1</w:t>
            </w:r>
            <w:r>
              <w:rPr>
                <w:rFonts w:ascii="Times New Roman"/>
                <w:sz w:val="21"/>
                <w:szCs w:val="21"/>
              </w:rPr>
              <w:t>分）；无工作机构、人员和制度不得分。制定</w:t>
            </w:r>
            <w:proofErr w:type="gramStart"/>
            <w:r>
              <w:rPr>
                <w:rFonts w:ascii="Times New Roman"/>
                <w:sz w:val="21"/>
                <w:szCs w:val="21"/>
              </w:rPr>
              <w:t>信访维稳年度</w:t>
            </w:r>
            <w:proofErr w:type="gramEnd"/>
            <w:r>
              <w:rPr>
                <w:rFonts w:ascii="Times New Roman"/>
                <w:sz w:val="21"/>
                <w:szCs w:val="21"/>
              </w:rPr>
              <w:t>工作计划，安排布置、落实、检查到位，有痕迹材料（</w:t>
            </w:r>
            <w:r>
              <w:rPr>
                <w:rFonts w:ascii="Times New Roman"/>
                <w:sz w:val="21"/>
                <w:szCs w:val="21"/>
              </w:rPr>
              <w:t>1</w:t>
            </w:r>
            <w:r>
              <w:rPr>
                <w:rFonts w:ascii="Times New Roman"/>
                <w:sz w:val="21"/>
                <w:szCs w:val="21"/>
              </w:rPr>
              <w:t>分）；无</w:t>
            </w:r>
            <w:proofErr w:type="gramStart"/>
            <w:r>
              <w:rPr>
                <w:rFonts w:ascii="Times New Roman"/>
                <w:sz w:val="21"/>
                <w:szCs w:val="21"/>
              </w:rPr>
              <w:t>信访维稳年度</w:t>
            </w:r>
            <w:proofErr w:type="gramEnd"/>
            <w:r>
              <w:rPr>
                <w:rFonts w:ascii="Times New Roman"/>
                <w:sz w:val="21"/>
                <w:szCs w:val="21"/>
              </w:rPr>
              <w:t>工作计划，无痕迹材料不得分。年度内未出现信访</w:t>
            </w:r>
            <w:proofErr w:type="gramStart"/>
            <w:r>
              <w:rPr>
                <w:rFonts w:ascii="Times New Roman"/>
                <w:sz w:val="21"/>
                <w:szCs w:val="21"/>
              </w:rPr>
              <w:t>维稳事件</w:t>
            </w:r>
            <w:proofErr w:type="gramEnd"/>
            <w:r>
              <w:rPr>
                <w:rFonts w:ascii="Times New Roman"/>
                <w:sz w:val="21"/>
                <w:szCs w:val="21"/>
              </w:rPr>
              <w:t>或者能及时化解出现的信访</w:t>
            </w:r>
            <w:proofErr w:type="gramStart"/>
            <w:r>
              <w:rPr>
                <w:rFonts w:ascii="Times New Roman"/>
                <w:sz w:val="21"/>
                <w:szCs w:val="21"/>
              </w:rPr>
              <w:t>维稳事件</w:t>
            </w:r>
            <w:proofErr w:type="gramEnd"/>
            <w:r>
              <w:rPr>
                <w:rFonts w:ascii="Times New Roman"/>
                <w:sz w:val="21"/>
                <w:szCs w:val="21"/>
              </w:rPr>
              <w:t>得基本分（</w:t>
            </w:r>
            <w:r>
              <w:rPr>
                <w:rFonts w:ascii="Times New Roman"/>
                <w:sz w:val="21"/>
                <w:szCs w:val="21"/>
              </w:rPr>
              <w:t>3</w:t>
            </w:r>
            <w:r>
              <w:rPr>
                <w:rFonts w:ascii="Times New Roman"/>
                <w:sz w:val="21"/>
                <w:szCs w:val="21"/>
              </w:rPr>
              <w:t>分）；企业发生重大信访事件，严重影响企业生产生活秩序或造成社会负面影响的，本条不得分，并按照扣分标准扣分或者下调考核等级。</w:t>
            </w:r>
          </w:p>
        </w:tc>
        <w:tc>
          <w:tcPr>
            <w:tcW w:w="674" w:type="dxa"/>
            <w:tcBorders>
              <w:top w:val="nil"/>
              <w:left w:val="nil"/>
              <w:bottom w:val="single" w:sz="4" w:space="0" w:color="auto"/>
              <w:right w:val="single" w:sz="4" w:space="0" w:color="auto"/>
            </w:tcBorders>
            <w:vAlign w:val="center"/>
          </w:tcPr>
          <w:p w:rsidR="00736D93" w:rsidRDefault="00736D93" w:rsidP="00CB2983">
            <w:pPr>
              <w:adjustRightInd w:val="0"/>
              <w:snapToGrid w:val="0"/>
              <w:jc w:val="left"/>
              <w:rPr>
                <w:rFonts w:ascii="Times New Roman"/>
                <w:kern w:val="0"/>
                <w:sz w:val="24"/>
                <w:szCs w:val="24"/>
              </w:rPr>
            </w:pPr>
            <w:r>
              <w:rPr>
                <w:rFonts w:ascii="Times New Roman"/>
                <w:kern w:val="0"/>
                <w:sz w:val="24"/>
                <w:szCs w:val="24"/>
              </w:rPr>
              <w:t xml:space="preserve">　</w:t>
            </w:r>
          </w:p>
        </w:tc>
      </w:tr>
    </w:tbl>
    <w:p w:rsidR="00736D93" w:rsidRDefault="00736D93" w:rsidP="00736D93">
      <w:pPr>
        <w:adjustRightInd w:val="0"/>
        <w:snapToGrid w:val="0"/>
        <w:spacing w:line="572" w:lineRule="exact"/>
        <w:ind w:firstLineChars="200" w:firstLine="640"/>
        <w:rPr>
          <w:rFonts w:ascii="Times New Roman" w:eastAsia="方正仿宋_GBK"/>
        </w:rPr>
      </w:pPr>
      <w:r>
        <w:rPr>
          <w:rFonts w:ascii="Times New Roman" w:eastAsia="方正仿宋_GBK"/>
        </w:rPr>
        <w:lastRenderedPageBreak/>
        <w:t>4.</w:t>
      </w:r>
      <w:r>
        <w:rPr>
          <w:rFonts w:ascii="Times New Roman" w:eastAsia="方正仿宋_GBK"/>
        </w:rPr>
        <w:t>重大专项指标考核评价细则</w:t>
      </w:r>
    </w:p>
    <w:p w:rsidR="00736D93" w:rsidRDefault="00736D93" w:rsidP="00736D93">
      <w:pPr>
        <w:adjustRightInd w:val="0"/>
        <w:snapToGrid w:val="0"/>
        <w:spacing w:line="572" w:lineRule="exact"/>
        <w:ind w:firstLineChars="200" w:firstLine="640"/>
        <w:rPr>
          <w:rFonts w:ascii="Times New Roman" w:eastAsia="方正仿宋_GBK"/>
        </w:rPr>
      </w:pPr>
      <w:r>
        <w:rPr>
          <w:rFonts w:ascii="Times New Roman" w:eastAsia="方正仿宋_GBK"/>
        </w:rPr>
        <w:t>根据</w:t>
      </w:r>
      <w:proofErr w:type="gramStart"/>
      <w:r>
        <w:rPr>
          <w:rFonts w:ascii="Times New Roman" w:eastAsia="方正仿宋_GBK"/>
        </w:rPr>
        <w:t>市交建集团</w:t>
      </w:r>
      <w:proofErr w:type="gramEnd"/>
      <w:r>
        <w:rPr>
          <w:rFonts w:ascii="Times New Roman" w:eastAsia="方正仿宋_GBK"/>
        </w:rPr>
        <w:t>承担市委、市政府重大项目建设需要考核融资、投资指标，重大专项指标考核评价分值权重按</w:t>
      </w:r>
      <w:r>
        <w:rPr>
          <w:rFonts w:ascii="Times New Roman" w:eastAsia="方正仿宋_GBK"/>
        </w:rPr>
        <w:t>20%</w:t>
      </w:r>
      <w:r>
        <w:rPr>
          <w:rFonts w:ascii="Times New Roman" w:eastAsia="方正仿宋_GBK"/>
        </w:rPr>
        <w:t>确定。</w:t>
      </w:r>
    </w:p>
    <w:tbl>
      <w:tblPr>
        <w:tblW w:w="0" w:type="auto"/>
        <w:tblLayout w:type="fixed"/>
        <w:tblLook w:val="0000"/>
      </w:tblPr>
      <w:tblGrid>
        <w:gridCol w:w="1061"/>
        <w:gridCol w:w="1224"/>
        <w:gridCol w:w="1230"/>
        <w:gridCol w:w="899"/>
        <w:gridCol w:w="3805"/>
        <w:gridCol w:w="675"/>
      </w:tblGrid>
      <w:tr w:rsidR="00736D93" w:rsidTr="00CB2983">
        <w:trPr>
          <w:trHeight w:val="363"/>
        </w:trPr>
        <w:tc>
          <w:tcPr>
            <w:tcW w:w="1061"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序号</w:t>
            </w:r>
          </w:p>
        </w:tc>
        <w:tc>
          <w:tcPr>
            <w:tcW w:w="1224"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eastAsia="黑体"/>
                <w:sz w:val="24"/>
                <w:szCs w:val="24"/>
              </w:rPr>
            </w:pPr>
            <w:r>
              <w:rPr>
                <w:rFonts w:ascii="Times New Roman" w:eastAsia="黑体"/>
                <w:kern w:val="0"/>
                <w:sz w:val="24"/>
                <w:szCs w:val="24"/>
              </w:rPr>
              <w:t>重大专项指标</w:t>
            </w:r>
          </w:p>
        </w:tc>
        <w:tc>
          <w:tcPr>
            <w:tcW w:w="1230"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分值</w:t>
            </w:r>
          </w:p>
          <w:p w:rsidR="00736D93" w:rsidRDefault="00736D93" w:rsidP="00CB2983">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w:t>
            </w:r>
            <w:r>
              <w:rPr>
                <w:rFonts w:ascii="Times New Roman" w:eastAsia="黑体"/>
                <w:kern w:val="0"/>
                <w:sz w:val="24"/>
                <w:szCs w:val="24"/>
              </w:rPr>
              <w:t>20</w:t>
            </w:r>
            <w:r>
              <w:rPr>
                <w:rFonts w:ascii="Times New Roman" w:eastAsia="黑体"/>
                <w:kern w:val="0"/>
                <w:sz w:val="24"/>
                <w:szCs w:val="24"/>
              </w:rPr>
              <w:t>分）</w:t>
            </w:r>
          </w:p>
        </w:tc>
        <w:tc>
          <w:tcPr>
            <w:tcW w:w="899"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目标值</w:t>
            </w:r>
          </w:p>
        </w:tc>
        <w:tc>
          <w:tcPr>
            <w:tcW w:w="3805"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eastAsia="黑体"/>
                <w:b/>
                <w:bCs/>
                <w:kern w:val="0"/>
                <w:sz w:val="24"/>
                <w:szCs w:val="24"/>
              </w:rPr>
            </w:pPr>
            <w:r>
              <w:rPr>
                <w:rFonts w:ascii="Times New Roman" w:eastAsia="黑体"/>
                <w:kern w:val="0"/>
                <w:sz w:val="24"/>
                <w:szCs w:val="24"/>
              </w:rPr>
              <w:t>考核计分标准</w:t>
            </w:r>
            <w:r>
              <w:rPr>
                <w:rFonts w:ascii="Times New Roman" w:eastAsia="黑体"/>
                <w:b/>
                <w:bCs/>
                <w:kern w:val="0"/>
                <w:sz w:val="24"/>
                <w:szCs w:val="24"/>
              </w:rPr>
              <w:t xml:space="preserve">　</w:t>
            </w:r>
          </w:p>
        </w:tc>
        <w:tc>
          <w:tcPr>
            <w:tcW w:w="675"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eastAsia="黑体"/>
                <w:b/>
                <w:bCs/>
                <w:kern w:val="0"/>
                <w:sz w:val="24"/>
                <w:szCs w:val="24"/>
              </w:rPr>
            </w:pPr>
            <w:r>
              <w:rPr>
                <w:rFonts w:ascii="Times New Roman" w:eastAsia="黑体"/>
                <w:kern w:val="0"/>
                <w:sz w:val="24"/>
                <w:szCs w:val="24"/>
              </w:rPr>
              <w:t>计分</w:t>
            </w:r>
            <w:r>
              <w:rPr>
                <w:rFonts w:ascii="Times New Roman" w:eastAsia="黑体"/>
                <w:b/>
                <w:bCs/>
                <w:kern w:val="0"/>
                <w:sz w:val="24"/>
                <w:szCs w:val="24"/>
              </w:rPr>
              <w:t xml:space="preserve">　</w:t>
            </w:r>
          </w:p>
        </w:tc>
      </w:tr>
      <w:tr w:rsidR="00736D93" w:rsidTr="00CB2983">
        <w:trPr>
          <w:trHeight w:val="1269"/>
        </w:trPr>
        <w:tc>
          <w:tcPr>
            <w:tcW w:w="1061"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r>
              <w:rPr>
                <w:rFonts w:ascii="Times New Roman"/>
                <w:kern w:val="0"/>
                <w:sz w:val="24"/>
                <w:szCs w:val="24"/>
              </w:rPr>
              <w:t>1</w:t>
            </w:r>
          </w:p>
        </w:tc>
        <w:tc>
          <w:tcPr>
            <w:tcW w:w="1224"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jc w:val="center"/>
              <w:rPr>
                <w:rFonts w:ascii="Times New Roman"/>
              </w:rPr>
            </w:pPr>
            <w:r>
              <w:rPr>
                <w:rFonts w:ascii="Times New Roman"/>
                <w:kern w:val="0"/>
                <w:sz w:val="24"/>
                <w:szCs w:val="24"/>
              </w:rPr>
              <w:t>融资</w:t>
            </w:r>
          </w:p>
        </w:tc>
        <w:tc>
          <w:tcPr>
            <w:tcW w:w="1230"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r>
              <w:rPr>
                <w:rFonts w:ascii="Times New Roman"/>
                <w:kern w:val="0"/>
                <w:sz w:val="24"/>
                <w:szCs w:val="24"/>
              </w:rPr>
              <w:t>10</w:t>
            </w:r>
          </w:p>
        </w:tc>
        <w:tc>
          <w:tcPr>
            <w:tcW w:w="899"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p>
        </w:tc>
        <w:tc>
          <w:tcPr>
            <w:tcW w:w="3805"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spacing w:line="320" w:lineRule="exact"/>
              <w:rPr>
                <w:rFonts w:ascii="Times New Roman"/>
                <w:kern w:val="0"/>
                <w:sz w:val="24"/>
                <w:szCs w:val="24"/>
              </w:rPr>
            </w:pPr>
            <w:r>
              <w:rPr>
                <w:rFonts w:ascii="Times New Roman"/>
                <w:sz w:val="24"/>
                <w:szCs w:val="24"/>
              </w:rPr>
              <w:t>完成目标值，得基本分</w:t>
            </w:r>
            <w:r>
              <w:rPr>
                <w:rFonts w:ascii="Times New Roman"/>
                <w:sz w:val="24"/>
                <w:szCs w:val="24"/>
              </w:rPr>
              <w:t>9</w:t>
            </w:r>
            <w:r>
              <w:rPr>
                <w:rFonts w:ascii="Times New Roman"/>
                <w:sz w:val="24"/>
                <w:szCs w:val="24"/>
              </w:rPr>
              <w:t>分；每超过目标值</w:t>
            </w:r>
            <w:r>
              <w:rPr>
                <w:rFonts w:ascii="Times New Roman"/>
                <w:sz w:val="24"/>
                <w:szCs w:val="24"/>
              </w:rPr>
              <w:t>5%</w:t>
            </w:r>
            <w:r>
              <w:rPr>
                <w:rFonts w:ascii="Times New Roman"/>
                <w:sz w:val="24"/>
                <w:szCs w:val="24"/>
              </w:rPr>
              <w:t>，加</w:t>
            </w:r>
            <w:r>
              <w:rPr>
                <w:rFonts w:ascii="Times New Roman"/>
                <w:sz w:val="24"/>
                <w:szCs w:val="24"/>
              </w:rPr>
              <w:t>0.</w:t>
            </w:r>
            <w:r>
              <w:rPr>
                <w:rFonts w:ascii="Times New Roman" w:hint="eastAsia"/>
                <w:sz w:val="24"/>
                <w:szCs w:val="24"/>
              </w:rPr>
              <w:t>5</w:t>
            </w:r>
            <w:r>
              <w:rPr>
                <w:rFonts w:ascii="Times New Roman"/>
                <w:sz w:val="24"/>
                <w:szCs w:val="24"/>
              </w:rPr>
              <w:t>分，最多加</w:t>
            </w:r>
            <w:r>
              <w:rPr>
                <w:rFonts w:ascii="Times New Roman"/>
                <w:sz w:val="24"/>
                <w:szCs w:val="24"/>
              </w:rPr>
              <w:t>1</w:t>
            </w:r>
            <w:r>
              <w:rPr>
                <w:rFonts w:ascii="Times New Roman"/>
                <w:sz w:val="24"/>
                <w:szCs w:val="24"/>
              </w:rPr>
              <w:t>分；每低于目标值</w:t>
            </w:r>
            <w:r>
              <w:rPr>
                <w:rFonts w:ascii="Times New Roman"/>
                <w:sz w:val="24"/>
                <w:szCs w:val="24"/>
              </w:rPr>
              <w:t>5%</w:t>
            </w:r>
            <w:r>
              <w:rPr>
                <w:rFonts w:ascii="Times New Roman"/>
                <w:sz w:val="24"/>
                <w:szCs w:val="24"/>
              </w:rPr>
              <w:t>，</w:t>
            </w:r>
            <w:proofErr w:type="gramStart"/>
            <w:r>
              <w:rPr>
                <w:rFonts w:ascii="Times New Roman"/>
                <w:sz w:val="24"/>
                <w:szCs w:val="24"/>
              </w:rPr>
              <w:t>扣基本</w:t>
            </w:r>
            <w:proofErr w:type="gramEnd"/>
            <w:r>
              <w:rPr>
                <w:rFonts w:ascii="Times New Roman"/>
                <w:sz w:val="24"/>
                <w:szCs w:val="24"/>
              </w:rPr>
              <w:t>分</w:t>
            </w:r>
            <w:r>
              <w:rPr>
                <w:rFonts w:ascii="Times New Roman"/>
                <w:sz w:val="24"/>
                <w:szCs w:val="24"/>
              </w:rPr>
              <w:t>0.5</w:t>
            </w:r>
            <w:r>
              <w:rPr>
                <w:rFonts w:ascii="Times New Roman"/>
                <w:sz w:val="24"/>
                <w:szCs w:val="24"/>
              </w:rPr>
              <w:t>分，最多扣</w:t>
            </w:r>
            <w:r>
              <w:rPr>
                <w:rFonts w:ascii="Times New Roman"/>
                <w:sz w:val="24"/>
                <w:szCs w:val="24"/>
              </w:rPr>
              <w:t>9</w:t>
            </w:r>
            <w:r>
              <w:rPr>
                <w:rFonts w:ascii="Times New Roman"/>
                <w:sz w:val="24"/>
                <w:szCs w:val="24"/>
              </w:rPr>
              <w:t>分。</w:t>
            </w:r>
          </w:p>
        </w:tc>
        <w:tc>
          <w:tcPr>
            <w:tcW w:w="675"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r>
              <w:rPr>
                <w:rFonts w:ascii="Times New Roman"/>
                <w:kern w:val="0"/>
                <w:sz w:val="24"/>
                <w:szCs w:val="24"/>
              </w:rPr>
              <w:t xml:space="preserve">　</w:t>
            </w:r>
          </w:p>
        </w:tc>
      </w:tr>
      <w:tr w:rsidR="00736D93" w:rsidTr="00CB2983">
        <w:trPr>
          <w:trHeight w:val="1260"/>
        </w:trPr>
        <w:tc>
          <w:tcPr>
            <w:tcW w:w="1061" w:type="dxa"/>
            <w:tcBorders>
              <w:top w:val="nil"/>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kern w:val="0"/>
                <w:sz w:val="24"/>
                <w:szCs w:val="24"/>
              </w:rPr>
            </w:pPr>
            <w:r>
              <w:rPr>
                <w:rFonts w:ascii="Times New Roman"/>
                <w:kern w:val="0"/>
                <w:sz w:val="24"/>
                <w:szCs w:val="24"/>
              </w:rPr>
              <w:t>2</w:t>
            </w:r>
          </w:p>
        </w:tc>
        <w:tc>
          <w:tcPr>
            <w:tcW w:w="1224" w:type="dxa"/>
            <w:tcBorders>
              <w:top w:val="nil"/>
              <w:left w:val="single" w:sz="4" w:space="0" w:color="auto"/>
              <w:bottom w:val="single" w:sz="4" w:space="0" w:color="auto"/>
              <w:right w:val="single" w:sz="4" w:space="0" w:color="auto"/>
            </w:tcBorders>
            <w:vAlign w:val="center"/>
          </w:tcPr>
          <w:p w:rsidR="00736D93" w:rsidRDefault="00736D93" w:rsidP="00CB2983">
            <w:pPr>
              <w:adjustRightInd w:val="0"/>
              <w:snapToGrid w:val="0"/>
              <w:spacing w:line="320" w:lineRule="exact"/>
              <w:jc w:val="center"/>
              <w:rPr>
                <w:rFonts w:ascii="Times New Roman"/>
              </w:rPr>
            </w:pPr>
            <w:r>
              <w:rPr>
                <w:rFonts w:ascii="Times New Roman"/>
                <w:kern w:val="0"/>
                <w:sz w:val="24"/>
                <w:szCs w:val="24"/>
              </w:rPr>
              <w:t>投资</w:t>
            </w:r>
          </w:p>
        </w:tc>
        <w:tc>
          <w:tcPr>
            <w:tcW w:w="1230" w:type="dxa"/>
            <w:tcBorders>
              <w:top w:val="nil"/>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r>
              <w:rPr>
                <w:rFonts w:ascii="Times New Roman"/>
                <w:kern w:val="0"/>
                <w:sz w:val="24"/>
                <w:szCs w:val="24"/>
              </w:rPr>
              <w:t>10</w:t>
            </w:r>
          </w:p>
        </w:tc>
        <w:tc>
          <w:tcPr>
            <w:tcW w:w="899" w:type="dxa"/>
            <w:tcBorders>
              <w:top w:val="nil"/>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p>
        </w:tc>
        <w:tc>
          <w:tcPr>
            <w:tcW w:w="3805" w:type="dxa"/>
            <w:tcBorders>
              <w:top w:val="nil"/>
              <w:left w:val="nil"/>
              <w:bottom w:val="single" w:sz="4" w:space="0" w:color="auto"/>
              <w:right w:val="single" w:sz="4" w:space="0" w:color="auto"/>
            </w:tcBorders>
            <w:vAlign w:val="center"/>
          </w:tcPr>
          <w:p w:rsidR="00736D93" w:rsidRDefault="00736D93" w:rsidP="00CB2983">
            <w:pPr>
              <w:adjustRightInd w:val="0"/>
              <w:snapToGrid w:val="0"/>
              <w:spacing w:line="320" w:lineRule="exact"/>
              <w:rPr>
                <w:rFonts w:ascii="Times New Roman"/>
                <w:kern w:val="0"/>
                <w:sz w:val="24"/>
                <w:szCs w:val="24"/>
              </w:rPr>
            </w:pPr>
            <w:r>
              <w:rPr>
                <w:rFonts w:ascii="Times New Roman"/>
                <w:sz w:val="24"/>
                <w:szCs w:val="24"/>
              </w:rPr>
              <w:t>完成目标值，得基本分</w:t>
            </w:r>
            <w:r>
              <w:rPr>
                <w:rFonts w:ascii="Times New Roman"/>
                <w:sz w:val="24"/>
                <w:szCs w:val="24"/>
              </w:rPr>
              <w:t>9</w:t>
            </w:r>
            <w:r>
              <w:rPr>
                <w:rFonts w:ascii="Times New Roman"/>
                <w:sz w:val="24"/>
                <w:szCs w:val="24"/>
              </w:rPr>
              <w:t>分；每超过目标值</w:t>
            </w:r>
            <w:r>
              <w:rPr>
                <w:rFonts w:ascii="Times New Roman"/>
                <w:sz w:val="24"/>
                <w:szCs w:val="24"/>
              </w:rPr>
              <w:t>5%</w:t>
            </w:r>
            <w:r>
              <w:rPr>
                <w:rFonts w:ascii="Times New Roman"/>
                <w:sz w:val="24"/>
                <w:szCs w:val="24"/>
              </w:rPr>
              <w:t>，加</w:t>
            </w:r>
            <w:r>
              <w:rPr>
                <w:rFonts w:ascii="Times New Roman"/>
                <w:sz w:val="24"/>
                <w:szCs w:val="24"/>
              </w:rPr>
              <w:t>0.5</w:t>
            </w:r>
            <w:r>
              <w:rPr>
                <w:rFonts w:ascii="Times New Roman"/>
                <w:sz w:val="24"/>
                <w:szCs w:val="24"/>
              </w:rPr>
              <w:t>分，最多加</w:t>
            </w:r>
            <w:r>
              <w:rPr>
                <w:rFonts w:ascii="Times New Roman"/>
                <w:sz w:val="24"/>
                <w:szCs w:val="24"/>
              </w:rPr>
              <w:t>1</w:t>
            </w:r>
            <w:r>
              <w:rPr>
                <w:rFonts w:ascii="Times New Roman"/>
                <w:sz w:val="24"/>
                <w:szCs w:val="24"/>
              </w:rPr>
              <w:t>分；每低于目标值</w:t>
            </w:r>
            <w:r>
              <w:rPr>
                <w:rFonts w:ascii="Times New Roman"/>
                <w:sz w:val="24"/>
                <w:szCs w:val="24"/>
              </w:rPr>
              <w:t>5%</w:t>
            </w:r>
            <w:r>
              <w:rPr>
                <w:rFonts w:ascii="Times New Roman"/>
                <w:sz w:val="24"/>
                <w:szCs w:val="24"/>
              </w:rPr>
              <w:t>，</w:t>
            </w:r>
            <w:proofErr w:type="gramStart"/>
            <w:r>
              <w:rPr>
                <w:rFonts w:ascii="Times New Roman"/>
                <w:sz w:val="24"/>
                <w:szCs w:val="24"/>
              </w:rPr>
              <w:t>扣基本</w:t>
            </w:r>
            <w:proofErr w:type="gramEnd"/>
            <w:r>
              <w:rPr>
                <w:rFonts w:ascii="Times New Roman"/>
                <w:sz w:val="24"/>
                <w:szCs w:val="24"/>
              </w:rPr>
              <w:t>分</w:t>
            </w:r>
            <w:r>
              <w:rPr>
                <w:rFonts w:ascii="Times New Roman"/>
                <w:sz w:val="24"/>
                <w:szCs w:val="24"/>
              </w:rPr>
              <w:t>0.5</w:t>
            </w:r>
            <w:r>
              <w:rPr>
                <w:rFonts w:ascii="Times New Roman"/>
                <w:sz w:val="24"/>
                <w:szCs w:val="24"/>
              </w:rPr>
              <w:t>分，最多扣</w:t>
            </w:r>
            <w:r>
              <w:rPr>
                <w:rFonts w:ascii="Times New Roman"/>
                <w:sz w:val="24"/>
                <w:szCs w:val="24"/>
              </w:rPr>
              <w:t>9</w:t>
            </w:r>
            <w:r>
              <w:rPr>
                <w:rFonts w:ascii="Times New Roman"/>
                <w:sz w:val="24"/>
                <w:szCs w:val="24"/>
              </w:rPr>
              <w:t>分。</w:t>
            </w:r>
          </w:p>
        </w:tc>
        <w:tc>
          <w:tcPr>
            <w:tcW w:w="675" w:type="dxa"/>
            <w:tcBorders>
              <w:top w:val="nil"/>
              <w:left w:val="nil"/>
              <w:bottom w:val="single" w:sz="4" w:space="0" w:color="auto"/>
              <w:right w:val="single" w:sz="4" w:space="0" w:color="auto"/>
            </w:tcBorders>
            <w:vAlign w:val="center"/>
          </w:tcPr>
          <w:p w:rsidR="00736D93" w:rsidRDefault="00736D93" w:rsidP="00CB2983">
            <w:pPr>
              <w:adjustRightInd w:val="0"/>
              <w:snapToGrid w:val="0"/>
              <w:jc w:val="left"/>
              <w:rPr>
                <w:rFonts w:ascii="Times New Roman"/>
                <w:kern w:val="0"/>
                <w:sz w:val="24"/>
                <w:szCs w:val="24"/>
              </w:rPr>
            </w:pPr>
            <w:r>
              <w:rPr>
                <w:rFonts w:ascii="Times New Roman"/>
                <w:kern w:val="0"/>
                <w:sz w:val="24"/>
                <w:szCs w:val="24"/>
              </w:rPr>
              <w:t xml:space="preserve">　</w:t>
            </w:r>
          </w:p>
        </w:tc>
      </w:tr>
    </w:tbl>
    <w:p w:rsidR="00736D93" w:rsidRDefault="00736D93" w:rsidP="00736D93">
      <w:pPr>
        <w:adjustRightInd w:val="0"/>
        <w:snapToGrid w:val="0"/>
        <w:spacing w:line="572" w:lineRule="exact"/>
        <w:ind w:firstLineChars="200" w:firstLine="640"/>
        <w:rPr>
          <w:rFonts w:ascii="Times New Roman" w:eastAsia="方正楷体_GBK"/>
        </w:rPr>
      </w:pPr>
      <w:r>
        <w:rPr>
          <w:rFonts w:ascii="Times New Roman" w:eastAsia="方正楷体_GBK"/>
        </w:rPr>
        <w:t>（三）考核分级与结果运用</w:t>
      </w:r>
    </w:p>
    <w:tbl>
      <w:tblPr>
        <w:tblpPr w:leftFromText="180" w:rightFromText="180" w:vertAnchor="text" w:horzAnchor="page" w:tblpX="1635" w:tblpY="13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7"/>
        <w:gridCol w:w="1266"/>
        <w:gridCol w:w="4944"/>
        <w:gridCol w:w="1630"/>
      </w:tblGrid>
      <w:tr w:rsidR="00736D93" w:rsidTr="00CB2983">
        <w:trPr>
          <w:trHeight w:val="90"/>
        </w:trPr>
        <w:tc>
          <w:tcPr>
            <w:tcW w:w="1387" w:type="dxa"/>
            <w:vMerge w:val="restart"/>
            <w:vAlign w:val="center"/>
          </w:tcPr>
          <w:p w:rsidR="00736D93" w:rsidRDefault="00736D93" w:rsidP="00CB2983">
            <w:pPr>
              <w:adjustRightInd w:val="0"/>
              <w:snapToGrid w:val="0"/>
              <w:rPr>
                <w:rFonts w:ascii="Times New Roman"/>
                <w:sz w:val="28"/>
                <w:szCs w:val="28"/>
              </w:rPr>
            </w:pPr>
            <w:r>
              <w:rPr>
                <w:rFonts w:ascii="Times New Roman" w:eastAsia="方正仿宋_GBK"/>
                <w:sz w:val="28"/>
                <w:szCs w:val="28"/>
              </w:rPr>
              <w:t>年度综合考核评级及评价系数确定</w:t>
            </w:r>
          </w:p>
        </w:tc>
        <w:tc>
          <w:tcPr>
            <w:tcW w:w="1266" w:type="dxa"/>
            <w:vAlign w:val="center"/>
          </w:tcPr>
          <w:p w:rsidR="00736D93" w:rsidRDefault="00736D93" w:rsidP="00CB2983">
            <w:pPr>
              <w:adjustRightInd w:val="0"/>
              <w:snapToGrid w:val="0"/>
              <w:spacing w:line="600" w:lineRule="exact"/>
              <w:rPr>
                <w:rFonts w:ascii="Times New Roman" w:eastAsia="黑体"/>
                <w:sz w:val="24"/>
                <w:szCs w:val="24"/>
              </w:rPr>
            </w:pPr>
            <w:r>
              <w:rPr>
                <w:rFonts w:ascii="Times New Roman" w:eastAsia="黑体"/>
                <w:sz w:val="24"/>
                <w:szCs w:val="24"/>
              </w:rPr>
              <w:t>考核分级</w:t>
            </w:r>
          </w:p>
        </w:tc>
        <w:tc>
          <w:tcPr>
            <w:tcW w:w="4944" w:type="dxa"/>
            <w:vAlign w:val="center"/>
          </w:tcPr>
          <w:p w:rsidR="00736D93" w:rsidRDefault="00736D93" w:rsidP="00CB2983">
            <w:pPr>
              <w:adjustRightInd w:val="0"/>
              <w:snapToGrid w:val="0"/>
              <w:spacing w:line="600" w:lineRule="exact"/>
              <w:jc w:val="center"/>
              <w:rPr>
                <w:rFonts w:ascii="Times New Roman" w:eastAsia="黑体"/>
                <w:sz w:val="24"/>
                <w:szCs w:val="24"/>
              </w:rPr>
            </w:pPr>
            <w:r>
              <w:rPr>
                <w:rFonts w:ascii="Times New Roman" w:eastAsia="黑体"/>
                <w:sz w:val="24"/>
                <w:szCs w:val="24"/>
              </w:rPr>
              <w:t>年度综合考核评价得分</w:t>
            </w:r>
          </w:p>
        </w:tc>
        <w:tc>
          <w:tcPr>
            <w:tcW w:w="1630" w:type="dxa"/>
            <w:vAlign w:val="center"/>
          </w:tcPr>
          <w:p w:rsidR="00736D93" w:rsidRDefault="00736D93" w:rsidP="00CB2983">
            <w:pPr>
              <w:adjustRightInd w:val="0"/>
              <w:snapToGrid w:val="0"/>
              <w:spacing w:line="320" w:lineRule="exact"/>
              <w:rPr>
                <w:rFonts w:ascii="Times New Roman" w:eastAsia="黑体"/>
                <w:sz w:val="24"/>
                <w:szCs w:val="24"/>
              </w:rPr>
            </w:pPr>
            <w:r>
              <w:rPr>
                <w:rFonts w:ascii="Times New Roman" w:eastAsia="黑体"/>
                <w:sz w:val="24"/>
                <w:szCs w:val="24"/>
              </w:rPr>
              <w:t>对应年度综合考核评价系数</w:t>
            </w:r>
          </w:p>
        </w:tc>
      </w:tr>
      <w:tr w:rsidR="00736D93" w:rsidTr="00CB2983">
        <w:trPr>
          <w:trHeight w:val="1284"/>
        </w:trPr>
        <w:tc>
          <w:tcPr>
            <w:tcW w:w="1387" w:type="dxa"/>
            <w:vMerge/>
          </w:tcPr>
          <w:p w:rsidR="00736D93" w:rsidRDefault="00736D93" w:rsidP="00CB2983">
            <w:pPr>
              <w:adjustRightInd w:val="0"/>
              <w:snapToGrid w:val="0"/>
              <w:spacing w:line="600" w:lineRule="exact"/>
              <w:rPr>
                <w:rFonts w:ascii="Times New Roman"/>
              </w:rPr>
            </w:pPr>
          </w:p>
        </w:tc>
        <w:tc>
          <w:tcPr>
            <w:tcW w:w="1266" w:type="dxa"/>
            <w:vAlign w:val="center"/>
          </w:tcPr>
          <w:p w:rsidR="00736D93" w:rsidRDefault="00736D93" w:rsidP="00CB2983">
            <w:pPr>
              <w:adjustRightInd w:val="0"/>
              <w:snapToGrid w:val="0"/>
              <w:spacing w:line="600" w:lineRule="exact"/>
              <w:jc w:val="center"/>
              <w:rPr>
                <w:rFonts w:ascii="Times New Roman"/>
              </w:rPr>
            </w:pPr>
            <w:r>
              <w:rPr>
                <w:rFonts w:ascii="Times New Roman"/>
                <w:sz w:val="24"/>
                <w:szCs w:val="24"/>
              </w:rPr>
              <w:t>A</w:t>
            </w:r>
            <w:r>
              <w:rPr>
                <w:rFonts w:ascii="Times New Roman"/>
                <w:sz w:val="24"/>
                <w:szCs w:val="24"/>
              </w:rPr>
              <w:t>级</w:t>
            </w:r>
          </w:p>
        </w:tc>
        <w:tc>
          <w:tcPr>
            <w:tcW w:w="4944" w:type="dxa"/>
          </w:tcPr>
          <w:p w:rsidR="00736D93" w:rsidRDefault="00736D93" w:rsidP="00CB2983">
            <w:pPr>
              <w:adjustRightInd w:val="0"/>
              <w:snapToGrid w:val="0"/>
              <w:spacing w:line="320" w:lineRule="exact"/>
              <w:rPr>
                <w:rFonts w:ascii="Times New Roman" w:eastAsia="方正仿宋_GBK"/>
              </w:rPr>
            </w:pPr>
            <w:r>
              <w:rPr>
                <w:rFonts w:ascii="Times New Roman" w:eastAsia="方正仿宋_GBK"/>
                <w:sz w:val="24"/>
                <w:szCs w:val="24"/>
              </w:rPr>
              <w:t>Z≥90</w:t>
            </w:r>
            <w:r>
              <w:rPr>
                <w:rFonts w:ascii="Times New Roman" w:eastAsia="方正仿宋_GBK"/>
                <w:sz w:val="24"/>
                <w:szCs w:val="24"/>
              </w:rPr>
              <w:t>分，且经营现金流量为正，年度党委书记抓基层党建述职评议考核综合评价意见和党风廉政建设考核结果为</w:t>
            </w:r>
            <w:r>
              <w:rPr>
                <w:rFonts w:ascii="Times New Roman" w:eastAsia="方正仿宋_GBK"/>
                <w:sz w:val="24"/>
                <w:szCs w:val="24"/>
              </w:rPr>
              <w:t>“</w:t>
            </w:r>
            <w:r>
              <w:rPr>
                <w:rFonts w:ascii="Times New Roman" w:eastAsia="方正仿宋_GBK"/>
                <w:sz w:val="24"/>
                <w:szCs w:val="24"/>
              </w:rPr>
              <w:t>较好</w:t>
            </w:r>
            <w:r>
              <w:rPr>
                <w:rFonts w:ascii="Times New Roman" w:eastAsia="方正仿宋_GBK"/>
                <w:sz w:val="24"/>
                <w:szCs w:val="24"/>
              </w:rPr>
              <w:t>”</w:t>
            </w:r>
            <w:r>
              <w:rPr>
                <w:rFonts w:ascii="Times New Roman" w:eastAsia="方正仿宋_GBK"/>
                <w:sz w:val="24"/>
                <w:szCs w:val="24"/>
              </w:rPr>
              <w:t>或</w:t>
            </w:r>
            <w:r>
              <w:rPr>
                <w:rFonts w:ascii="Times New Roman" w:eastAsia="方正仿宋_GBK"/>
                <w:sz w:val="24"/>
                <w:szCs w:val="24"/>
              </w:rPr>
              <w:t>“</w:t>
            </w:r>
            <w:r>
              <w:rPr>
                <w:rFonts w:ascii="Times New Roman" w:eastAsia="方正仿宋_GBK"/>
                <w:sz w:val="24"/>
                <w:szCs w:val="24"/>
              </w:rPr>
              <w:t>合格</w:t>
            </w:r>
            <w:r>
              <w:rPr>
                <w:rFonts w:ascii="Times New Roman" w:eastAsia="方正仿宋_GBK"/>
                <w:sz w:val="24"/>
                <w:szCs w:val="24"/>
              </w:rPr>
              <w:t>”</w:t>
            </w:r>
            <w:r>
              <w:rPr>
                <w:rFonts w:ascii="Times New Roman" w:eastAsia="方正仿宋_GBK"/>
                <w:sz w:val="24"/>
                <w:szCs w:val="24"/>
              </w:rPr>
              <w:t>及以上等次</w:t>
            </w:r>
          </w:p>
        </w:tc>
        <w:tc>
          <w:tcPr>
            <w:tcW w:w="1630" w:type="dxa"/>
            <w:vAlign w:val="center"/>
          </w:tcPr>
          <w:p w:rsidR="00736D93" w:rsidRDefault="00736D93" w:rsidP="00CB2983">
            <w:pPr>
              <w:adjustRightInd w:val="0"/>
              <w:snapToGrid w:val="0"/>
              <w:spacing w:line="600" w:lineRule="exact"/>
              <w:jc w:val="center"/>
              <w:rPr>
                <w:rFonts w:ascii="Times New Roman"/>
                <w:sz w:val="24"/>
                <w:szCs w:val="24"/>
              </w:rPr>
            </w:pPr>
            <w:r>
              <w:rPr>
                <w:rFonts w:ascii="Times New Roman"/>
                <w:sz w:val="24"/>
                <w:szCs w:val="24"/>
              </w:rPr>
              <w:t>2</w:t>
            </w:r>
          </w:p>
        </w:tc>
      </w:tr>
      <w:tr w:rsidR="00736D93" w:rsidTr="00CB2983">
        <w:trPr>
          <w:trHeight w:val="332"/>
        </w:trPr>
        <w:tc>
          <w:tcPr>
            <w:tcW w:w="1387" w:type="dxa"/>
            <w:vMerge/>
          </w:tcPr>
          <w:p w:rsidR="00736D93" w:rsidRDefault="00736D93" w:rsidP="00CB2983">
            <w:pPr>
              <w:adjustRightInd w:val="0"/>
              <w:snapToGrid w:val="0"/>
              <w:spacing w:line="600" w:lineRule="exact"/>
              <w:rPr>
                <w:rFonts w:ascii="Times New Roman"/>
              </w:rPr>
            </w:pPr>
          </w:p>
        </w:tc>
        <w:tc>
          <w:tcPr>
            <w:tcW w:w="1266" w:type="dxa"/>
            <w:vAlign w:val="center"/>
          </w:tcPr>
          <w:p w:rsidR="00736D93" w:rsidRDefault="00736D93" w:rsidP="00CB2983">
            <w:pPr>
              <w:adjustRightInd w:val="0"/>
              <w:snapToGrid w:val="0"/>
              <w:spacing w:line="600" w:lineRule="exact"/>
              <w:jc w:val="center"/>
              <w:rPr>
                <w:rFonts w:ascii="Times New Roman"/>
              </w:rPr>
            </w:pPr>
            <w:r>
              <w:rPr>
                <w:rFonts w:ascii="Times New Roman"/>
                <w:sz w:val="24"/>
                <w:szCs w:val="24"/>
              </w:rPr>
              <w:t>B</w:t>
            </w:r>
            <w:r>
              <w:rPr>
                <w:rFonts w:ascii="Times New Roman"/>
                <w:sz w:val="24"/>
                <w:szCs w:val="24"/>
              </w:rPr>
              <w:t>级</w:t>
            </w:r>
          </w:p>
        </w:tc>
        <w:tc>
          <w:tcPr>
            <w:tcW w:w="4944" w:type="dxa"/>
          </w:tcPr>
          <w:p w:rsidR="00736D93" w:rsidRDefault="00736D93" w:rsidP="00CB2983">
            <w:pPr>
              <w:adjustRightInd w:val="0"/>
              <w:snapToGrid w:val="0"/>
              <w:spacing w:line="320" w:lineRule="exact"/>
              <w:rPr>
                <w:rFonts w:ascii="Times New Roman" w:eastAsia="方正仿宋_GBK"/>
                <w:sz w:val="24"/>
                <w:szCs w:val="24"/>
              </w:rPr>
            </w:pPr>
            <w:r>
              <w:rPr>
                <w:rFonts w:ascii="Times New Roman" w:eastAsia="方正仿宋_GBK"/>
                <w:sz w:val="24"/>
                <w:szCs w:val="24"/>
              </w:rPr>
              <w:t>80</w:t>
            </w:r>
            <w:r>
              <w:rPr>
                <w:rFonts w:ascii="Times New Roman" w:eastAsia="方正仿宋_GBK"/>
                <w:sz w:val="24"/>
                <w:szCs w:val="24"/>
              </w:rPr>
              <w:t>分</w:t>
            </w:r>
            <w:r>
              <w:rPr>
                <w:rFonts w:ascii="Times New Roman" w:eastAsia="方正仿宋_GBK"/>
                <w:sz w:val="24"/>
                <w:szCs w:val="24"/>
              </w:rPr>
              <w:t>≤Z</w:t>
            </w:r>
            <w:r>
              <w:rPr>
                <w:rFonts w:ascii="Times New Roman" w:eastAsia="方正仿宋_GBK"/>
                <w:sz w:val="24"/>
                <w:szCs w:val="24"/>
              </w:rPr>
              <w:t>＜</w:t>
            </w:r>
            <w:r>
              <w:rPr>
                <w:rFonts w:ascii="Times New Roman" w:eastAsia="方正仿宋_GBK"/>
                <w:sz w:val="24"/>
                <w:szCs w:val="24"/>
              </w:rPr>
              <w:t>90</w:t>
            </w:r>
            <w:r>
              <w:rPr>
                <w:rFonts w:ascii="Times New Roman" w:eastAsia="方正仿宋_GBK"/>
                <w:sz w:val="24"/>
                <w:szCs w:val="24"/>
              </w:rPr>
              <w:t>分，且年度党委书记抓基层党建述职评议考核综合评价意见和党风廉政建设考核结果为</w:t>
            </w:r>
            <w:r>
              <w:rPr>
                <w:rFonts w:ascii="Times New Roman" w:eastAsia="方正仿宋_GBK"/>
                <w:sz w:val="24"/>
                <w:szCs w:val="24"/>
              </w:rPr>
              <w:t>“</w:t>
            </w:r>
            <w:r>
              <w:rPr>
                <w:rFonts w:ascii="Times New Roman" w:eastAsia="方正仿宋_GBK"/>
                <w:sz w:val="24"/>
                <w:szCs w:val="24"/>
              </w:rPr>
              <w:t>较好</w:t>
            </w:r>
            <w:r>
              <w:rPr>
                <w:rFonts w:ascii="Times New Roman" w:eastAsia="方正仿宋_GBK"/>
                <w:sz w:val="24"/>
                <w:szCs w:val="24"/>
              </w:rPr>
              <w:t>”</w:t>
            </w:r>
            <w:r>
              <w:rPr>
                <w:rFonts w:ascii="Times New Roman" w:eastAsia="方正仿宋_GBK"/>
                <w:sz w:val="24"/>
                <w:szCs w:val="24"/>
              </w:rPr>
              <w:t>或</w:t>
            </w:r>
            <w:r>
              <w:rPr>
                <w:rFonts w:ascii="Times New Roman" w:eastAsia="方正仿宋_GBK"/>
                <w:sz w:val="24"/>
                <w:szCs w:val="24"/>
              </w:rPr>
              <w:t>“</w:t>
            </w:r>
            <w:r>
              <w:rPr>
                <w:rFonts w:ascii="Times New Roman" w:eastAsia="方正仿宋_GBK"/>
                <w:sz w:val="24"/>
                <w:szCs w:val="24"/>
              </w:rPr>
              <w:t>合格</w:t>
            </w:r>
            <w:r>
              <w:rPr>
                <w:rFonts w:ascii="Times New Roman" w:eastAsia="方正仿宋_GBK"/>
                <w:sz w:val="24"/>
                <w:szCs w:val="24"/>
              </w:rPr>
              <w:t>”</w:t>
            </w:r>
            <w:r>
              <w:rPr>
                <w:rFonts w:ascii="Times New Roman" w:eastAsia="方正仿宋_GBK"/>
                <w:sz w:val="24"/>
                <w:szCs w:val="24"/>
              </w:rPr>
              <w:t>及以上等次</w:t>
            </w:r>
          </w:p>
        </w:tc>
        <w:tc>
          <w:tcPr>
            <w:tcW w:w="1630" w:type="dxa"/>
            <w:vMerge w:val="restart"/>
            <w:vAlign w:val="center"/>
          </w:tcPr>
          <w:p w:rsidR="00736D93" w:rsidRDefault="00736D93" w:rsidP="00CB2983">
            <w:pPr>
              <w:adjustRightInd w:val="0"/>
              <w:snapToGrid w:val="0"/>
              <w:spacing w:line="320" w:lineRule="exact"/>
              <w:rPr>
                <w:rFonts w:ascii="Times New Roman"/>
              </w:rPr>
            </w:pPr>
            <w:r>
              <w:rPr>
                <w:rFonts w:ascii="Times New Roman"/>
                <w:sz w:val="24"/>
                <w:szCs w:val="24"/>
              </w:rPr>
              <w:t>年度综合考核评价得分</w:t>
            </w:r>
            <w:r>
              <w:rPr>
                <w:rFonts w:ascii="Times New Roman"/>
                <w:sz w:val="24"/>
                <w:szCs w:val="24"/>
              </w:rPr>
              <w:t>/100×2</w:t>
            </w:r>
          </w:p>
          <w:p w:rsidR="00736D93" w:rsidRDefault="00736D93" w:rsidP="00CB2983">
            <w:pPr>
              <w:adjustRightInd w:val="0"/>
              <w:snapToGrid w:val="0"/>
              <w:spacing w:line="600" w:lineRule="exact"/>
              <w:jc w:val="center"/>
              <w:rPr>
                <w:rFonts w:ascii="Times New Roman"/>
                <w:sz w:val="24"/>
                <w:szCs w:val="24"/>
              </w:rPr>
            </w:pPr>
          </w:p>
        </w:tc>
      </w:tr>
      <w:tr w:rsidR="00736D93" w:rsidTr="00CB2983">
        <w:trPr>
          <w:trHeight w:val="553"/>
        </w:trPr>
        <w:tc>
          <w:tcPr>
            <w:tcW w:w="1387" w:type="dxa"/>
            <w:vMerge/>
          </w:tcPr>
          <w:p w:rsidR="00736D93" w:rsidRDefault="00736D93" w:rsidP="00CB2983">
            <w:pPr>
              <w:adjustRightInd w:val="0"/>
              <w:snapToGrid w:val="0"/>
              <w:spacing w:line="600" w:lineRule="exact"/>
              <w:rPr>
                <w:rFonts w:ascii="Times New Roman"/>
              </w:rPr>
            </w:pPr>
          </w:p>
        </w:tc>
        <w:tc>
          <w:tcPr>
            <w:tcW w:w="1266" w:type="dxa"/>
            <w:vAlign w:val="center"/>
          </w:tcPr>
          <w:p w:rsidR="00736D93" w:rsidRDefault="00736D93" w:rsidP="00CB2983">
            <w:pPr>
              <w:adjustRightInd w:val="0"/>
              <w:snapToGrid w:val="0"/>
              <w:spacing w:line="600" w:lineRule="exact"/>
              <w:jc w:val="center"/>
              <w:rPr>
                <w:rFonts w:ascii="Times New Roman"/>
              </w:rPr>
            </w:pPr>
            <w:r>
              <w:rPr>
                <w:rFonts w:ascii="Times New Roman"/>
                <w:sz w:val="24"/>
                <w:szCs w:val="24"/>
              </w:rPr>
              <w:t>C</w:t>
            </w:r>
            <w:r>
              <w:rPr>
                <w:rFonts w:ascii="Times New Roman"/>
                <w:sz w:val="24"/>
                <w:szCs w:val="24"/>
              </w:rPr>
              <w:t>级</w:t>
            </w:r>
          </w:p>
        </w:tc>
        <w:tc>
          <w:tcPr>
            <w:tcW w:w="4944" w:type="dxa"/>
          </w:tcPr>
          <w:p w:rsidR="00736D93" w:rsidRDefault="00736D93" w:rsidP="00CB2983">
            <w:pPr>
              <w:adjustRightInd w:val="0"/>
              <w:snapToGrid w:val="0"/>
              <w:spacing w:line="600" w:lineRule="exact"/>
              <w:rPr>
                <w:rFonts w:ascii="Times New Roman" w:eastAsia="方正仿宋_GBK"/>
              </w:rPr>
            </w:pPr>
            <w:r>
              <w:rPr>
                <w:rFonts w:ascii="Times New Roman" w:eastAsia="方正仿宋_GBK"/>
                <w:sz w:val="24"/>
                <w:szCs w:val="24"/>
              </w:rPr>
              <w:t>70</w:t>
            </w:r>
            <w:r>
              <w:rPr>
                <w:rFonts w:ascii="Times New Roman" w:eastAsia="方正仿宋_GBK"/>
                <w:sz w:val="24"/>
                <w:szCs w:val="24"/>
              </w:rPr>
              <w:t>分</w:t>
            </w:r>
            <w:r>
              <w:rPr>
                <w:rFonts w:ascii="Times New Roman" w:eastAsia="方正仿宋_GBK"/>
                <w:sz w:val="24"/>
                <w:szCs w:val="24"/>
              </w:rPr>
              <w:t>≤Z</w:t>
            </w:r>
            <w:r>
              <w:rPr>
                <w:rFonts w:ascii="Times New Roman" w:eastAsia="方正仿宋_GBK"/>
                <w:sz w:val="24"/>
                <w:szCs w:val="24"/>
              </w:rPr>
              <w:t>＜</w:t>
            </w:r>
            <w:r>
              <w:rPr>
                <w:rFonts w:ascii="Times New Roman" w:eastAsia="方正仿宋_GBK"/>
                <w:sz w:val="24"/>
                <w:szCs w:val="24"/>
              </w:rPr>
              <w:t>80</w:t>
            </w:r>
            <w:r>
              <w:rPr>
                <w:rFonts w:ascii="Times New Roman" w:eastAsia="方正仿宋_GBK"/>
                <w:sz w:val="24"/>
                <w:szCs w:val="24"/>
              </w:rPr>
              <w:t>分</w:t>
            </w:r>
          </w:p>
        </w:tc>
        <w:tc>
          <w:tcPr>
            <w:tcW w:w="1630" w:type="dxa"/>
            <w:vMerge/>
            <w:vAlign w:val="center"/>
          </w:tcPr>
          <w:p w:rsidR="00736D93" w:rsidRDefault="00736D93" w:rsidP="00CB2983">
            <w:pPr>
              <w:adjustRightInd w:val="0"/>
              <w:snapToGrid w:val="0"/>
              <w:spacing w:line="600" w:lineRule="exact"/>
              <w:jc w:val="center"/>
              <w:rPr>
                <w:rFonts w:ascii="Times New Roman"/>
                <w:sz w:val="24"/>
                <w:szCs w:val="24"/>
              </w:rPr>
            </w:pPr>
          </w:p>
        </w:tc>
      </w:tr>
      <w:tr w:rsidR="00736D93" w:rsidTr="00CB2983">
        <w:trPr>
          <w:trHeight w:val="527"/>
        </w:trPr>
        <w:tc>
          <w:tcPr>
            <w:tcW w:w="1387" w:type="dxa"/>
            <w:vMerge/>
          </w:tcPr>
          <w:p w:rsidR="00736D93" w:rsidRDefault="00736D93" w:rsidP="00CB2983">
            <w:pPr>
              <w:adjustRightInd w:val="0"/>
              <w:snapToGrid w:val="0"/>
              <w:spacing w:line="600" w:lineRule="exact"/>
              <w:rPr>
                <w:rFonts w:ascii="Times New Roman"/>
              </w:rPr>
            </w:pPr>
          </w:p>
        </w:tc>
        <w:tc>
          <w:tcPr>
            <w:tcW w:w="1266" w:type="dxa"/>
            <w:vAlign w:val="center"/>
          </w:tcPr>
          <w:p w:rsidR="00736D93" w:rsidRDefault="00736D93" w:rsidP="00CB2983">
            <w:pPr>
              <w:adjustRightInd w:val="0"/>
              <w:snapToGrid w:val="0"/>
              <w:spacing w:line="600" w:lineRule="exact"/>
              <w:jc w:val="center"/>
              <w:rPr>
                <w:rFonts w:ascii="Times New Roman"/>
                <w:sz w:val="24"/>
                <w:szCs w:val="24"/>
              </w:rPr>
            </w:pPr>
            <w:r>
              <w:rPr>
                <w:rFonts w:ascii="Times New Roman"/>
                <w:sz w:val="24"/>
                <w:szCs w:val="24"/>
              </w:rPr>
              <w:t>D</w:t>
            </w:r>
            <w:r>
              <w:rPr>
                <w:rFonts w:ascii="Times New Roman"/>
                <w:sz w:val="24"/>
                <w:szCs w:val="24"/>
              </w:rPr>
              <w:t>级</w:t>
            </w:r>
          </w:p>
        </w:tc>
        <w:tc>
          <w:tcPr>
            <w:tcW w:w="4944" w:type="dxa"/>
          </w:tcPr>
          <w:p w:rsidR="00736D93" w:rsidRDefault="00736D93" w:rsidP="00CB2983">
            <w:pPr>
              <w:adjustRightInd w:val="0"/>
              <w:snapToGrid w:val="0"/>
              <w:spacing w:line="600" w:lineRule="exact"/>
              <w:rPr>
                <w:rFonts w:ascii="Times New Roman" w:eastAsia="方正仿宋_GBK"/>
                <w:sz w:val="24"/>
                <w:szCs w:val="24"/>
              </w:rPr>
            </w:pPr>
            <w:r>
              <w:rPr>
                <w:rFonts w:ascii="Times New Roman" w:eastAsia="方正仿宋_GBK"/>
                <w:sz w:val="24"/>
                <w:szCs w:val="24"/>
              </w:rPr>
              <w:t>60</w:t>
            </w:r>
            <w:r>
              <w:rPr>
                <w:rFonts w:ascii="Times New Roman" w:eastAsia="方正仿宋_GBK"/>
                <w:sz w:val="24"/>
                <w:szCs w:val="24"/>
              </w:rPr>
              <w:t>分</w:t>
            </w:r>
            <w:r>
              <w:rPr>
                <w:rFonts w:ascii="Times New Roman" w:eastAsia="方正仿宋_GBK"/>
                <w:sz w:val="24"/>
                <w:szCs w:val="24"/>
              </w:rPr>
              <w:t>≤Z</w:t>
            </w:r>
            <w:r>
              <w:rPr>
                <w:rFonts w:ascii="Times New Roman" w:eastAsia="方正仿宋_GBK"/>
                <w:sz w:val="24"/>
                <w:szCs w:val="24"/>
              </w:rPr>
              <w:t>＜</w:t>
            </w:r>
            <w:r>
              <w:rPr>
                <w:rFonts w:ascii="Times New Roman" w:eastAsia="方正仿宋_GBK"/>
                <w:sz w:val="24"/>
                <w:szCs w:val="24"/>
              </w:rPr>
              <w:t>70</w:t>
            </w:r>
            <w:r>
              <w:rPr>
                <w:rFonts w:ascii="Times New Roman" w:eastAsia="方正仿宋_GBK"/>
                <w:sz w:val="24"/>
                <w:szCs w:val="24"/>
              </w:rPr>
              <w:t>分</w:t>
            </w:r>
          </w:p>
        </w:tc>
        <w:tc>
          <w:tcPr>
            <w:tcW w:w="1630" w:type="dxa"/>
            <w:vMerge/>
            <w:vAlign w:val="center"/>
          </w:tcPr>
          <w:p w:rsidR="00736D93" w:rsidRDefault="00736D93" w:rsidP="00CB2983">
            <w:pPr>
              <w:adjustRightInd w:val="0"/>
              <w:snapToGrid w:val="0"/>
              <w:spacing w:line="600" w:lineRule="exact"/>
              <w:jc w:val="center"/>
              <w:rPr>
                <w:rFonts w:ascii="Times New Roman"/>
                <w:sz w:val="24"/>
                <w:szCs w:val="24"/>
              </w:rPr>
            </w:pPr>
          </w:p>
        </w:tc>
      </w:tr>
      <w:tr w:rsidR="00736D93" w:rsidTr="00CB2983">
        <w:trPr>
          <w:trHeight w:val="666"/>
        </w:trPr>
        <w:tc>
          <w:tcPr>
            <w:tcW w:w="1387" w:type="dxa"/>
            <w:vMerge/>
          </w:tcPr>
          <w:p w:rsidR="00736D93" w:rsidRDefault="00736D93" w:rsidP="00CB2983">
            <w:pPr>
              <w:adjustRightInd w:val="0"/>
              <w:snapToGrid w:val="0"/>
              <w:spacing w:line="600" w:lineRule="exact"/>
              <w:rPr>
                <w:rFonts w:ascii="Times New Roman"/>
              </w:rPr>
            </w:pPr>
          </w:p>
        </w:tc>
        <w:tc>
          <w:tcPr>
            <w:tcW w:w="1266" w:type="dxa"/>
            <w:vAlign w:val="center"/>
          </w:tcPr>
          <w:p w:rsidR="00736D93" w:rsidRDefault="00736D93" w:rsidP="00CB2983">
            <w:pPr>
              <w:adjustRightInd w:val="0"/>
              <w:snapToGrid w:val="0"/>
              <w:spacing w:line="600" w:lineRule="exact"/>
              <w:jc w:val="center"/>
              <w:rPr>
                <w:rFonts w:ascii="Times New Roman"/>
              </w:rPr>
            </w:pPr>
            <w:r>
              <w:rPr>
                <w:rFonts w:ascii="Times New Roman"/>
                <w:sz w:val="24"/>
                <w:szCs w:val="24"/>
              </w:rPr>
              <w:t>E</w:t>
            </w:r>
            <w:r>
              <w:rPr>
                <w:rFonts w:ascii="Times New Roman"/>
                <w:sz w:val="24"/>
                <w:szCs w:val="24"/>
              </w:rPr>
              <w:t>级</w:t>
            </w:r>
          </w:p>
        </w:tc>
        <w:tc>
          <w:tcPr>
            <w:tcW w:w="4944" w:type="dxa"/>
          </w:tcPr>
          <w:p w:rsidR="00736D93" w:rsidRDefault="00736D93" w:rsidP="00CB2983">
            <w:pPr>
              <w:adjustRightInd w:val="0"/>
              <w:snapToGrid w:val="0"/>
              <w:spacing w:line="600" w:lineRule="exact"/>
              <w:rPr>
                <w:rFonts w:ascii="Times New Roman" w:eastAsia="方正仿宋_GBK"/>
              </w:rPr>
            </w:pPr>
            <w:r>
              <w:rPr>
                <w:rFonts w:ascii="Times New Roman" w:eastAsia="方正仿宋_GBK"/>
                <w:sz w:val="24"/>
                <w:szCs w:val="24"/>
              </w:rPr>
              <w:t>Z</w:t>
            </w:r>
            <w:r>
              <w:rPr>
                <w:rFonts w:ascii="Times New Roman" w:eastAsia="方正仿宋_GBK"/>
                <w:sz w:val="24"/>
                <w:szCs w:val="24"/>
              </w:rPr>
              <w:t>＜</w:t>
            </w:r>
            <w:r>
              <w:rPr>
                <w:rFonts w:ascii="Times New Roman" w:eastAsia="方正仿宋_GBK"/>
                <w:sz w:val="24"/>
                <w:szCs w:val="24"/>
              </w:rPr>
              <w:t>60</w:t>
            </w:r>
            <w:r>
              <w:rPr>
                <w:rFonts w:ascii="Times New Roman" w:eastAsia="方正仿宋_GBK"/>
                <w:sz w:val="24"/>
                <w:szCs w:val="24"/>
              </w:rPr>
              <w:t>分</w:t>
            </w:r>
          </w:p>
        </w:tc>
        <w:tc>
          <w:tcPr>
            <w:tcW w:w="1630" w:type="dxa"/>
            <w:vAlign w:val="center"/>
          </w:tcPr>
          <w:p w:rsidR="00736D93" w:rsidRDefault="00736D93" w:rsidP="00CB2983">
            <w:pPr>
              <w:adjustRightInd w:val="0"/>
              <w:snapToGrid w:val="0"/>
              <w:spacing w:line="320" w:lineRule="exact"/>
              <w:rPr>
                <w:rFonts w:ascii="Times New Roman"/>
                <w:sz w:val="24"/>
                <w:szCs w:val="24"/>
              </w:rPr>
            </w:pPr>
            <w:r>
              <w:rPr>
                <w:rFonts w:ascii="Times New Roman"/>
                <w:sz w:val="24"/>
                <w:szCs w:val="24"/>
              </w:rPr>
              <w:t>在</w:t>
            </w:r>
            <w:r>
              <w:rPr>
                <w:rFonts w:ascii="Times New Roman"/>
                <w:sz w:val="24"/>
                <w:szCs w:val="24"/>
              </w:rPr>
              <w:t>0—1</w:t>
            </w:r>
            <w:r>
              <w:rPr>
                <w:rFonts w:ascii="Times New Roman"/>
                <w:sz w:val="24"/>
                <w:szCs w:val="24"/>
              </w:rPr>
              <w:t>之间确定</w:t>
            </w:r>
          </w:p>
        </w:tc>
      </w:tr>
    </w:tbl>
    <w:p w:rsidR="00736D93" w:rsidRDefault="00736D93" w:rsidP="00736D93">
      <w:pPr>
        <w:adjustRightInd w:val="0"/>
        <w:snapToGrid w:val="0"/>
        <w:spacing w:line="572" w:lineRule="exact"/>
        <w:ind w:firstLineChars="200" w:firstLine="640"/>
        <w:rPr>
          <w:rFonts w:ascii="Times New Roman" w:eastAsia="方正仿宋_GBK"/>
        </w:rPr>
      </w:pPr>
      <w:r>
        <w:rPr>
          <w:rFonts w:ascii="Times New Roman" w:eastAsia="方正仿宋_GBK"/>
        </w:rPr>
        <w:t>年度经营业绩考核综合得分与考核分级、对应年度考核评价系数关系为：</w:t>
      </w:r>
    </w:p>
    <w:p w:rsidR="00736D93" w:rsidRDefault="00736D93" w:rsidP="00736D93">
      <w:pPr>
        <w:adjustRightInd w:val="0"/>
        <w:snapToGrid w:val="0"/>
        <w:spacing w:line="600" w:lineRule="exact"/>
        <w:rPr>
          <w:rFonts w:ascii="Times New Roman" w:eastAsia="黑体"/>
        </w:rPr>
        <w:sectPr w:rsidR="00736D93">
          <w:pgSz w:w="11906" w:h="16838"/>
          <w:pgMar w:top="2098" w:right="1474" w:bottom="1985" w:left="1588" w:header="907" w:footer="1417" w:gutter="0"/>
          <w:cols w:space="720"/>
          <w:titlePg/>
          <w:docGrid w:linePitch="577"/>
        </w:sectPr>
      </w:pPr>
    </w:p>
    <w:p w:rsidR="00736D93" w:rsidRDefault="00736D93" w:rsidP="00736D93">
      <w:pPr>
        <w:adjustRightInd w:val="0"/>
        <w:snapToGrid w:val="0"/>
        <w:spacing w:line="572" w:lineRule="exact"/>
        <w:ind w:firstLineChars="200" w:firstLine="640"/>
        <w:rPr>
          <w:rFonts w:ascii="Times New Roman" w:eastAsia="方正黑体_GBK"/>
        </w:rPr>
      </w:pPr>
      <w:r>
        <w:rPr>
          <w:rFonts w:ascii="Times New Roman" w:eastAsia="方正黑体_GBK"/>
        </w:rPr>
        <w:lastRenderedPageBreak/>
        <w:t>二、任期经营业绩考核计分细则</w:t>
      </w:r>
    </w:p>
    <w:p w:rsidR="00736D93" w:rsidRDefault="00736D93" w:rsidP="00736D93">
      <w:pPr>
        <w:adjustRightInd w:val="0"/>
        <w:snapToGrid w:val="0"/>
        <w:spacing w:line="572" w:lineRule="exact"/>
        <w:ind w:firstLineChars="200" w:firstLine="640"/>
        <w:rPr>
          <w:rFonts w:ascii="Times New Roman" w:eastAsia="方正楷体_GBK"/>
        </w:rPr>
      </w:pPr>
      <w:r>
        <w:rPr>
          <w:rFonts w:ascii="Times New Roman" w:eastAsia="方正楷体_GBK"/>
        </w:rPr>
        <w:t>（一）任期经营业绩考核的综合计分公式</w:t>
      </w:r>
    </w:p>
    <w:p w:rsidR="00736D93" w:rsidRDefault="00736D93" w:rsidP="00736D93">
      <w:pPr>
        <w:adjustRightInd w:val="0"/>
        <w:snapToGrid w:val="0"/>
        <w:spacing w:line="572" w:lineRule="exact"/>
        <w:ind w:firstLineChars="200" w:firstLine="640"/>
        <w:rPr>
          <w:rFonts w:ascii="Times New Roman" w:eastAsia="方正仿宋_GBK"/>
        </w:rPr>
      </w:pPr>
      <w:r>
        <w:rPr>
          <w:rFonts w:ascii="Times New Roman" w:eastAsia="方正仿宋_GBK"/>
        </w:rPr>
        <w:t>任期经营业绩考核综合得分（</w:t>
      </w:r>
      <w:r>
        <w:rPr>
          <w:rFonts w:ascii="Times New Roman" w:eastAsia="方正仿宋_GBK"/>
        </w:rPr>
        <w:t>Z</w:t>
      </w:r>
      <w:r>
        <w:rPr>
          <w:rFonts w:ascii="Times New Roman" w:eastAsia="方正仿宋_GBK"/>
        </w:rPr>
        <w:t>）</w:t>
      </w:r>
      <w:r>
        <w:rPr>
          <w:rFonts w:ascii="Times New Roman" w:eastAsia="方正仿宋_GBK"/>
        </w:rPr>
        <w:t>=</w:t>
      </w:r>
      <w:r>
        <w:rPr>
          <w:rFonts w:ascii="Times New Roman" w:eastAsia="方正仿宋_GBK"/>
        </w:rPr>
        <w:t>质量效益指标得分</w:t>
      </w:r>
      <w:r>
        <w:rPr>
          <w:rFonts w:ascii="Times New Roman" w:eastAsia="方正仿宋_GBK"/>
        </w:rPr>
        <w:t>+</w:t>
      </w:r>
      <w:r>
        <w:rPr>
          <w:rFonts w:ascii="Times New Roman" w:eastAsia="方正仿宋_GBK"/>
        </w:rPr>
        <w:t>任期内年度考核结果运用得分</w:t>
      </w:r>
    </w:p>
    <w:p w:rsidR="00736D93" w:rsidRDefault="00736D93" w:rsidP="00736D93">
      <w:pPr>
        <w:adjustRightInd w:val="0"/>
        <w:snapToGrid w:val="0"/>
        <w:spacing w:line="572" w:lineRule="exact"/>
        <w:ind w:firstLineChars="200" w:firstLine="640"/>
        <w:rPr>
          <w:rFonts w:ascii="Times New Roman" w:eastAsia="方正楷体_GBK"/>
        </w:rPr>
      </w:pPr>
      <w:r>
        <w:rPr>
          <w:rFonts w:ascii="Times New Roman" w:eastAsia="方正楷体_GBK"/>
        </w:rPr>
        <w:t>（二）任期经营业绩考核各指标计分</w:t>
      </w:r>
    </w:p>
    <w:p w:rsidR="00736D93" w:rsidRDefault="00736D93" w:rsidP="00736D93">
      <w:pPr>
        <w:adjustRightInd w:val="0"/>
        <w:snapToGrid w:val="0"/>
        <w:spacing w:line="572" w:lineRule="exact"/>
        <w:ind w:firstLineChars="200" w:firstLine="640"/>
        <w:rPr>
          <w:rFonts w:ascii="Times New Roman" w:eastAsia="方正仿宋_GBK"/>
        </w:rPr>
      </w:pPr>
      <w:r>
        <w:rPr>
          <w:rFonts w:ascii="Times New Roman" w:eastAsia="方正仿宋_GBK"/>
        </w:rPr>
        <w:t>1.</w:t>
      </w:r>
      <w:r>
        <w:rPr>
          <w:rFonts w:ascii="Times New Roman" w:eastAsia="方正仿宋_GBK"/>
        </w:rPr>
        <w:t>任期质量效益指标。</w:t>
      </w:r>
      <w:r>
        <w:rPr>
          <w:rFonts w:ascii="Times New Roman" w:eastAsia="方正仿宋_GBK"/>
        </w:rPr>
        <w:t>“</w:t>
      </w:r>
      <w:proofErr w:type="gramStart"/>
      <w:r>
        <w:rPr>
          <w:rFonts w:ascii="Times New Roman" w:eastAsia="方正仿宋_GBK"/>
        </w:rPr>
        <w:t>一</w:t>
      </w:r>
      <w:proofErr w:type="gramEnd"/>
      <w:r>
        <w:rPr>
          <w:rFonts w:ascii="Times New Roman" w:eastAsia="方正仿宋_GBK"/>
        </w:rPr>
        <w:t>企</w:t>
      </w:r>
      <w:proofErr w:type="gramStart"/>
      <w:r>
        <w:rPr>
          <w:rFonts w:ascii="Times New Roman" w:eastAsia="方正仿宋_GBK"/>
        </w:rPr>
        <w:t>一</w:t>
      </w:r>
      <w:proofErr w:type="gramEnd"/>
      <w:r>
        <w:rPr>
          <w:rFonts w:ascii="Times New Roman" w:eastAsia="方正仿宋_GBK"/>
        </w:rPr>
        <w:t>策</w:t>
      </w:r>
      <w:r>
        <w:rPr>
          <w:rFonts w:ascii="Times New Roman" w:eastAsia="方正仿宋_GBK"/>
        </w:rPr>
        <w:t>”</w:t>
      </w:r>
      <w:r>
        <w:rPr>
          <w:rFonts w:ascii="Times New Roman" w:eastAsia="方正仿宋_GBK"/>
        </w:rPr>
        <w:t>确定质量效益指标为：国有资本收益、</w:t>
      </w:r>
      <w:r>
        <w:rPr>
          <w:rFonts w:ascii="Times New Roman" w:eastAsia="方正仿宋_GBK" w:hint="eastAsia"/>
        </w:rPr>
        <w:t>国有资本保值增值率</w:t>
      </w:r>
      <w:r>
        <w:rPr>
          <w:rFonts w:ascii="Times New Roman" w:eastAsia="方正仿宋_GBK"/>
        </w:rPr>
        <w:t>、资产负债率等指标，质量效益指标分值权重（按百分制）占比</w:t>
      </w:r>
      <w:r>
        <w:rPr>
          <w:rFonts w:ascii="Times New Roman" w:eastAsia="方正仿宋_GBK"/>
        </w:rPr>
        <w:t>70%</w:t>
      </w:r>
      <w:r>
        <w:rPr>
          <w:rFonts w:ascii="Times New Roman" w:eastAsia="方正仿宋_GBK"/>
        </w:rPr>
        <w:t>，任期考核各指标具体考核分值由履行出资人职责部门确定。</w:t>
      </w:r>
    </w:p>
    <w:tbl>
      <w:tblPr>
        <w:tblW w:w="0" w:type="auto"/>
        <w:tblInd w:w="-311" w:type="dxa"/>
        <w:tblLayout w:type="fixed"/>
        <w:tblLook w:val="0000"/>
      </w:tblPr>
      <w:tblGrid>
        <w:gridCol w:w="654"/>
        <w:gridCol w:w="1909"/>
        <w:gridCol w:w="1168"/>
        <w:gridCol w:w="1054"/>
        <w:gridCol w:w="4146"/>
        <w:gridCol w:w="689"/>
      </w:tblGrid>
      <w:tr w:rsidR="00736D93" w:rsidTr="00CB2983">
        <w:trPr>
          <w:trHeight w:val="853"/>
        </w:trPr>
        <w:tc>
          <w:tcPr>
            <w:tcW w:w="654"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spacing w:line="240" w:lineRule="exact"/>
              <w:jc w:val="center"/>
              <w:rPr>
                <w:rFonts w:ascii="Times New Roman" w:eastAsia="黑体"/>
                <w:kern w:val="0"/>
                <w:sz w:val="24"/>
                <w:szCs w:val="24"/>
              </w:rPr>
            </w:pPr>
            <w:r>
              <w:rPr>
                <w:rFonts w:ascii="Times New Roman" w:eastAsia="黑体"/>
                <w:kern w:val="0"/>
                <w:sz w:val="24"/>
                <w:szCs w:val="24"/>
              </w:rPr>
              <w:t>序号</w:t>
            </w:r>
          </w:p>
        </w:tc>
        <w:tc>
          <w:tcPr>
            <w:tcW w:w="1909"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spacing w:line="240" w:lineRule="exact"/>
              <w:jc w:val="center"/>
              <w:rPr>
                <w:rFonts w:ascii="Times New Roman" w:eastAsia="黑体"/>
              </w:rPr>
            </w:pPr>
            <w:r>
              <w:rPr>
                <w:rFonts w:ascii="Times New Roman" w:eastAsia="黑体"/>
                <w:kern w:val="0"/>
                <w:sz w:val="24"/>
                <w:szCs w:val="24"/>
              </w:rPr>
              <w:t>质量效益指标</w:t>
            </w:r>
          </w:p>
        </w:tc>
        <w:tc>
          <w:tcPr>
            <w:tcW w:w="1168"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spacing w:line="240" w:lineRule="exact"/>
              <w:jc w:val="center"/>
              <w:rPr>
                <w:rFonts w:ascii="Times New Roman" w:eastAsia="黑体"/>
                <w:kern w:val="0"/>
                <w:sz w:val="24"/>
                <w:szCs w:val="24"/>
              </w:rPr>
            </w:pPr>
            <w:r>
              <w:rPr>
                <w:rFonts w:ascii="Times New Roman" w:eastAsia="黑体"/>
                <w:kern w:val="0"/>
                <w:sz w:val="24"/>
                <w:szCs w:val="24"/>
              </w:rPr>
              <w:t>分值</w:t>
            </w:r>
          </w:p>
          <w:p w:rsidR="00736D93" w:rsidRDefault="00736D93" w:rsidP="00CB2983">
            <w:pPr>
              <w:adjustRightInd w:val="0"/>
              <w:snapToGrid w:val="0"/>
              <w:spacing w:line="240" w:lineRule="exact"/>
              <w:jc w:val="center"/>
              <w:rPr>
                <w:rFonts w:ascii="Times New Roman" w:eastAsia="黑体"/>
                <w:kern w:val="0"/>
                <w:sz w:val="24"/>
                <w:szCs w:val="24"/>
              </w:rPr>
            </w:pPr>
            <w:r>
              <w:rPr>
                <w:rFonts w:ascii="Times New Roman" w:eastAsia="黑体"/>
                <w:kern w:val="0"/>
                <w:sz w:val="24"/>
                <w:szCs w:val="24"/>
              </w:rPr>
              <w:t>（</w:t>
            </w:r>
            <w:r>
              <w:rPr>
                <w:rFonts w:ascii="Times New Roman" w:eastAsia="黑体"/>
                <w:kern w:val="0"/>
                <w:sz w:val="24"/>
                <w:szCs w:val="24"/>
              </w:rPr>
              <w:t>70</w:t>
            </w:r>
            <w:r>
              <w:rPr>
                <w:rFonts w:ascii="Times New Roman" w:eastAsia="黑体"/>
                <w:kern w:val="0"/>
                <w:sz w:val="24"/>
                <w:szCs w:val="24"/>
              </w:rPr>
              <w:t>分）</w:t>
            </w:r>
          </w:p>
        </w:tc>
        <w:tc>
          <w:tcPr>
            <w:tcW w:w="1054"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spacing w:line="240" w:lineRule="exact"/>
              <w:jc w:val="center"/>
              <w:rPr>
                <w:rFonts w:ascii="Times New Roman" w:eastAsia="黑体"/>
                <w:kern w:val="0"/>
                <w:sz w:val="24"/>
                <w:szCs w:val="24"/>
              </w:rPr>
            </w:pPr>
            <w:r>
              <w:rPr>
                <w:rFonts w:ascii="Times New Roman" w:eastAsia="黑体"/>
                <w:kern w:val="0"/>
                <w:sz w:val="24"/>
                <w:szCs w:val="24"/>
              </w:rPr>
              <w:t>目标值</w:t>
            </w:r>
          </w:p>
        </w:tc>
        <w:tc>
          <w:tcPr>
            <w:tcW w:w="4146"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spacing w:line="240" w:lineRule="exact"/>
              <w:jc w:val="center"/>
              <w:rPr>
                <w:rFonts w:ascii="Times New Roman" w:eastAsia="黑体"/>
                <w:b/>
                <w:bCs/>
                <w:kern w:val="0"/>
                <w:sz w:val="24"/>
                <w:szCs w:val="24"/>
              </w:rPr>
            </w:pPr>
            <w:r>
              <w:rPr>
                <w:rFonts w:ascii="Times New Roman" w:eastAsia="黑体"/>
                <w:kern w:val="0"/>
                <w:sz w:val="24"/>
                <w:szCs w:val="24"/>
              </w:rPr>
              <w:t>考核计分标准</w:t>
            </w:r>
            <w:r>
              <w:rPr>
                <w:rFonts w:ascii="Times New Roman" w:eastAsia="黑体"/>
                <w:b/>
                <w:bCs/>
                <w:kern w:val="0"/>
                <w:sz w:val="24"/>
                <w:szCs w:val="24"/>
              </w:rPr>
              <w:t xml:space="preserve">　</w:t>
            </w:r>
          </w:p>
        </w:tc>
        <w:tc>
          <w:tcPr>
            <w:tcW w:w="689"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eastAsia="黑体"/>
                <w:b/>
                <w:bCs/>
                <w:kern w:val="0"/>
                <w:sz w:val="24"/>
                <w:szCs w:val="24"/>
              </w:rPr>
            </w:pPr>
            <w:r>
              <w:rPr>
                <w:rFonts w:ascii="Times New Roman" w:eastAsia="黑体"/>
                <w:kern w:val="0"/>
                <w:sz w:val="24"/>
                <w:szCs w:val="24"/>
              </w:rPr>
              <w:t>计分</w:t>
            </w:r>
          </w:p>
        </w:tc>
      </w:tr>
      <w:tr w:rsidR="00736D93" w:rsidTr="00CB2983">
        <w:trPr>
          <w:trHeight w:val="870"/>
        </w:trPr>
        <w:tc>
          <w:tcPr>
            <w:tcW w:w="654"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spacing w:line="240" w:lineRule="exact"/>
              <w:jc w:val="center"/>
              <w:rPr>
                <w:rFonts w:ascii="Times New Roman"/>
                <w:kern w:val="0"/>
                <w:sz w:val="24"/>
                <w:szCs w:val="24"/>
              </w:rPr>
            </w:pPr>
            <w:r>
              <w:rPr>
                <w:rFonts w:ascii="Times New Roman"/>
                <w:kern w:val="0"/>
                <w:sz w:val="24"/>
                <w:szCs w:val="24"/>
              </w:rPr>
              <w:t>1</w:t>
            </w:r>
          </w:p>
        </w:tc>
        <w:tc>
          <w:tcPr>
            <w:tcW w:w="1909"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spacing w:line="240" w:lineRule="exact"/>
              <w:jc w:val="center"/>
              <w:rPr>
                <w:rFonts w:ascii="Times New Roman"/>
              </w:rPr>
            </w:pPr>
            <w:r>
              <w:rPr>
                <w:rFonts w:ascii="Times New Roman"/>
                <w:kern w:val="0"/>
                <w:sz w:val="24"/>
                <w:szCs w:val="24"/>
              </w:rPr>
              <w:t>国有资本收益</w:t>
            </w:r>
          </w:p>
        </w:tc>
        <w:tc>
          <w:tcPr>
            <w:tcW w:w="1168"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spacing w:line="240" w:lineRule="exact"/>
              <w:jc w:val="center"/>
              <w:rPr>
                <w:rFonts w:ascii="Times New Roman"/>
                <w:kern w:val="0"/>
                <w:sz w:val="24"/>
                <w:szCs w:val="24"/>
              </w:rPr>
            </w:pPr>
            <w:r>
              <w:rPr>
                <w:rFonts w:ascii="Times New Roman"/>
                <w:kern w:val="0"/>
                <w:sz w:val="24"/>
                <w:szCs w:val="24"/>
              </w:rPr>
              <w:t>10</w:t>
            </w:r>
          </w:p>
        </w:tc>
        <w:tc>
          <w:tcPr>
            <w:tcW w:w="1054"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spacing w:line="240" w:lineRule="exact"/>
              <w:jc w:val="center"/>
              <w:rPr>
                <w:rFonts w:ascii="Times New Roman"/>
                <w:kern w:val="0"/>
                <w:sz w:val="24"/>
                <w:szCs w:val="24"/>
              </w:rPr>
            </w:pPr>
          </w:p>
        </w:tc>
        <w:tc>
          <w:tcPr>
            <w:tcW w:w="4146"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spacing w:line="240" w:lineRule="exact"/>
              <w:rPr>
                <w:rFonts w:ascii="Times New Roman"/>
                <w:kern w:val="0"/>
                <w:sz w:val="18"/>
                <w:szCs w:val="18"/>
              </w:rPr>
            </w:pPr>
            <w:r>
              <w:rPr>
                <w:rFonts w:ascii="Times New Roman"/>
                <w:kern w:val="0"/>
                <w:sz w:val="21"/>
                <w:szCs w:val="21"/>
              </w:rPr>
              <w:t>完成目标值，得基本分</w:t>
            </w:r>
            <w:r>
              <w:rPr>
                <w:rFonts w:ascii="Times New Roman"/>
                <w:kern w:val="0"/>
                <w:sz w:val="21"/>
                <w:szCs w:val="21"/>
              </w:rPr>
              <w:t>9</w:t>
            </w:r>
            <w:r>
              <w:rPr>
                <w:rFonts w:ascii="Times New Roman"/>
                <w:kern w:val="0"/>
                <w:sz w:val="21"/>
                <w:szCs w:val="21"/>
              </w:rPr>
              <w:t>分；每超过目标值</w:t>
            </w:r>
            <w:r>
              <w:rPr>
                <w:rFonts w:ascii="Times New Roman"/>
                <w:kern w:val="0"/>
                <w:sz w:val="21"/>
                <w:szCs w:val="21"/>
              </w:rPr>
              <w:t>5</w:t>
            </w:r>
            <w:r>
              <w:rPr>
                <w:rFonts w:ascii="Times New Roman"/>
                <w:kern w:val="0"/>
                <w:sz w:val="21"/>
                <w:szCs w:val="21"/>
              </w:rPr>
              <w:t>％，加</w:t>
            </w:r>
            <w:r>
              <w:rPr>
                <w:rFonts w:ascii="Times New Roman"/>
                <w:kern w:val="0"/>
                <w:sz w:val="21"/>
                <w:szCs w:val="21"/>
              </w:rPr>
              <w:t>0.25</w:t>
            </w:r>
            <w:r>
              <w:rPr>
                <w:rFonts w:ascii="Times New Roman"/>
                <w:kern w:val="0"/>
                <w:sz w:val="21"/>
                <w:szCs w:val="21"/>
              </w:rPr>
              <w:t>分，最多加</w:t>
            </w:r>
            <w:r>
              <w:rPr>
                <w:rFonts w:ascii="Times New Roman"/>
                <w:kern w:val="0"/>
                <w:sz w:val="21"/>
                <w:szCs w:val="21"/>
              </w:rPr>
              <w:t>1</w:t>
            </w:r>
            <w:r>
              <w:rPr>
                <w:rFonts w:ascii="Times New Roman"/>
                <w:kern w:val="0"/>
                <w:sz w:val="21"/>
                <w:szCs w:val="21"/>
              </w:rPr>
              <w:t>分；每低于目标值</w:t>
            </w:r>
            <w:r>
              <w:rPr>
                <w:rFonts w:ascii="Times New Roman"/>
                <w:kern w:val="0"/>
                <w:sz w:val="21"/>
                <w:szCs w:val="21"/>
              </w:rPr>
              <w:t>5</w:t>
            </w:r>
            <w:r>
              <w:rPr>
                <w:rFonts w:ascii="Times New Roman"/>
                <w:kern w:val="0"/>
                <w:sz w:val="21"/>
                <w:szCs w:val="21"/>
              </w:rPr>
              <w:t>％，</w:t>
            </w:r>
            <w:proofErr w:type="gramStart"/>
            <w:r>
              <w:rPr>
                <w:rFonts w:ascii="Times New Roman"/>
                <w:kern w:val="0"/>
                <w:sz w:val="21"/>
                <w:szCs w:val="21"/>
              </w:rPr>
              <w:t>扣基本</w:t>
            </w:r>
            <w:proofErr w:type="gramEnd"/>
            <w:r>
              <w:rPr>
                <w:rFonts w:ascii="Times New Roman"/>
                <w:kern w:val="0"/>
                <w:sz w:val="21"/>
                <w:szCs w:val="21"/>
              </w:rPr>
              <w:t>分</w:t>
            </w:r>
            <w:r>
              <w:rPr>
                <w:rFonts w:ascii="Times New Roman"/>
                <w:kern w:val="0"/>
                <w:sz w:val="21"/>
                <w:szCs w:val="21"/>
              </w:rPr>
              <w:t>0.25</w:t>
            </w:r>
            <w:r>
              <w:rPr>
                <w:rFonts w:ascii="Times New Roman"/>
                <w:kern w:val="0"/>
                <w:sz w:val="21"/>
                <w:szCs w:val="21"/>
              </w:rPr>
              <w:t>分，最多扣</w:t>
            </w:r>
            <w:r>
              <w:rPr>
                <w:rFonts w:ascii="Times New Roman"/>
                <w:kern w:val="0"/>
                <w:sz w:val="21"/>
                <w:szCs w:val="21"/>
              </w:rPr>
              <w:t>9</w:t>
            </w:r>
            <w:r>
              <w:rPr>
                <w:rFonts w:ascii="Times New Roman"/>
                <w:kern w:val="0"/>
                <w:sz w:val="21"/>
                <w:szCs w:val="21"/>
              </w:rPr>
              <w:t>分。</w:t>
            </w:r>
          </w:p>
        </w:tc>
        <w:tc>
          <w:tcPr>
            <w:tcW w:w="689"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center"/>
              <w:rPr>
                <w:rFonts w:ascii="Times New Roman"/>
                <w:kern w:val="0"/>
                <w:sz w:val="24"/>
                <w:szCs w:val="24"/>
              </w:rPr>
            </w:pPr>
            <w:r>
              <w:rPr>
                <w:rFonts w:ascii="Times New Roman"/>
                <w:kern w:val="0"/>
                <w:sz w:val="24"/>
                <w:szCs w:val="24"/>
              </w:rPr>
              <w:t xml:space="preserve">　</w:t>
            </w:r>
          </w:p>
        </w:tc>
      </w:tr>
      <w:tr w:rsidR="00736D93" w:rsidTr="00CB2983">
        <w:trPr>
          <w:trHeight w:val="807"/>
        </w:trPr>
        <w:tc>
          <w:tcPr>
            <w:tcW w:w="654" w:type="dxa"/>
            <w:tcBorders>
              <w:top w:val="nil"/>
              <w:left w:val="single" w:sz="4" w:space="0" w:color="auto"/>
              <w:bottom w:val="single" w:sz="4" w:space="0" w:color="auto"/>
              <w:right w:val="single" w:sz="4" w:space="0" w:color="auto"/>
            </w:tcBorders>
            <w:vAlign w:val="center"/>
          </w:tcPr>
          <w:p w:rsidR="00736D93" w:rsidRDefault="00736D93" w:rsidP="00CB2983">
            <w:pPr>
              <w:adjustRightInd w:val="0"/>
              <w:snapToGrid w:val="0"/>
              <w:spacing w:line="240" w:lineRule="exact"/>
              <w:jc w:val="center"/>
              <w:rPr>
                <w:rFonts w:ascii="Times New Roman"/>
                <w:kern w:val="0"/>
                <w:sz w:val="24"/>
                <w:szCs w:val="24"/>
              </w:rPr>
            </w:pPr>
            <w:r>
              <w:rPr>
                <w:rFonts w:ascii="Times New Roman"/>
                <w:kern w:val="0"/>
                <w:sz w:val="24"/>
                <w:szCs w:val="24"/>
              </w:rPr>
              <w:t>2</w:t>
            </w:r>
          </w:p>
        </w:tc>
        <w:tc>
          <w:tcPr>
            <w:tcW w:w="1909" w:type="dxa"/>
            <w:tcBorders>
              <w:top w:val="nil"/>
              <w:left w:val="single" w:sz="4" w:space="0" w:color="auto"/>
              <w:bottom w:val="single" w:sz="4" w:space="0" w:color="auto"/>
              <w:right w:val="single" w:sz="4" w:space="0" w:color="auto"/>
            </w:tcBorders>
            <w:vAlign w:val="center"/>
          </w:tcPr>
          <w:p w:rsidR="00736D93" w:rsidRDefault="00736D93" w:rsidP="00CB2983">
            <w:pPr>
              <w:adjustRightInd w:val="0"/>
              <w:snapToGrid w:val="0"/>
              <w:spacing w:line="240" w:lineRule="exact"/>
              <w:jc w:val="center"/>
              <w:rPr>
                <w:rFonts w:ascii="Times New Roman"/>
                <w:kern w:val="0"/>
                <w:sz w:val="24"/>
                <w:szCs w:val="24"/>
              </w:rPr>
            </w:pPr>
            <w:r>
              <w:rPr>
                <w:rFonts w:ascii="Times New Roman"/>
                <w:kern w:val="0"/>
                <w:sz w:val="24"/>
                <w:szCs w:val="24"/>
              </w:rPr>
              <w:t>国有资</w:t>
            </w:r>
            <w:r>
              <w:rPr>
                <w:rFonts w:ascii="Times New Roman" w:hint="eastAsia"/>
                <w:kern w:val="0"/>
                <w:sz w:val="24"/>
                <w:szCs w:val="24"/>
              </w:rPr>
              <w:t>本</w:t>
            </w:r>
          </w:p>
          <w:p w:rsidR="00736D93" w:rsidRDefault="00736D93" w:rsidP="00CB2983">
            <w:pPr>
              <w:adjustRightInd w:val="0"/>
              <w:snapToGrid w:val="0"/>
              <w:spacing w:line="240" w:lineRule="exact"/>
              <w:jc w:val="center"/>
              <w:rPr>
                <w:rFonts w:ascii="Times New Roman"/>
              </w:rPr>
            </w:pPr>
            <w:r>
              <w:rPr>
                <w:rFonts w:ascii="Times New Roman"/>
                <w:kern w:val="0"/>
                <w:sz w:val="24"/>
                <w:szCs w:val="24"/>
              </w:rPr>
              <w:t>保值增值率</w:t>
            </w:r>
          </w:p>
        </w:tc>
        <w:tc>
          <w:tcPr>
            <w:tcW w:w="1168" w:type="dxa"/>
            <w:tcBorders>
              <w:top w:val="nil"/>
              <w:left w:val="nil"/>
              <w:bottom w:val="single" w:sz="4" w:space="0" w:color="auto"/>
              <w:right w:val="single" w:sz="4" w:space="0" w:color="auto"/>
            </w:tcBorders>
            <w:vAlign w:val="center"/>
          </w:tcPr>
          <w:p w:rsidR="00736D93" w:rsidRDefault="00736D93" w:rsidP="00CB2983">
            <w:pPr>
              <w:adjustRightInd w:val="0"/>
              <w:snapToGrid w:val="0"/>
              <w:spacing w:line="240" w:lineRule="exact"/>
              <w:jc w:val="center"/>
              <w:rPr>
                <w:rFonts w:ascii="Times New Roman"/>
                <w:kern w:val="0"/>
                <w:sz w:val="24"/>
                <w:szCs w:val="24"/>
              </w:rPr>
            </w:pPr>
            <w:r>
              <w:rPr>
                <w:rFonts w:ascii="Times New Roman"/>
                <w:kern w:val="0"/>
                <w:sz w:val="24"/>
                <w:szCs w:val="24"/>
              </w:rPr>
              <w:t>5</w:t>
            </w:r>
          </w:p>
        </w:tc>
        <w:tc>
          <w:tcPr>
            <w:tcW w:w="1054" w:type="dxa"/>
            <w:tcBorders>
              <w:top w:val="nil"/>
              <w:left w:val="nil"/>
              <w:bottom w:val="single" w:sz="4" w:space="0" w:color="auto"/>
              <w:right w:val="single" w:sz="4" w:space="0" w:color="auto"/>
            </w:tcBorders>
            <w:vAlign w:val="center"/>
          </w:tcPr>
          <w:p w:rsidR="00736D93" w:rsidRDefault="00736D93" w:rsidP="00CB2983">
            <w:pPr>
              <w:adjustRightInd w:val="0"/>
              <w:snapToGrid w:val="0"/>
              <w:spacing w:line="240" w:lineRule="exact"/>
              <w:jc w:val="center"/>
              <w:rPr>
                <w:rFonts w:ascii="Times New Roman"/>
                <w:kern w:val="0"/>
                <w:sz w:val="24"/>
                <w:szCs w:val="24"/>
              </w:rPr>
            </w:pPr>
          </w:p>
        </w:tc>
        <w:tc>
          <w:tcPr>
            <w:tcW w:w="4146" w:type="dxa"/>
            <w:tcBorders>
              <w:top w:val="nil"/>
              <w:left w:val="nil"/>
              <w:bottom w:val="single" w:sz="4" w:space="0" w:color="auto"/>
              <w:right w:val="single" w:sz="4" w:space="0" w:color="auto"/>
            </w:tcBorders>
            <w:vAlign w:val="center"/>
          </w:tcPr>
          <w:p w:rsidR="00736D93" w:rsidRDefault="00736D93" w:rsidP="00CB2983">
            <w:pPr>
              <w:adjustRightInd w:val="0"/>
              <w:snapToGrid w:val="0"/>
              <w:spacing w:line="240" w:lineRule="exact"/>
              <w:rPr>
                <w:rFonts w:ascii="Times New Roman"/>
                <w:kern w:val="0"/>
                <w:sz w:val="21"/>
                <w:szCs w:val="21"/>
              </w:rPr>
            </w:pPr>
            <w:r>
              <w:rPr>
                <w:rFonts w:ascii="Times New Roman"/>
                <w:kern w:val="0"/>
                <w:sz w:val="21"/>
                <w:szCs w:val="21"/>
              </w:rPr>
              <w:t>完成目标值，得基本分</w:t>
            </w:r>
            <w:r>
              <w:rPr>
                <w:rFonts w:ascii="Times New Roman"/>
                <w:kern w:val="0"/>
                <w:sz w:val="21"/>
                <w:szCs w:val="21"/>
              </w:rPr>
              <w:t>4.5</w:t>
            </w:r>
            <w:r>
              <w:rPr>
                <w:rFonts w:ascii="Times New Roman"/>
                <w:kern w:val="0"/>
                <w:sz w:val="21"/>
                <w:szCs w:val="21"/>
              </w:rPr>
              <w:t>分；每超过目标值</w:t>
            </w:r>
            <w:r>
              <w:rPr>
                <w:rFonts w:ascii="Times New Roman"/>
                <w:kern w:val="0"/>
                <w:sz w:val="21"/>
                <w:szCs w:val="21"/>
              </w:rPr>
              <w:t>0.1</w:t>
            </w:r>
            <w:r>
              <w:rPr>
                <w:rFonts w:ascii="Times New Roman"/>
                <w:kern w:val="0"/>
                <w:sz w:val="21"/>
                <w:szCs w:val="21"/>
              </w:rPr>
              <w:t>个百分点，加</w:t>
            </w:r>
            <w:r>
              <w:rPr>
                <w:rFonts w:ascii="Times New Roman"/>
                <w:kern w:val="0"/>
                <w:sz w:val="21"/>
                <w:szCs w:val="21"/>
              </w:rPr>
              <w:t>0.25</w:t>
            </w:r>
            <w:r>
              <w:rPr>
                <w:rFonts w:ascii="Times New Roman"/>
                <w:kern w:val="0"/>
                <w:sz w:val="21"/>
                <w:szCs w:val="21"/>
              </w:rPr>
              <w:t>分，最多加</w:t>
            </w:r>
            <w:r>
              <w:rPr>
                <w:rFonts w:ascii="Times New Roman"/>
                <w:kern w:val="0"/>
                <w:sz w:val="21"/>
                <w:szCs w:val="21"/>
              </w:rPr>
              <w:t>0.5</w:t>
            </w:r>
            <w:r>
              <w:rPr>
                <w:rFonts w:ascii="Times New Roman"/>
                <w:kern w:val="0"/>
                <w:sz w:val="21"/>
                <w:szCs w:val="21"/>
              </w:rPr>
              <w:t>分；每低于目标值</w:t>
            </w:r>
            <w:r>
              <w:rPr>
                <w:rFonts w:ascii="Times New Roman"/>
                <w:kern w:val="0"/>
                <w:sz w:val="21"/>
                <w:szCs w:val="21"/>
              </w:rPr>
              <w:t>0.1</w:t>
            </w:r>
            <w:r>
              <w:rPr>
                <w:rFonts w:ascii="Times New Roman"/>
                <w:kern w:val="0"/>
                <w:sz w:val="21"/>
                <w:szCs w:val="21"/>
              </w:rPr>
              <w:t>个百分点，</w:t>
            </w:r>
            <w:proofErr w:type="gramStart"/>
            <w:r>
              <w:rPr>
                <w:rFonts w:ascii="Times New Roman"/>
                <w:kern w:val="0"/>
                <w:sz w:val="21"/>
                <w:szCs w:val="21"/>
              </w:rPr>
              <w:t>扣基本</w:t>
            </w:r>
            <w:proofErr w:type="gramEnd"/>
            <w:r>
              <w:rPr>
                <w:rFonts w:ascii="Times New Roman"/>
                <w:kern w:val="0"/>
                <w:sz w:val="21"/>
                <w:szCs w:val="21"/>
              </w:rPr>
              <w:t>分</w:t>
            </w:r>
            <w:r>
              <w:rPr>
                <w:rFonts w:ascii="Times New Roman"/>
                <w:kern w:val="0"/>
                <w:sz w:val="21"/>
                <w:szCs w:val="21"/>
              </w:rPr>
              <w:t>0.25</w:t>
            </w:r>
            <w:r>
              <w:rPr>
                <w:rFonts w:ascii="Times New Roman"/>
                <w:kern w:val="0"/>
                <w:sz w:val="21"/>
                <w:szCs w:val="21"/>
              </w:rPr>
              <w:t>分，最多扣</w:t>
            </w:r>
            <w:r>
              <w:rPr>
                <w:rFonts w:ascii="Times New Roman"/>
                <w:kern w:val="0"/>
                <w:sz w:val="21"/>
                <w:szCs w:val="21"/>
              </w:rPr>
              <w:t>4.5</w:t>
            </w:r>
            <w:r>
              <w:rPr>
                <w:rFonts w:ascii="Times New Roman"/>
                <w:kern w:val="0"/>
                <w:sz w:val="21"/>
                <w:szCs w:val="21"/>
              </w:rPr>
              <w:t>分。</w:t>
            </w:r>
          </w:p>
        </w:tc>
        <w:tc>
          <w:tcPr>
            <w:tcW w:w="689" w:type="dxa"/>
            <w:tcBorders>
              <w:top w:val="nil"/>
              <w:left w:val="nil"/>
              <w:bottom w:val="single" w:sz="4" w:space="0" w:color="auto"/>
              <w:right w:val="single" w:sz="4" w:space="0" w:color="auto"/>
            </w:tcBorders>
            <w:vAlign w:val="center"/>
          </w:tcPr>
          <w:p w:rsidR="00736D93" w:rsidRDefault="00736D93" w:rsidP="00CB2983">
            <w:pPr>
              <w:adjustRightInd w:val="0"/>
              <w:snapToGrid w:val="0"/>
              <w:jc w:val="left"/>
              <w:rPr>
                <w:rFonts w:ascii="Times New Roman"/>
                <w:kern w:val="0"/>
                <w:sz w:val="24"/>
                <w:szCs w:val="24"/>
              </w:rPr>
            </w:pPr>
            <w:r>
              <w:rPr>
                <w:rFonts w:ascii="Times New Roman"/>
                <w:kern w:val="0"/>
                <w:sz w:val="24"/>
                <w:szCs w:val="24"/>
              </w:rPr>
              <w:t xml:space="preserve">　</w:t>
            </w:r>
          </w:p>
        </w:tc>
      </w:tr>
      <w:tr w:rsidR="00736D93" w:rsidTr="00CB2983">
        <w:trPr>
          <w:trHeight w:val="1703"/>
        </w:trPr>
        <w:tc>
          <w:tcPr>
            <w:tcW w:w="654"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spacing w:line="240" w:lineRule="exact"/>
              <w:jc w:val="center"/>
              <w:rPr>
                <w:rFonts w:ascii="Times New Roman"/>
                <w:kern w:val="0"/>
                <w:sz w:val="24"/>
                <w:szCs w:val="24"/>
              </w:rPr>
            </w:pPr>
            <w:r>
              <w:rPr>
                <w:rFonts w:ascii="Times New Roman"/>
                <w:kern w:val="0"/>
                <w:sz w:val="24"/>
                <w:szCs w:val="24"/>
              </w:rPr>
              <w:t>3</w:t>
            </w:r>
          </w:p>
        </w:tc>
        <w:tc>
          <w:tcPr>
            <w:tcW w:w="1909"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spacing w:line="240" w:lineRule="exact"/>
              <w:jc w:val="center"/>
              <w:rPr>
                <w:rFonts w:ascii="Times New Roman"/>
              </w:rPr>
            </w:pPr>
            <w:r>
              <w:rPr>
                <w:rFonts w:ascii="Times New Roman"/>
                <w:sz w:val="24"/>
                <w:szCs w:val="24"/>
              </w:rPr>
              <w:t>资产负债率</w:t>
            </w:r>
          </w:p>
        </w:tc>
        <w:tc>
          <w:tcPr>
            <w:tcW w:w="1168"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spacing w:line="240" w:lineRule="exact"/>
              <w:jc w:val="center"/>
              <w:rPr>
                <w:rFonts w:ascii="Times New Roman"/>
                <w:kern w:val="0"/>
                <w:sz w:val="24"/>
                <w:szCs w:val="24"/>
              </w:rPr>
            </w:pPr>
            <w:r>
              <w:rPr>
                <w:rFonts w:ascii="Times New Roman"/>
                <w:kern w:val="0"/>
                <w:sz w:val="24"/>
                <w:szCs w:val="24"/>
              </w:rPr>
              <w:t>35</w:t>
            </w:r>
          </w:p>
        </w:tc>
        <w:tc>
          <w:tcPr>
            <w:tcW w:w="1054"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spacing w:line="240" w:lineRule="exact"/>
              <w:jc w:val="center"/>
              <w:rPr>
                <w:rFonts w:ascii="Times New Roman"/>
                <w:kern w:val="0"/>
                <w:sz w:val="28"/>
                <w:szCs w:val="28"/>
              </w:rPr>
            </w:pPr>
          </w:p>
        </w:tc>
        <w:tc>
          <w:tcPr>
            <w:tcW w:w="4146"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spacing w:line="240" w:lineRule="exact"/>
              <w:rPr>
                <w:rFonts w:ascii="Times New Roman"/>
                <w:kern w:val="0"/>
                <w:sz w:val="21"/>
                <w:szCs w:val="21"/>
              </w:rPr>
            </w:pPr>
            <w:r>
              <w:rPr>
                <w:rFonts w:ascii="Times New Roman"/>
                <w:kern w:val="0"/>
                <w:sz w:val="21"/>
                <w:szCs w:val="21"/>
              </w:rPr>
              <w:t>企业资产负债率</w:t>
            </w:r>
            <w:r>
              <w:rPr>
                <w:rFonts w:ascii="Times New Roman"/>
                <w:kern w:val="0"/>
                <w:sz w:val="21"/>
                <w:szCs w:val="21"/>
              </w:rPr>
              <w:t>65%</w:t>
            </w:r>
            <w:r>
              <w:rPr>
                <w:rFonts w:ascii="Times New Roman"/>
                <w:kern w:val="0"/>
                <w:sz w:val="21"/>
                <w:szCs w:val="21"/>
              </w:rPr>
              <w:t>（含</w:t>
            </w:r>
            <w:r>
              <w:rPr>
                <w:rFonts w:ascii="Times New Roman"/>
                <w:kern w:val="0"/>
                <w:sz w:val="21"/>
                <w:szCs w:val="21"/>
              </w:rPr>
              <w:t>65%</w:t>
            </w:r>
            <w:r>
              <w:rPr>
                <w:rFonts w:ascii="Times New Roman"/>
                <w:kern w:val="0"/>
                <w:sz w:val="21"/>
                <w:szCs w:val="21"/>
              </w:rPr>
              <w:t>）以下的，该指标考核计</w:t>
            </w:r>
            <w:r>
              <w:rPr>
                <w:rFonts w:ascii="Times New Roman"/>
                <w:kern w:val="0"/>
                <w:sz w:val="21"/>
                <w:szCs w:val="21"/>
              </w:rPr>
              <w:t>35</w:t>
            </w:r>
            <w:r>
              <w:rPr>
                <w:rFonts w:ascii="Times New Roman"/>
                <w:kern w:val="0"/>
                <w:sz w:val="21"/>
                <w:szCs w:val="21"/>
              </w:rPr>
              <w:t>分；资产负债率</w:t>
            </w:r>
            <w:r>
              <w:rPr>
                <w:rFonts w:ascii="Times New Roman"/>
                <w:kern w:val="0"/>
                <w:sz w:val="21"/>
                <w:szCs w:val="21"/>
              </w:rPr>
              <w:t>65%—7</w:t>
            </w:r>
            <w:r>
              <w:rPr>
                <w:rFonts w:ascii="Times New Roman" w:hint="eastAsia"/>
                <w:kern w:val="0"/>
                <w:sz w:val="21"/>
                <w:szCs w:val="21"/>
              </w:rPr>
              <w:t>0</w:t>
            </w:r>
            <w:r>
              <w:rPr>
                <w:rFonts w:ascii="Times New Roman"/>
                <w:kern w:val="0"/>
                <w:sz w:val="21"/>
                <w:szCs w:val="21"/>
              </w:rPr>
              <w:t>%</w:t>
            </w:r>
            <w:r>
              <w:rPr>
                <w:rFonts w:ascii="Times New Roman"/>
                <w:kern w:val="0"/>
                <w:sz w:val="21"/>
                <w:szCs w:val="21"/>
              </w:rPr>
              <w:t>（含</w:t>
            </w:r>
            <w:r>
              <w:rPr>
                <w:rFonts w:ascii="Times New Roman"/>
                <w:kern w:val="0"/>
                <w:sz w:val="21"/>
                <w:szCs w:val="21"/>
              </w:rPr>
              <w:t>70%</w:t>
            </w:r>
            <w:r>
              <w:rPr>
                <w:rFonts w:ascii="Times New Roman"/>
                <w:kern w:val="0"/>
                <w:sz w:val="21"/>
                <w:szCs w:val="21"/>
              </w:rPr>
              <w:t>），该项指标计</w:t>
            </w:r>
            <w:r>
              <w:rPr>
                <w:rFonts w:ascii="Times New Roman"/>
                <w:kern w:val="0"/>
                <w:sz w:val="21"/>
                <w:szCs w:val="21"/>
              </w:rPr>
              <w:t>31.5</w:t>
            </w:r>
            <w:r>
              <w:rPr>
                <w:rFonts w:ascii="Times New Roman"/>
                <w:kern w:val="0"/>
                <w:sz w:val="21"/>
                <w:szCs w:val="21"/>
              </w:rPr>
              <w:t>分；资产负债率临界线（</w:t>
            </w:r>
            <w:r>
              <w:rPr>
                <w:rFonts w:ascii="Times New Roman"/>
                <w:kern w:val="0"/>
                <w:sz w:val="21"/>
                <w:szCs w:val="21"/>
              </w:rPr>
              <w:t>7</w:t>
            </w:r>
            <w:r>
              <w:rPr>
                <w:rFonts w:ascii="Times New Roman" w:hint="eastAsia"/>
                <w:kern w:val="0"/>
                <w:sz w:val="21"/>
                <w:szCs w:val="21"/>
              </w:rPr>
              <w:t>0</w:t>
            </w:r>
            <w:r>
              <w:rPr>
                <w:rFonts w:ascii="Times New Roman"/>
                <w:kern w:val="0"/>
                <w:sz w:val="21"/>
                <w:szCs w:val="21"/>
              </w:rPr>
              <w:t>%</w:t>
            </w:r>
            <w:r>
              <w:rPr>
                <w:rFonts w:ascii="Times New Roman"/>
                <w:kern w:val="0"/>
                <w:sz w:val="21"/>
                <w:szCs w:val="21"/>
              </w:rPr>
              <w:t>）以上的，完成目标值得基本分</w:t>
            </w:r>
            <w:r>
              <w:rPr>
                <w:rFonts w:ascii="Times New Roman"/>
                <w:kern w:val="0"/>
                <w:sz w:val="21"/>
                <w:szCs w:val="21"/>
              </w:rPr>
              <w:t>28</w:t>
            </w:r>
            <w:r>
              <w:rPr>
                <w:rFonts w:ascii="Times New Roman"/>
                <w:kern w:val="0"/>
                <w:sz w:val="21"/>
                <w:szCs w:val="21"/>
              </w:rPr>
              <w:t>分，每低于目标值</w:t>
            </w:r>
            <w:r>
              <w:rPr>
                <w:rFonts w:ascii="Times New Roman"/>
                <w:kern w:val="0"/>
                <w:sz w:val="21"/>
                <w:szCs w:val="21"/>
              </w:rPr>
              <w:t>0.5</w:t>
            </w:r>
            <w:r>
              <w:rPr>
                <w:rFonts w:ascii="Times New Roman"/>
                <w:kern w:val="0"/>
                <w:sz w:val="21"/>
                <w:szCs w:val="21"/>
              </w:rPr>
              <w:t>个百分点，加</w:t>
            </w:r>
            <w:r>
              <w:rPr>
                <w:rFonts w:ascii="Times New Roman"/>
                <w:kern w:val="0"/>
                <w:sz w:val="21"/>
                <w:szCs w:val="21"/>
              </w:rPr>
              <w:t>0.5</w:t>
            </w:r>
            <w:r>
              <w:rPr>
                <w:rFonts w:ascii="Times New Roman"/>
                <w:kern w:val="0"/>
                <w:sz w:val="21"/>
                <w:szCs w:val="21"/>
              </w:rPr>
              <w:t>分，最多加</w:t>
            </w:r>
            <w:r>
              <w:rPr>
                <w:rFonts w:ascii="Times New Roman"/>
                <w:kern w:val="0"/>
                <w:sz w:val="21"/>
                <w:szCs w:val="21"/>
              </w:rPr>
              <w:t>3.5</w:t>
            </w:r>
            <w:r>
              <w:rPr>
                <w:rFonts w:ascii="Times New Roman"/>
                <w:kern w:val="0"/>
                <w:sz w:val="21"/>
                <w:szCs w:val="21"/>
              </w:rPr>
              <w:t>分，每高于目标值</w:t>
            </w:r>
            <w:r>
              <w:rPr>
                <w:rFonts w:ascii="Times New Roman"/>
                <w:kern w:val="0"/>
                <w:sz w:val="21"/>
                <w:szCs w:val="21"/>
              </w:rPr>
              <w:t>0.5</w:t>
            </w:r>
            <w:r>
              <w:rPr>
                <w:rFonts w:ascii="Times New Roman"/>
                <w:kern w:val="0"/>
                <w:sz w:val="21"/>
                <w:szCs w:val="21"/>
              </w:rPr>
              <w:t>个百分点，</w:t>
            </w:r>
            <w:proofErr w:type="gramStart"/>
            <w:r>
              <w:rPr>
                <w:rFonts w:ascii="Times New Roman"/>
                <w:kern w:val="0"/>
                <w:sz w:val="21"/>
                <w:szCs w:val="21"/>
              </w:rPr>
              <w:t>扣基本</w:t>
            </w:r>
            <w:proofErr w:type="gramEnd"/>
            <w:r>
              <w:rPr>
                <w:rFonts w:ascii="Times New Roman"/>
                <w:kern w:val="0"/>
                <w:sz w:val="21"/>
                <w:szCs w:val="21"/>
              </w:rPr>
              <w:t>分</w:t>
            </w:r>
            <w:r>
              <w:rPr>
                <w:rFonts w:ascii="Times New Roman"/>
                <w:kern w:val="0"/>
                <w:sz w:val="21"/>
                <w:szCs w:val="21"/>
              </w:rPr>
              <w:t>0.5</w:t>
            </w:r>
            <w:r>
              <w:rPr>
                <w:rFonts w:ascii="Times New Roman"/>
                <w:kern w:val="0"/>
                <w:sz w:val="21"/>
                <w:szCs w:val="21"/>
              </w:rPr>
              <w:t>分，最多扣</w:t>
            </w:r>
            <w:r>
              <w:rPr>
                <w:rFonts w:ascii="Times New Roman"/>
                <w:kern w:val="0"/>
                <w:sz w:val="21"/>
                <w:szCs w:val="21"/>
              </w:rPr>
              <w:t>28</w:t>
            </w:r>
            <w:r>
              <w:rPr>
                <w:rFonts w:ascii="Times New Roman"/>
                <w:kern w:val="0"/>
                <w:sz w:val="21"/>
                <w:szCs w:val="21"/>
              </w:rPr>
              <w:t>分。</w:t>
            </w:r>
          </w:p>
        </w:tc>
        <w:tc>
          <w:tcPr>
            <w:tcW w:w="689"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left"/>
              <w:rPr>
                <w:rFonts w:ascii="Times New Roman"/>
                <w:kern w:val="0"/>
                <w:sz w:val="24"/>
                <w:szCs w:val="24"/>
              </w:rPr>
            </w:pPr>
            <w:r>
              <w:rPr>
                <w:rFonts w:ascii="Times New Roman"/>
                <w:kern w:val="0"/>
                <w:sz w:val="24"/>
                <w:szCs w:val="24"/>
              </w:rPr>
              <w:t xml:space="preserve">　</w:t>
            </w:r>
          </w:p>
        </w:tc>
      </w:tr>
      <w:tr w:rsidR="00736D93" w:rsidTr="00CB2983">
        <w:trPr>
          <w:trHeight w:val="904"/>
        </w:trPr>
        <w:tc>
          <w:tcPr>
            <w:tcW w:w="654"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spacing w:line="240" w:lineRule="exact"/>
              <w:jc w:val="center"/>
              <w:rPr>
                <w:rFonts w:ascii="Times New Roman"/>
                <w:sz w:val="24"/>
                <w:szCs w:val="24"/>
              </w:rPr>
            </w:pPr>
            <w:r>
              <w:rPr>
                <w:rFonts w:ascii="Times New Roman"/>
                <w:sz w:val="24"/>
                <w:szCs w:val="24"/>
              </w:rPr>
              <w:t>4</w:t>
            </w:r>
          </w:p>
        </w:tc>
        <w:tc>
          <w:tcPr>
            <w:tcW w:w="1909" w:type="dxa"/>
            <w:tcBorders>
              <w:top w:val="single" w:sz="4" w:space="0" w:color="auto"/>
              <w:left w:val="single" w:sz="4" w:space="0" w:color="auto"/>
              <w:bottom w:val="single" w:sz="4" w:space="0" w:color="auto"/>
              <w:right w:val="single" w:sz="4" w:space="0" w:color="auto"/>
            </w:tcBorders>
            <w:vAlign w:val="center"/>
          </w:tcPr>
          <w:p w:rsidR="00736D93" w:rsidRDefault="00736D93" w:rsidP="00CB2983">
            <w:pPr>
              <w:adjustRightInd w:val="0"/>
              <w:snapToGrid w:val="0"/>
              <w:spacing w:line="240" w:lineRule="exact"/>
              <w:jc w:val="center"/>
              <w:rPr>
                <w:rFonts w:ascii="Times New Roman"/>
              </w:rPr>
            </w:pPr>
            <w:r>
              <w:rPr>
                <w:rFonts w:ascii="Times New Roman"/>
                <w:sz w:val="24"/>
                <w:szCs w:val="24"/>
              </w:rPr>
              <w:t>净资产</w:t>
            </w:r>
          </w:p>
        </w:tc>
        <w:tc>
          <w:tcPr>
            <w:tcW w:w="1168"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spacing w:line="240" w:lineRule="exact"/>
              <w:jc w:val="center"/>
              <w:rPr>
                <w:rFonts w:ascii="Times New Roman"/>
                <w:sz w:val="24"/>
                <w:szCs w:val="24"/>
              </w:rPr>
            </w:pPr>
            <w:r>
              <w:rPr>
                <w:rFonts w:ascii="Times New Roman"/>
                <w:sz w:val="24"/>
                <w:szCs w:val="24"/>
              </w:rPr>
              <w:t>20</w:t>
            </w:r>
          </w:p>
        </w:tc>
        <w:tc>
          <w:tcPr>
            <w:tcW w:w="1054"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spacing w:line="240" w:lineRule="exact"/>
              <w:jc w:val="center"/>
              <w:rPr>
                <w:rFonts w:ascii="Times New Roman"/>
                <w:sz w:val="24"/>
                <w:szCs w:val="24"/>
              </w:rPr>
            </w:pPr>
          </w:p>
        </w:tc>
        <w:tc>
          <w:tcPr>
            <w:tcW w:w="4146"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spacing w:line="240" w:lineRule="exact"/>
              <w:rPr>
                <w:rFonts w:ascii="Times New Roman"/>
                <w:sz w:val="24"/>
                <w:szCs w:val="24"/>
              </w:rPr>
            </w:pPr>
            <w:r>
              <w:rPr>
                <w:rFonts w:ascii="Times New Roman"/>
                <w:sz w:val="21"/>
                <w:szCs w:val="21"/>
              </w:rPr>
              <w:t>完成目标值，得基本分</w:t>
            </w:r>
            <w:r>
              <w:rPr>
                <w:rFonts w:ascii="Times New Roman"/>
                <w:sz w:val="21"/>
                <w:szCs w:val="21"/>
              </w:rPr>
              <w:t>18</w:t>
            </w:r>
            <w:r>
              <w:rPr>
                <w:rFonts w:ascii="Times New Roman"/>
                <w:sz w:val="21"/>
                <w:szCs w:val="21"/>
              </w:rPr>
              <w:t>分；每超过目标值</w:t>
            </w:r>
            <w:r>
              <w:rPr>
                <w:rFonts w:ascii="Times New Roman"/>
                <w:sz w:val="21"/>
                <w:szCs w:val="21"/>
              </w:rPr>
              <w:t>5</w:t>
            </w:r>
            <w:r>
              <w:rPr>
                <w:rFonts w:ascii="Times New Roman"/>
                <w:sz w:val="21"/>
                <w:szCs w:val="21"/>
              </w:rPr>
              <w:t>％，加</w:t>
            </w:r>
            <w:r>
              <w:rPr>
                <w:rFonts w:ascii="Times New Roman"/>
                <w:sz w:val="21"/>
                <w:szCs w:val="21"/>
              </w:rPr>
              <w:t>0.5</w:t>
            </w:r>
            <w:r>
              <w:rPr>
                <w:rFonts w:ascii="Times New Roman"/>
                <w:sz w:val="21"/>
                <w:szCs w:val="21"/>
              </w:rPr>
              <w:t>分，最多加</w:t>
            </w:r>
            <w:r>
              <w:rPr>
                <w:rFonts w:ascii="Times New Roman"/>
                <w:sz w:val="21"/>
                <w:szCs w:val="21"/>
              </w:rPr>
              <w:t>2</w:t>
            </w:r>
            <w:r>
              <w:rPr>
                <w:rFonts w:ascii="Times New Roman"/>
                <w:sz w:val="21"/>
                <w:szCs w:val="21"/>
              </w:rPr>
              <w:t>分；每低于目标值</w:t>
            </w:r>
            <w:r>
              <w:rPr>
                <w:rFonts w:ascii="Times New Roman"/>
                <w:sz w:val="21"/>
                <w:szCs w:val="21"/>
              </w:rPr>
              <w:t>5</w:t>
            </w:r>
            <w:r>
              <w:rPr>
                <w:rFonts w:ascii="Times New Roman"/>
                <w:sz w:val="21"/>
                <w:szCs w:val="21"/>
              </w:rPr>
              <w:t>％，</w:t>
            </w:r>
            <w:proofErr w:type="gramStart"/>
            <w:r>
              <w:rPr>
                <w:rFonts w:ascii="Times New Roman"/>
                <w:sz w:val="21"/>
                <w:szCs w:val="21"/>
              </w:rPr>
              <w:t>扣基本</w:t>
            </w:r>
            <w:proofErr w:type="gramEnd"/>
            <w:r>
              <w:rPr>
                <w:rFonts w:ascii="Times New Roman"/>
                <w:sz w:val="21"/>
                <w:szCs w:val="21"/>
              </w:rPr>
              <w:t>分</w:t>
            </w:r>
            <w:r>
              <w:rPr>
                <w:rFonts w:ascii="Times New Roman"/>
                <w:sz w:val="21"/>
                <w:szCs w:val="21"/>
              </w:rPr>
              <w:t>0.5</w:t>
            </w:r>
            <w:r>
              <w:rPr>
                <w:rFonts w:ascii="Times New Roman"/>
                <w:sz w:val="21"/>
                <w:szCs w:val="21"/>
              </w:rPr>
              <w:t>分，最多扣</w:t>
            </w:r>
            <w:r>
              <w:rPr>
                <w:rFonts w:ascii="Times New Roman"/>
                <w:sz w:val="21"/>
                <w:szCs w:val="21"/>
              </w:rPr>
              <w:t>18</w:t>
            </w:r>
            <w:r>
              <w:rPr>
                <w:rFonts w:ascii="Times New Roman"/>
                <w:sz w:val="21"/>
                <w:szCs w:val="21"/>
              </w:rPr>
              <w:t>分。</w:t>
            </w:r>
          </w:p>
        </w:tc>
        <w:tc>
          <w:tcPr>
            <w:tcW w:w="689" w:type="dxa"/>
            <w:tcBorders>
              <w:top w:val="single" w:sz="4" w:space="0" w:color="auto"/>
              <w:left w:val="nil"/>
              <w:bottom w:val="single" w:sz="4" w:space="0" w:color="auto"/>
              <w:right w:val="single" w:sz="4" w:space="0" w:color="auto"/>
            </w:tcBorders>
            <w:vAlign w:val="center"/>
          </w:tcPr>
          <w:p w:rsidR="00736D93" w:rsidRDefault="00736D93" w:rsidP="00CB2983">
            <w:pPr>
              <w:adjustRightInd w:val="0"/>
              <w:snapToGrid w:val="0"/>
              <w:jc w:val="left"/>
              <w:rPr>
                <w:rFonts w:ascii="Times New Roman"/>
                <w:kern w:val="0"/>
                <w:sz w:val="24"/>
                <w:szCs w:val="24"/>
              </w:rPr>
            </w:pPr>
          </w:p>
        </w:tc>
      </w:tr>
    </w:tbl>
    <w:p w:rsidR="00736D93" w:rsidRDefault="00736D93" w:rsidP="00736D93">
      <w:pPr>
        <w:adjustRightInd w:val="0"/>
        <w:snapToGrid w:val="0"/>
        <w:spacing w:line="572" w:lineRule="exact"/>
        <w:ind w:firstLineChars="200" w:firstLine="640"/>
        <w:rPr>
          <w:rFonts w:ascii="Times New Roman" w:eastAsia="方正仿宋_GBK"/>
        </w:rPr>
      </w:pPr>
      <w:r>
        <w:rPr>
          <w:rFonts w:ascii="Times New Roman" w:eastAsia="方正仿宋_GBK"/>
        </w:rPr>
        <w:t>2.</w:t>
      </w:r>
      <w:r>
        <w:rPr>
          <w:rFonts w:ascii="Times New Roman" w:eastAsia="方正仿宋_GBK"/>
        </w:rPr>
        <w:t>任期内年度考核结果运用。以任期内</w:t>
      </w:r>
      <w:r>
        <w:rPr>
          <w:rFonts w:ascii="Times New Roman" w:eastAsia="方正仿宋_GBK"/>
        </w:rPr>
        <w:t>3</w:t>
      </w:r>
      <w:r>
        <w:rPr>
          <w:rFonts w:ascii="Times New Roman" w:eastAsia="方正仿宋_GBK"/>
        </w:rPr>
        <w:t>个年度经营业绩考核结果的算术平均数的</w:t>
      </w:r>
      <w:r>
        <w:rPr>
          <w:rFonts w:ascii="Times New Roman" w:eastAsia="方正仿宋_GBK"/>
        </w:rPr>
        <w:t>30%</w:t>
      </w:r>
      <w:r>
        <w:rPr>
          <w:rFonts w:ascii="Times New Roman" w:eastAsia="方正仿宋_GBK"/>
        </w:rPr>
        <w:t>计算得分，任期不足</w:t>
      </w:r>
      <w:r>
        <w:rPr>
          <w:rFonts w:ascii="Times New Roman" w:eastAsia="方正仿宋_GBK"/>
        </w:rPr>
        <w:t>3</w:t>
      </w:r>
      <w:r>
        <w:rPr>
          <w:rFonts w:ascii="Times New Roman" w:eastAsia="方正仿宋_GBK"/>
        </w:rPr>
        <w:t>年的按任期内实占年度算术平均数计算得分。</w:t>
      </w:r>
    </w:p>
    <w:p w:rsidR="00736D93" w:rsidRDefault="00736D93" w:rsidP="00736D93">
      <w:pPr>
        <w:adjustRightInd w:val="0"/>
        <w:snapToGrid w:val="0"/>
        <w:spacing w:line="572" w:lineRule="exact"/>
        <w:ind w:firstLineChars="200" w:firstLine="640"/>
        <w:rPr>
          <w:rFonts w:ascii="Times New Roman" w:eastAsia="方正楷体_GBK"/>
        </w:rPr>
      </w:pPr>
      <w:r>
        <w:rPr>
          <w:rFonts w:ascii="Times New Roman" w:eastAsia="方正楷体_GBK"/>
        </w:rPr>
        <w:lastRenderedPageBreak/>
        <w:t>（三）考核分级与结果运用</w:t>
      </w:r>
    </w:p>
    <w:p w:rsidR="00736D93" w:rsidRDefault="00736D93" w:rsidP="00736D93">
      <w:pPr>
        <w:adjustRightInd w:val="0"/>
        <w:snapToGrid w:val="0"/>
        <w:spacing w:line="572" w:lineRule="exact"/>
        <w:ind w:firstLineChars="200" w:firstLine="640"/>
        <w:rPr>
          <w:rFonts w:ascii="Times New Roman" w:eastAsia="方正仿宋_GBK"/>
        </w:rPr>
      </w:pPr>
      <w:r>
        <w:rPr>
          <w:rFonts w:ascii="Times New Roman" w:eastAsia="方正仿宋_GBK"/>
        </w:rPr>
        <w:t>任期经营业绩考核综合得分与考核分级、考核评价系数对应关系为：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7"/>
        <w:gridCol w:w="1266"/>
        <w:gridCol w:w="4944"/>
        <w:gridCol w:w="1630"/>
      </w:tblGrid>
      <w:tr w:rsidR="00736D93" w:rsidTr="00CB2983">
        <w:trPr>
          <w:trHeight w:val="857"/>
        </w:trPr>
        <w:tc>
          <w:tcPr>
            <w:tcW w:w="1387" w:type="dxa"/>
            <w:vMerge w:val="restart"/>
            <w:vAlign w:val="center"/>
          </w:tcPr>
          <w:p w:rsidR="00736D93" w:rsidRDefault="00736D93" w:rsidP="00CB2983">
            <w:pPr>
              <w:adjustRightInd w:val="0"/>
              <w:snapToGrid w:val="0"/>
              <w:rPr>
                <w:rFonts w:ascii="Times New Roman"/>
                <w:sz w:val="28"/>
                <w:szCs w:val="28"/>
              </w:rPr>
            </w:pPr>
            <w:r>
              <w:rPr>
                <w:rFonts w:ascii="Times New Roman" w:eastAsia="方正仿宋_GBK"/>
                <w:sz w:val="28"/>
                <w:szCs w:val="28"/>
              </w:rPr>
              <w:t>任期综合考核评级及评价系数确定</w:t>
            </w:r>
          </w:p>
        </w:tc>
        <w:tc>
          <w:tcPr>
            <w:tcW w:w="1266" w:type="dxa"/>
            <w:vAlign w:val="center"/>
          </w:tcPr>
          <w:p w:rsidR="00736D93" w:rsidRDefault="00736D93" w:rsidP="00CB2983">
            <w:pPr>
              <w:adjustRightInd w:val="0"/>
              <w:snapToGrid w:val="0"/>
              <w:spacing w:line="600" w:lineRule="exact"/>
              <w:jc w:val="center"/>
              <w:rPr>
                <w:rFonts w:ascii="Times New Roman" w:eastAsia="黑体"/>
                <w:sz w:val="24"/>
                <w:szCs w:val="24"/>
              </w:rPr>
            </w:pPr>
            <w:r>
              <w:rPr>
                <w:rFonts w:ascii="Times New Roman" w:eastAsia="黑体"/>
                <w:sz w:val="24"/>
                <w:szCs w:val="24"/>
              </w:rPr>
              <w:t>考核分级</w:t>
            </w:r>
          </w:p>
        </w:tc>
        <w:tc>
          <w:tcPr>
            <w:tcW w:w="4944" w:type="dxa"/>
            <w:vAlign w:val="center"/>
          </w:tcPr>
          <w:p w:rsidR="00736D93" w:rsidRDefault="00736D93" w:rsidP="00CB2983">
            <w:pPr>
              <w:adjustRightInd w:val="0"/>
              <w:snapToGrid w:val="0"/>
              <w:spacing w:line="600" w:lineRule="exact"/>
              <w:jc w:val="center"/>
              <w:rPr>
                <w:rFonts w:ascii="Times New Roman" w:eastAsia="黑体"/>
                <w:sz w:val="24"/>
                <w:szCs w:val="24"/>
              </w:rPr>
            </w:pPr>
            <w:r>
              <w:rPr>
                <w:rFonts w:ascii="Times New Roman" w:eastAsia="黑体"/>
                <w:sz w:val="24"/>
                <w:szCs w:val="24"/>
              </w:rPr>
              <w:t>任期综合考核评价得分</w:t>
            </w:r>
          </w:p>
        </w:tc>
        <w:tc>
          <w:tcPr>
            <w:tcW w:w="1630" w:type="dxa"/>
            <w:vAlign w:val="center"/>
          </w:tcPr>
          <w:p w:rsidR="00736D93" w:rsidRDefault="00736D93" w:rsidP="00CB2983">
            <w:pPr>
              <w:adjustRightInd w:val="0"/>
              <w:snapToGrid w:val="0"/>
              <w:spacing w:line="320" w:lineRule="exact"/>
              <w:jc w:val="center"/>
              <w:rPr>
                <w:rFonts w:ascii="Times New Roman" w:eastAsia="黑体"/>
                <w:sz w:val="24"/>
                <w:szCs w:val="24"/>
              </w:rPr>
            </w:pPr>
            <w:r>
              <w:rPr>
                <w:rFonts w:ascii="Times New Roman" w:eastAsia="黑体"/>
                <w:sz w:val="24"/>
                <w:szCs w:val="24"/>
              </w:rPr>
              <w:t>对应任期综合考核评价系数</w:t>
            </w:r>
          </w:p>
        </w:tc>
      </w:tr>
      <w:tr w:rsidR="00736D93" w:rsidTr="00CB2983">
        <w:trPr>
          <w:trHeight w:val="1284"/>
        </w:trPr>
        <w:tc>
          <w:tcPr>
            <w:tcW w:w="1387" w:type="dxa"/>
            <w:vMerge/>
          </w:tcPr>
          <w:p w:rsidR="00736D93" w:rsidRDefault="00736D93" w:rsidP="00CB2983">
            <w:pPr>
              <w:adjustRightInd w:val="0"/>
              <w:snapToGrid w:val="0"/>
              <w:spacing w:line="600" w:lineRule="exact"/>
              <w:rPr>
                <w:rFonts w:ascii="Times New Roman"/>
              </w:rPr>
            </w:pPr>
          </w:p>
        </w:tc>
        <w:tc>
          <w:tcPr>
            <w:tcW w:w="1266" w:type="dxa"/>
            <w:vAlign w:val="center"/>
          </w:tcPr>
          <w:p w:rsidR="00736D93" w:rsidRDefault="00736D93" w:rsidP="00CB2983">
            <w:pPr>
              <w:adjustRightInd w:val="0"/>
              <w:snapToGrid w:val="0"/>
              <w:spacing w:line="320" w:lineRule="exact"/>
              <w:jc w:val="center"/>
              <w:rPr>
                <w:rFonts w:ascii="Times New Roman"/>
              </w:rPr>
            </w:pPr>
            <w:r>
              <w:rPr>
                <w:rFonts w:ascii="Times New Roman"/>
                <w:sz w:val="24"/>
                <w:szCs w:val="24"/>
              </w:rPr>
              <w:t>A</w:t>
            </w:r>
            <w:r>
              <w:rPr>
                <w:rFonts w:ascii="Times New Roman"/>
                <w:sz w:val="24"/>
                <w:szCs w:val="24"/>
              </w:rPr>
              <w:t>级</w:t>
            </w:r>
          </w:p>
        </w:tc>
        <w:tc>
          <w:tcPr>
            <w:tcW w:w="4944" w:type="dxa"/>
          </w:tcPr>
          <w:p w:rsidR="00736D93" w:rsidRDefault="00736D93" w:rsidP="00CB2983">
            <w:pPr>
              <w:adjustRightInd w:val="0"/>
              <w:snapToGrid w:val="0"/>
              <w:spacing w:line="320" w:lineRule="exact"/>
              <w:rPr>
                <w:rFonts w:ascii="Times New Roman" w:eastAsia="方正仿宋_GBK"/>
              </w:rPr>
            </w:pPr>
            <w:r>
              <w:rPr>
                <w:rFonts w:ascii="Times New Roman" w:eastAsia="方正仿宋_GBK"/>
                <w:sz w:val="24"/>
                <w:szCs w:val="24"/>
              </w:rPr>
              <w:t>Z≥90</w:t>
            </w:r>
            <w:r>
              <w:rPr>
                <w:rFonts w:ascii="Times New Roman" w:eastAsia="方正仿宋_GBK"/>
                <w:sz w:val="24"/>
                <w:szCs w:val="24"/>
              </w:rPr>
              <w:t>分，且经营现金流量为正，任期内各年度党委书记抓基层党建述职评议考核综合评价意见和党风廉政建设考核结果为</w:t>
            </w:r>
            <w:r>
              <w:rPr>
                <w:rFonts w:ascii="Times New Roman" w:eastAsia="方正仿宋_GBK"/>
                <w:sz w:val="24"/>
                <w:szCs w:val="24"/>
              </w:rPr>
              <w:t>“</w:t>
            </w:r>
            <w:r>
              <w:rPr>
                <w:rFonts w:ascii="Times New Roman" w:eastAsia="方正仿宋_GBK"/>
                <w:sz w:val="24"/>
                <w:szCs w:val="24"/>
              </w:rPr>
              <w:t>较好</w:t>
            </w:r>
            <w:r>
              <w:rPr>
                <w:rFonts w:ascii="Times New Roman" w:eastAsia="方正仿宋_GBK"/>
                <w:sz w:val="24"/>
                <w:szCs w:val="24"/>
              </w:rPr>
              <w:t>”</w:t>
            </w:r>
            <w:r>
              <w:rPr>
                <w:rFonts w:ascii="Times New Roman" w:eastAsia="方正仿宋_GBK"/>
                <w:sz w:val="24"/>
                <w:szCs w:val="24"/>
              </w:rPr>
              <w:t>或</w:t>
            </w:r>
            <w:r>
              <w:rPr>
                <w:rFonts w:ascii="Times New Roman" w:eastAsia="方正仿宋_GBK"/>
                <w:sz w:val="24"/>
                <w:szCs w:val="24"/>
              </w:rPr>
              <w:t>“</w:t>
            </w:r>
            <w:r>
              <w:rPr>
                <w:rFonts w:ascii="Times New Roman" w:eastAsia="方正仿宋_GBK"/>
                <w:sz w:val="24"/>
                <w:szCs w:val="24"/>
              </w:rPr>
              <w:t>合格</w:t>
            </w:r>
            <w:r>
              <w:rPr>
                <w:rFonts w:ascii="Times New Roman" w:eastAsia="方正仿宋_GBK"/>
                <w:sz w:val="24"/>
                <w:szCs w:val="24"/>
              </w:rPr>
              <w:t>”</w:t>
            </w:r>
            <w:r>
              <w:rPr>
                <w:rFonts w:ascii="Times New Roman" w:eastAsia="方正仿宋_GBK"/>
                <w:sz w:val="24"/>
                <w:szCs w:val="24"/>
              </w:rPr>
              <w:t>及以上等次</w:t>
            </w:r>
          </w:p>
        </w:tc>
        <w:tc>
          <w:tcPr>
            <w:tcW w:w="1630" w:type="dxa"/>
            <w:vAlign w:val="center"/>
          </w:tcPr>
          <w:p w:rsidR="00736D93" w:rsidRDefault="00736D93" w:rsidP="00CB2983">
            <w:pPr>
              <w:adjustRightInd w:val="0"/>
              <w:snapToGrid w:val="0"/>
              <w:spacing w:line="600" w:lineRule="exact"/>
              <w:jc w:val="center"/>
              <w:rPr>
                <w:rFonts w:ascii="Times New Roman"/>
                <w:sz w:val="24"/>
                <w:szCs w:val="24"/>
              </w:rPr>
            </w:pPr>
            <w:r>
              <w:rPr>
                <w:rFonts w:ascii="Times New Roman"/>
                <w:sz w:val="24"/>
                <w:szCs w:val="24"/>
              </w:rPr>
              <w:t>1</w:t>
            </w:r>
          </w:p>
        </w:tc>
      </w:tr>
      <w:tr w:rsidR="00736D93" w:rsidTr="00CB2983">
        <w:trPr>
          <w:trHeight w:val="332"/>
        </w:trPr>
        <w:tc>
          <w:tcPr>
            <w:tcW w:w="1387" w:type="dxa"/>
            <w:vMerge/>
          </w:tcPr>
          <w:p w:rsidR="00736D93" w:rsidRDefault="00736D93" w:rsidP="00CB2983">
            <w:pPr>
              <w:adjustRightInd w:val="0"/>
              <w:snapToGrid w:val="0"/>
              <w:spacing w:line="600" w:lineRule="exact"/>
              <w:rPr>
                <w:rFonts w:ascii="Times New Roman"/>
              </w:rPr>
            </w:pPr>
          </w:p>
        </w:tc>
        <w:tc>
          <w:tcPr>
            <w:tcW w:w="1266" w:type="dxa"/>
            <w:vAlign w:val="center"/>
          </w:tcPr>
          <w:p w:rsidR="00736D93" w:rsidRDefault="00736D93" w:rsidP="00CB2983">
            <w:pPr>
              <w:adjustRightInd w:val="0"/>
              <w:snapToGrid w:val="0"/>
              <w:spacing w:line="600" w:lineRule="exact"/>
              <w:jc w:val="center"/>
              <w:rPr>
                <w:rFonts w:ascii="Times New Roman"/>
              </w:rPr>
            </w:pPr>
            <w:r>
              <w:rPr>
                <w:rFonts w:ascii="Times New Roman"/>
                <w:sz w:val="24"/>
                <w:szCs w:val="24"/>
              </w:rPr>
              <w:t>B</w:t>
            </w:r>
            <w:r>
              <w:rPr>
                <w:rFonts w:ascii="Times New Roman"/>
                <w:sz w:val="24"/>
                <w:szCs w:val="24"/>
              </w:rPr>
              <w:t>级</w:t>
            </w:r>
          </w:p>
        </w:tc>
        <w:tc>
          <w:tcPr>
            <w:tcW w:w="4944" w:type="dxa"/>
          </w:tcPr>
          <w:p w:rsidR="00736D93" w:rsidRDefault="00736D93" w:rsidP="00CB2983">
            <w:pPr>
              <w:adjustRightInd w:val="0"/>
              <w:snapToGrid w:val="0"/>
              <w:spacing w:line="320" w:lineRule="exact"/>
              <w:rPr>
                <w:rFonts w:ascii="Times New Roman" w:eastAsia="方正仿宋_GBK"/>
                <w:sz w:val="24"/>
                <w:szCs w:val="24"/>
              </w:rPr>
            </w:pPr>
            <w:r>
              <w:rPr>
                <w:rFonts w:ascii="Times New Roman" w:eastAsia="方正仿宋_GBK"/>
                <w:sz w:val="24"/>
                <w:szCs w:val="24"/>
              </w:rPr>
              <w:t>80</w:t>
            </w:r>
            <w:r>
              <w:rPr>
                <w:rFonts w:ascii="Times New Roman" w:eastAsia="方正仿宋_GBK"/>
                <w:sz w:val="24"/>
                <w:szCs w:val="24"/>
              </w:rPr>
              <w:t>分</w:t>
            </w:r>
            <w:r>
              <w:rPr>
                <w:rFonts w:ascii="Times New Roman" w:eastAsia="方正仿宋_GBK"/>
                <w:sz w:val="24"/>
                <w:szCs w:val="24"/>
              </w:rPr>
              <w:t>≤Z</w:t>
            </w:r>
            <w:r>
              <w:rPr>
                <w:rFonts w:ascii="Times New Roman" w:eastAsia="方正仿宋_GBK"/>
                <w:sz w:val="24"/>
                <w:szCs w:val="24"/>
              </w:rPr>
              <w:t>＜</w:t>
            </w:r>
            <w:r>
              <w:rPr>
                <w:rFonts w:ascii="Times New Roman" w:eastAsia="方正仿宋_GBK"/>
                <w:sz w:val="24"/>
                <w:szCs w:val="24"/>
              </w:rPr>
              <w:t>90</w:t>
            </w:r>
            <w:r>
              <w:rPr>
                <w:rFonts w:ascii="Times New Roman" w:eastAsia="方正仿宋_GBK"/>
                <w:sz w:val="24"/>
                <w:szCs w:val="24"/>
              </w:rPr>
              <w:t>分，且任期内各年度党委书记抓基层党建述职评议考核综合评价意见和党风廉政建设考核结果为</w:t>
            </w:r>
            <w:r>
              <w:rPr>
                <w:rFonts w:ascii="Times New Roman" w:eastAsia="方正仿宋_GBK"/>
                <w:sz w:val="24"/>
                <w:szCs w:val="24"/>
              </w:rPr>
              <w:t>“</w:t>
            </w:r>
            <w:r>
              <w:rPr>
                <w:rFonts w:ascii="Times New Roman" w:eastAsia="方正仿宋_GBK"/>
                <w:sz w:val="24"/>
                <w:szCs w:val="24"/>
              </w:rPr>
              <w:t>较好</w:t>
            </w:r>
            <w:r>
              <w:rPr>
                <w:rFonts w:ascii="Times New Roman" w:eastAsia="方正仿宋_GBK"/>
                <w:sz w:val="24"/>
                <w:szCs w:val="24"/>
              </w:rPr>
              <w:t>”</w:t>
            </w:r>
            <w:r>
              <w:rPr>
                <w:rFonts w:ascii="Times New Roman" w:eastAsia="方正仿宋_GBK"/>
                <w:sz w:val="24"/>
                <w:szCs w:val="24"/>
              </w:rPr>
              <w:t>或</w:t>
            </w:r>
            <w:r>
              <w:rPr>
                <w:rFonts w:ascii="Times New Roman" w:eastAsia="方正仿宋_GBK"/>
                <w:sz w:val="24"/>
                <w:szCs w:val="24"/>
              </w:rPr>
              <w:t>“</w:t>
            </w:r>
            <w:r>
              <w:rPr>
                <w:rFonts w:ascii="Times New Roman" w:eastAsia="方正仿宋_GBK"/>
                <w:sz w:val="24"/>
                <w:szCs w:val="24"/>
              </w:rPr>
              <w:t>合格</w:t>
            </w:r>
            <w:r>
              <w:rPr>
                <w:rFonts w:ascii="Times New Roman" w:eastAsia="方正仿宋_GBK"/>
                <w:sz w:val="24"/>
                <w:szCs w:val="24"/>
              </w:rPr>
              <w:t>”</w:t>
            </w:r>
            <w:r>
              <w:rPr>
                <w:rFonts w:ascii="Times New Roman" w:eastAsia="方正仿宋_GBK"/>
                <w:sz w:val="24"/>
                <w:szCs w:val="24"/>
              </w:rPr>
              <w:t>及以上等次</w:t>
            </w:r>
          </w:p>
        </w:tc>
        <w:tc>
          <w:tcPr>
            <w:tcW w:w="1630" w:type="dxa"/>
            <w:vAlign w:val="center"/>
          </w:tcPr>
          <w:p w:rsidR="00736D93" w:rsidRDefault="00736D93" w:rsidP="00CB2983">
            <w:pPr>
              <w:adjustRightInd w:val="0"/>
              <w:snapToGrid w:val="0"/>
              <w:spacing w:line="600" w:lineRule="exact"/>
              <w:jc w:val="center"/>
              <w:rPr>
                <w:rFonts w:ascii="Times New Roman"/>
                <w:sz w:val="24"/>
                <w:szCs w:val="24"/>
              </w:rPr>
            </w:pPr>
            <w:r>
              <w:rPr>
                <w:rFonts w:ascii="Times New Roman"/>
                <w:sz w:val="24"/>
                <w:szCs w:val="24"/>
              </w:rPr>
              <w:t>0.9</w:t>
            </w:r>
          </w:p>
        </w:tc>
      </w:tr>
      <w:tr w:rsidR="00736D93" w:rsidTr="00CB2983">
        <w:trPr>
          <w:trHeight w:val="870"/>
        </w:trPr>
        <w:tc>
          <w:tcPr>
            <w:tcW w:w="1387" w:type="dxa"/>
            <w:vMerge/>
          </w:tcPr>
          <w:p w:rsidR="00736D93" w:rsidRDefault="00736D93" w:rsidP="00CB2983">
            <w:pPr>
              <w:adjustRightInd w:val="0"/>
              <w:snapToGrid w:val="0"/>
              <w:spacing w:line="600" w:lineRule="exact"/>
              <w:rPr>
                <w:rFonts w:ascii="Times New Roman"/>
              </w:rPr>
            </w:pPr>
          </w:p>
        </w:tc>
        <w:tc>
          <w:tcPr>
            <w:tcW w:w="1266" w:type="dxa"/>
            <w:vAlign w:val="center"/>
          </w:tcPr>
          <w:p w:rsidR="00736D93" w:rsidRDefault="00736D93" w:rsidP="00CB2983">
            <w:pPr>
              <w:adjustRightInd w:val="0"/>
              <w:snapToGrid w:val="0"/>
              <w:spacing w:line="600" w:lineRule="exact"/>
              <w:jc w:val="center"/>
              <w:rPr>
                <w:rFonts w:ascii="Times New Roman"/>
              </w:rPr>
            </w:pPr>
            <w:r>
              <w:rPr>
                <w:rFonts w:ascii="Times New Roman"/>
                <w:sz w:val="24"/>
                <w:szCs w:val="24"/>
              </w:rPr>
              <w:t>C</w:t>
            </w:r>
            <w:r>
              <w:rPr>
                <w:rFonts w:ascii="Times New Roman"/>
                <w:sz w:val="24"/>
                <w:szCs w:val="24"/>
              </w:rPr>
              <w:t>级</w:t>
            </w:r>
          </w:p>
        </w:tc>
        <w:tc>
          <w:tcPr>
            <w:tcW w:w="4944" w:type="dxa"/>
          </w:tcPr>
          <w:p w:rsidR="00736D93" w:rsidRDefault="00736D93" w:rsidP="00CB2983">
            <w:pPr>
              <w:adjustRightInd w:val="0"/>
              <w:snapToGrid w:val="0"/>
              <w:spacing w:line="600" w:lineRule="exact"/>
              <w:rPr>
                <w:rFonts w:ascii="Times New Roman" w:eastAsia="方正仿宋_GBK"/>
              </w:rPr>
            </w:pPr>
            <w:r>
              <w:rPr>
                <w:rFonts w:ascii="Times New Roman" w:eastAsia="方正仿宋_GBK"/>
                <w:sz w:val="24"/>
                <w:szCs w:val="24"/>
              </w:rPr>
              <w:t>60</w:t>
            </w:r>
            <w:r>
              <w:rPr>
                <w:rFonts w:ascii="Times New Roman" w:eastAsia="方正仿宋_GBK"/>
                <w:sz w:val="24"/>
                <w:szCs w:val="24"/>
              </w:rPr>
              <w:t>分</w:t>
            </w:r>
            <w:r>
              <w:rPr>
                <w:rFonts w:ascii="Times New Roman" w:eastAsia="方正仿宋_GBK"/>
                <w:sz w:val="24"/>
                <w:szCs w:val="24"/>
              </w:rPr>
              <w:t>≤Z</w:t>
            </w:r>
            <w:r>
              <w:rPr>
                <w:rFonts w:ascii="Times New Roman" w:eastAsia="方正仿宋_GBK"/>
                <w:sz w:val="24"/>
                <w:szCs w:val="24"/>
              </w:rPr>
              <w:t>＜</w:t>
            </w:r>
            <w:r>
              <w:rPr>
                <w:rFonts w:ascii="Times New Roman" w:eastAsia="方正仿宋_GBK"/>
                <w:sz w:val="24"/>
                <w:szCs w:val="24"/>
              </w:rPr>
              <w:t>80</w:t>
            </w:r>
            <w:r>
              <w:rPr>
                <w:rFonts w:ascii="Times New Roman" w:eastAsia="方正仿宋_GBK"/>
                <w:sz w:val="24"/>
                <w:szCs w:val="24"/>
              </w:rPr>
              <w:t>分</w:t>
            </w:r>
          </w:p>
        </w:tc>
        <w:tc>
          <w:tcPr>
            <w:tcW w:w="1630" w:type="dxa"/>
            <w:vAlign w:val="center"/>
          </w:tcPr>
          <w:p w:rsidR="00736D93" w:rsidRDefault="00736D93" w:rsidP="00CB2983">
            <w:pPr>
              <w:adjustRightInd w:val="0"/>
              <w:snapToGrid w:val="0"/>
              <w:spacing w:line="600" w:lineRule="exact"/>
              <w:jc w:val="center"/>
              <w:rPr>
                <w:rFonts w:ascii="Times New Roman"/>
                <w:sz w:val="24"/>
                <w:szCs w:val="24"/>
              </w:rPr>
            </w:pPr>
            <w:r>
              <w:rPr>
                <w:rFonts w:ascii="Times New Roman"/>
                <w:sz w:val="24"/>
                <w:szCs w:val="24"/>
              </w:rPr>
              <w:t>0.8</w:t>
            </w:r>
          </w:p>
        </w:tc>
      </w:tr>
      <w:tr w:rsidR="00736D93" w:rsidTr="00CB2983">
        <w:trPr>
          <w:trHeight w:val="960"/>
        </w:trPr>
        <w:tc>
          <w:tcPr>
            <w:tcW w:w="1387" w:type="dxa"/>
            <w:vMerge/>
          </w:tcPr>
          <w:p w:rsidR="00736D93" w:rsidRDefault="00736D93" w:rsidP="00CB2983">
            <w:pPr>
              <w:adjustRightInd w:val="0"/>
              <w:snapToGrid w:val="0"/>
              <w:spacing w:line="600" w:lineRule="exact"/>
              <w:rPr>
                <w:rFonts w:ascii="Times New Roman"/>
              </w:rPr>
            </w:pPr>
          </w:p>
        </w:tc>
        <w:tc>
          <w:tcPr>
            <w:tcW w:w="1266" w:type="dxa"/>
            <w:vAlign w:val="center"/>
          </w:tcPr>
          <w:p w:rsidR="00736D93" w:rsidRDefault="00736D93" w:rsidP="00CB2983">
            <w:pPr>
              <w:adjustRightInd w:val="0"/>
              <w:snapToGrid w:val="0"/>
              <w:spacing w:line="600" w:lineRule="exact"/>
              <w:jc w:val="center"/>
              <w:rPr>
                <w:rFonts w:ascii="Times New Roman"/>
              </w:rPr>
            </w:pPr>
            <w:r>
              <w:rPr>
                <w:rFonts w:ascii="Times New Roman"/>
                <w:sz w:val="24"/>
                <w:szCs w:val="24"/>
              </w:rPr>
              <w:t>D</w:t>
            </w:r>
            <w:r>
              <w:rPr>
                <w:rFonts w:ascii="Times New Roman"/>
                <w:sz w:val="24"/>
                <w:szCs w:val="24"/>
              </w:rPr>
              <w:t>级</w:t>
            </w:r>
          </w:p>
        </w:tc>
        <w:tc>
          <w:tcPr>
            <w:tcW w:w="4944" w:type="dxa"/>
          </w:tcPr>
          <w:p w:rsidR="00736D93" w:rsidRDefault="00736D93" w:rsidP="00CB2983">
            <w:pPr>
              <w:adjustRightInd w:val="0"/>
              <w:snapToGrid w:val="0"/>
              <w:spacing w:line="600" w:lineRule="exact"/>
              <w:rPr>
                <w:rFonts w:ascii="Times New Roman" w:eastAsia="方正仿宋_GBK"/>
              </w:rPr>
            </w:pPr>
            <w:r>
              <w:rPr>
                <w:rFonts w:ascii="Times New Roman" w:eastAsia="方正仿宋_GBK"/>
                <w:sz w:val="24"/>
                <w:szCs w:val="24"/>
              </w:rPr>
              <w:t>Z</w:t>
            </w:r>
            <w:r>
              <w:rPr>
                <w:rFonts w:ascii="Times New Roman" w:eastAsia="方正仿宋_GBK"/>
                <w:sz w:val="24"/>
                <w:szCs w:val="24"/>
              </w:rPr>
              <w:t>＜</w:t>
            </w:r>
            <w:r>
              <w:rPr>
                <w:rFonts w:ascii="Times New Roman" w:eastAsia="方正仿宋_GBK"/>
                <w:sz w:val="24"/>
                <w:szCs w:val="24"/>
              </w:rPr>
              <w:t>60</w:t>
            </w:r>
            <w:r>
              <w:rPr>
                <w:rFonts w:ascii="Times New Roman" w:eastAsia="方正仿宋_GBK"/>
                <w:sz w:val="24"/>
                <w:szCs w:val="24"/>
              </w:rPr>
              <w:t>分</w:t>
            </w:r>
          </w:p>
        </w:tc>
        <w:tc>
          <w:tcPr>
            <w:tcW w:w="1630" w:type="dxa"/>
            <w:vAlign w:val="center"/>
          </w:tcPr>
          <w:p w:rsidR="00736D93" w:rsidRDefault="00736D93" w:rsidP="00CB2983">
            <w:pPr>
              <w:adjustRightInd w:val="0"/>
              <w:snapToGrid w:val="0"/>
              <w:spacing w:line="320" w:lineRule="exact"/>
              <w:rPr>
                <w:rFonts w:ascii="Times New Roman"/>
                <w:sz w:val="24"/>
                <w:szCs w:val="24"/>
              </w:rPr>
            </w:pPr>
            <w:r>
              <w:rPr>
                <w:rFonts w:ascii="Times New Roman"/>
                <w:sz w:val="24"/>
                <w:szCs w:val="24"/>
              </w:rPr>
              <w:t>在</w:t>
            </w:r>
            <w:r>
              <w:rPr>
                <w:rFonts w:ascii="Times New Roman"/>
                <w:sz w:val="24"/>
                <w:szCs w:val="24"/>
              </w:rPr>
              <w:t>0—0.7</w:t>
            </w:r>
            <w:r>
              <w:rPr>
                <w:rFonts w:ascii="Times New Roman"/>
                <w:sz w:val="24"/>
                <w:szCs w:val="24"/>
              </w:rPr>
              <w:t>之间确定</w:t>
            </w:r>
          </w:p>
        </w:tc>
      </w:tr>
    </w:tbl>
    <w:p w:rsidR="00736D93" w:rsidRDefault="00736D93" w:rsidP="00736D93">
      <w:pPr>
        <w:rPr>
          <w:rFonts w:ascii="Times New Roman" w:hint="eastAsia"/>
          <w:bCs/>
        </w:rPr>
      </w:pPr>
    </w:p>
    <w:p w:rsidR="00736D93" w:rsidRDefault="00736D93" w:rsidP="00736D93">
      <w:pPr>
        <w:rPr>
          <w:rFonts w:ascii="Times New Roman" w:hint="eastAsia"/>
          <w:bCs/>
        </w:rPr>
      </w:pPr>
    </w:p>
    <w:p w:rsidR="00736D93" w:rsidRDefault="00736D93" w:rsidP="00736D93">
      <w:pPr>
        <w:rPr>
          <w:rFonts w:ascii="Times New Roman" w:hint="eastAsia"/>
          <w:bCs/>
        </w:rPr>
      </w:pPr>
    </w:p>
    <w:p w:rsidR="00736D93" w:rsidRDefault="00736D93" w:rsidP="00736D93">
      <w:pPr>
        <w:rPr>
          <w:rFonts w:ascii="Times New Roman" w:hint="eastAsia"/>
          <w:bCs/>
        </w:rPr>
      </w:pPr>
    </w:p>
    <w:p w:rsidR="00736D93" w:rsidRDefault="00736D93" w:rsidP="00736D93">
      <w:pPr>
        <w:rPr>
          <w:rFonts w:ascii="Times New Roman" w:hint="eastAsia"/>
          <w:bCs/>
        </w:rPr>
      </w:pPr>
    </w:p>
    <w:p w:rsidR="00736D93" w:rsidRDefault="00736D93" w:rsidP="00736D93">
      <w:pPr>
        <w:rPr>
          <w:rFonts w:ascii="Times New Roman" w:hint="eastAsia"/>
          <w:bCs/>
        </w:rPr>
      </w:pPr>
    </w:p>
    <w:p w:rsidR="00736D93" w:rsidRDefault="00736D93" w:rsidP="00736D93">
      <w:pPr>
        <w:spacing w:line="560" w:lineRule="exact"/>
        <w:rPr>
          <w:rFonts w:ascii="Times New Roman" w:hint="eastAsia"/>
          <w:bCs/>
        </w:rPr>
      </w:pPr>
    </w:p>
    <w:p w:rsidR="00736D93" w:rsidRDefault="00736D93" w:rsidP="00736D93">
      <w:pPr>
        <w:spacing w:line="560" w:lineRule="exact"/>
        <w:rPr>
          <w:rFonts w:ascii="Times New Roman" w:eastAsia="方正仿宋_GBK" w:hint="eastAsia"/>
        </w:rPr>
      </w:pPr>
    </w:p>
    <w:p w:rsidR="00736D93" w:rsidRDefault="00736D93" w:rsidP="00736D93">
      <w:pPr>
        <w:spacing w:line="560" w:lineRule="exact"/>
        <w:rPr>
          <w:rFonts w:ascii="Times New Roman" w:eastAsia="方正仿宋_GBK" w:hint="eastAsia"/>
        </w:rPr>
      </w:pPr>
    </w:p>
    <w:p w:rsidR="00736D93" w:rsidRDefault="00736D93" w:rsidP="00736D93">
      <w:pPr>
        <w:spacing w:line="560" w:lineRule="exact"/>
        <w:rPr>
          <w:rFonts w:ascii="Times New Roman" w:eastAsia="方正仿宋_GBK" w:hint="eastAsia"/>
        </w:rPr>
      </w:pPr>
    </w:p>
    <w:p w:rsidR="00736D93" w:rsidRDefault="00736D93" w:rsidP="00736D93">
      <w:pPr>
        <w:spacing w:line="560" w:lineRule="exact"/>
        <w:rPr>
          <w:rFonts w:ascii="Times New Roman" w:eastAsia="方正仿宋_GBK" w:hint="eastAsia"/>
        </w:rPr>
      </w:pPr>
    </w:p>
    <w:p w:rsidR="00736D93" w:rsidRDefault="00736D93" w:rsidP="00736D93">
      <w:pPr>
        <w:spacing w:line="560" w:lineRule="exact"/>
        <w:rPr>
          <w:rFonts w:ascii="Times New Roman"/>
          <w:bCs/>
        </w:rPr>
      </w:pPr>
      <w:r>
        <w:rPr>
          <w:lang w:val="en-US" w:eastAsia="zh-CN"/>
        </w:rPr>
        <w:pict>
          <v:rect id="矩形 2" o:spid="_x0000_s1026" style="position:absolute;left:0;text-align:left;margin-left:360.3pt;margin-top:45.9pt;width:74.4pt;height:37.2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" strokecolor="white"/>
        </w:pict>
      </w:r>
    </w:p>
    <w:p w:rsidR="00EE2133" w:rsidRDefault="00EE2133"/>
    <w:sectPr w:rsidR="00EE2133">
      <w:headerReference w:type="default" r:id="rId10"/>
      <w:footerReference w:type="default" r:id="rId11"/>
      <w:headerReference w:type="first" r:id="rId12"/>
      <w:footerReference w:type="first" r:id="rId13"/>
      <w:pgSz w:w="11907" w:h="16839"/>
      <w:pgMar w:top="2098" w:right="1474" w:bottom="1985" w:left="1587" w:header="907" w:footer="1417" w:gutter="0"/>
      <w:cols w:space="720"/>
      <w:titlePg/>
      <w:docGrid w:linePitch="57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_GB2312">
    <w:altName w:val="Arial Unicode MS"/>
    <w:charset w:val="86"/>
    <w:family w:val="modern"/>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Arial Unicode MS"/>
    <w:charset w:val="86"/>
    <w:family w:val="script"/>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3256">
    <w:pPr>
      <w:pStyle w:val="a3"/>
      <w:ind w:firstLineChars="100" w:firstLine="280"/>
      <w:rPr>
        <w:rFonts w:ascii="Times New Roman"/>
        <w:sz w:val="28"/>
        <w:szCs w:val="28"/>
      </w:rPr>
    </w:pPr>
    <w:r>
      <w:rPr>
        <w:rFonts w:ascii="Times New Roman"/>
        <w:sz w:val="28"/>
        <w:szCs w:val="28"/>
      </w:rPr>
      <w:t>—</w:t>
    </w:r>
    <w:r>
      <w:rPr>
        <w:rFonts w:ascii="Times New Roman"/>
        <w:sz w:val="28"/>
        <w:szCs w:val="28"/>
      </w:rPr>
      <w:t xml:space="preserve"> </w:t>
    </w:r>
    <w:r>
      <w:rPr>
        <w:rFonts w:ascii="Times New Roman"/>
        <w:sz w:val="28"/>
        <w:szCs w:val="28"/>
      </w:rPr>
      <w:fldChar w:fldCharType="begin"/>
    </w:r>
    <w:r>
      <w:rPr>
        <w:rFonts w:ascii="Times New Roman"/>
        <w:sz w:val="28"/>
        <w:szCs w:val="28"/>
      </w:rPr>
      <w:instrText>PA</w:instrText>
    </w:r>
    <w:r>
      <w:rPr>
        <w:rFonts w:ascii="Times New Roman"/>
        <w:sz w:val="28"/>
        <w:szCs w:val="28"/>
      </w:rPr>
      <w:instrText>GE   \* MERGEFORMAT</w:instrText>
    </w:r>
    <w:r>
      <w:rPr>
        <w:rFonts w:ascii="Times New Roman"/>
        <w:sz w:val="28"/>
        <w:szCs w:val="28"/>
      </w:rPr>
      <w:fldChar w:fldCharType="separate"/>
    </w:r>
    <w:r w:rsidRPr="00B954A5">
      <w:rPr>
        <w:rFonts w:ascii="Times New Roman"/>
        <w:noProof/>
        <w:sz w:val="28"/>
        <w:szCs w:val="28"/>
        <w:lang w:val="zh-CN" w:eastAsia="zh-CN"/>
      </w:rPr>
      <w:t>14</w:t>
    </w:r>
    <w:r>
      <w:rPr>
        <w:rFonts w:ascii="Times New Roman"/>
        <w:sz w:val="28"/>
        <w:szCs w:val="28"/>
      </w:rPr>
      <w:fldChar w:fldCharType="end"/>
    </w:r>
    <w:r>
      <w:rPr>
        <w:rFonts w:ascii="Times New Roman"/>
        <w:sz w:val="28"/>
        <w:szCs w:val="28"/>
      </w:rPr>
      <w:t xml:space="preserve"> </w:t>
    </w:r>
    <w:r>
      <w:rPr>
        <w:rFonts w:ascii="Times New Roman"/>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3256">
    <w:pPr>
      <w:pStyle w:val="a3"/>
      <w:ind w:right="180"/>
      <w:jc w:val="right"/>
      <w:rPr>
        <w:rFonts w:ascii="Times New Roman"/>
        <w:sz w:val="28"/>
        <w:szCs w:val="28"/>
      </w:rPr>
    </w:pPr>
    <w:r>
      <w:rPr>
        <w:rFonts w:ascii="Times New Roman"/>
        <w:sz w:val="28"/>
        <w:szCs w:val="28"/>
      </w:rPr>
      <w:t>—</w:t>
    </w:r>
    <w:r>
      <w:rPr>
        <w:rFonts w:ascii="Times New Roman"/>
        <w:sz w:val="28"/>
        <w:szCs w:val="28"/>
      </w:rPr>
      <w:t xml:space="preserve"> </w:t>
    </w:r>
    <w:r>
      <w:rPr>
        <w:rFonts w:ascii="Times New Roman"/>
        <w:sz w:val="28"/>
        <w:szCs w:val="28"/>
      </w:rPr>
      <w:fldChar w:fldCharType="begin"/>
    </w:r>
    <w:r>
      <w:rPr>
        <w:rFonts w:ascii="Times New Roman"/>
        <w:sz w:val="28"/>
        <w:szCs w:val="28"/>
      </w:rPr>
      <w:instrText>PAGE   \* MERGEFORMAT</w:instrText>
    </w:r>
    <w:r>
      <w:rPr>
        <w:rFonts w:ascii="Times New Roman"/>
        <w:sz w:val="28"/>
        <w:szCs w:val="28"/>
      </w:rPr>
      <w:fldChar w:fldCharType="separate"/>
    </w:r>
    <w:r w:rsidR="00736D93" w:rsidRPr="00736D93">
      <w:rPr>
        <w:rFonts w:ascii="Times New Roman"/>
        <w:noProof/>
        <w:sz w:val="28"/>
        <w:szCs w:val="28"/>
        <w:lang w:val="zh-CN" w:eastAsia="zh-CN"/>
      </w:rPr>
      <w:t>12</w:t>
    </w:r>
    <w:r>
      <w:rPr>
        <w:rFonts w:ascii="Times New Roman"/>
        <w:sz w:val="28"/>
        <w:szCs w:val="28"/>
      </w:rPr>
      <w:fldChar w:fldCharType="end"/>
    </w:r>
    <w:r>
      <w:rPr>
        <w:rFonts w:ascii="Times New Roman"/>
        <w:sz w:val="28"/>
        <w:szCs w:val="28"/>
      </w:rPr>
      <w:t xml:space="preserve"> </w:t>
    </w:r>
    <w:r>
      <w:rPr>
        <w:rFonts w:ascii="Times New Roman"/>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3256">
    <w:pPr>
      <w:pStyle w:val="a3"/>
      <w:ind w:firstLineChars="100" w:firstLine="280"/>
      <w:rPr>
        <w:rFonts w:ascii="Times New Roman"/>
        <w:sz w:val="28"/>
        <w:szCs w:val="28"/>
      </w:rPr>
    </w:pPr>
    <w:r>
      <w:rPr>
        <w:rFonts w:ascii="Times New Roman"/>
        <w:sz w:val="28"/>
        <w:szCs w:val="28"/>
      </w:rPr>
      <w:t>—</w:t>
    </w:r>
    <w:r>
      <w:rPr>
        <w:rFonts w:ascii="Times New Roman"/>
        <w:sz w:val="28"/>
        <w:szCs w:val="28"/>
      </w:rPr>
      <w:t xml:space="preserve"> </w:t>
    </w:r>
    <w:r>
      <w:rPr>
        <w:rFonts w:ascii="Times New Roman"/>
        <w:sz w:val="28"/>
        <w:szCs w:val="28"/>
      </w:rPr>
      <w:fldChar w:fldCharType="begin"/>
    </w:r>
    <w:r>
      <w:rPr>
        <w:rFonts w:ascii="Times New Roman"/>
        <w:sz w:val="28"/>
        <w:szCs w:val="28"/>
      </w:rPr>
      <w:instrText>PAGE   \* MERGEFORMAT</w:instrText>
    </w:r>
    <w:r>
      <w:rPr>
        <w:rFonts w:ascii="Times New Roman"/>
        <w:sz w:val="28"/>
        <w:szCs w:val="28"/>
      </w:rPr>
      <w:fldChar w:fldCharType="separate"/>
    </w:r>
    <w:r w:rsidR="00736D93" w:rsidRPr="00736D93">
      <w:rPr>
        <w:rFonts w:ascii="Times New Roman"/>
        <w:noProof/>
        <w:sz w:val="28"/>
        <w:szCs w:val="28"/>
        <w:lang w:val="zh-CN" w:eastAsia="zh-CN"/>
      </w:rPr>
      <w:t>10</w:t>
    </w:r>
    <w:r>
      <w:rPr>
        <w:rFonts w:ascii="Times New Roman"/>
        <w:sz w:val="28"/>
        <w:szCs w:val="28"/>
      </w:rPr>
      <w:fldChar w:fldCharType="end"/>
    </w:r>
    <w:r>
      <w:rPr>
        <w:rFonts w:ascii="Times New Roman"/>
        <w:sz w:val="28"/>
        <w:szCs w:val="28"/>
      </w:rPr>
      <w:t xml:space="preserve"> </w:t>
    </w:r>
    <w:r>
      <w:rPr>
        <w:rFonts w:ascii="Times New Roman"/>
        <w:sz w:val="28"/>
        <w:szCs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3256">
    <w:pPr>
      <w:pStyle w:val="a3"/>
      <w:ind w:leftChars="100" w:left="320" w:rightChars="100" w:right="320"/>
      <w:jc w:val="right"/>
    </w:pPr>
    <w:r>
      <w:rPr>
        <w:lang w:val="en-US" w:eastAsia="zh-CN"/>
      </w:rPr>
      <w:pict>
        <v:shapetype id="_x0000_t202" coordsize="21600,21600" o:spt="202" path="m,l,21600r21600,l21600,xe">
          <v:stroke joinstyle="miter"/>
          <v:path gradientshapeok="t" o:connecttype="rect"/>
        </v:shapetype>
        <v:shape id="文本框 8" o:spid="_x0000_s2049" type="#_x0000_t202" style="position:absolute;left:0;text-align:left;margin-left:104pt;margin-top:0;width:2in;height:2in;z-index:251660288;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" filled="f" stroked="f" strokeweight=".5pt">
          <v:textbox style="mso-fit-shape-to-text:t" inset="0,0,0,0">
            <w:txbxContent>
              <w:p w:rsidR="00000000" w:rsidRDefault="00C13256">
                <w:pPr>
                  <w:pStyle w:val="a3"/>
                  <w:ind w:leftChars="100" w:left="320" w:rightChars="100" w:right="320"/>
                  <w:jc w:val="right"/>
                  <w:rPr>
                    <w:rFonts w:ascii="Times New Roman"/>
                  </w:rPr>
                </w:pPr>
                <w:r>
                  <w:rPr>
                    <w:rFonts w:ascii="Times New Roman"/>
                    <w:sz w:val="28"/>
                    <w:szCs w:val="28"/>
                  </w:rPr>
                  <w:t>—</w:t>
                </w:r>
                <w:r>
                  <w:rPr>
                    <w:rFonts w:ascii="Times New Roman"/>
                    <w:sz w:val="28"/>
                    <w:szCs w:val="28"/>
                  </w:rPr>
                  <w:t xml:space="preserve"> </w:t>
                </w:r>
                <w:r>
                  <w:rPr>
                    <w:rFonts w:ascii="Times New Roman"/>
                    <w:sz w:val="28"/>
                    <w:szCs w:val="28"/>
                  </w:rPr>
                  <w:fldChar w:fldCharType="begin"/>
                </w:r>
                <w:r>
                  <w:rPr>
                    <w:rFonts w:ascii="Times New Roman"/>
                    <w:sz w:val="28"/>
                    <w:szCs w:val="28"/>
                  </w:rPr>
                  <w:instrText>PAGE   \* MERGEFORMAT</w:instrText>
                </w:r>
                <w:r>
                  <w:rPr>
                    <w:rFonts w:ascii="Times New Roman"/>
                    <w:sz w:val="28"/>
                    <w:szCs w:val="28"/>
                  </w:rPr>
                  <w:fldChar w:fldCharType="separate"/>
                </w:r>
                <w:r w:rsidR="0079193E" w:rsidRPr="0079193E">
                  <w:rPr>
                    <w:rFonts w:ascii="Times New Roman"/>
                    <w:noProof/>
                    <w:sz w:val="28"/>
                    <w:szCs w:val="28"/>
                    <w:lang w:val="zh-CN" w:eastAsia="zh-CN"/>
                  </w:rPr>
                  <w:t>15</w:t>
                </w:r>
                <w:r>
                  <w:rPr>
                    <w:rFonts w:ascii="Times New Roman"/>
                    <w:sz w:val="28"/>
                    <w:szCs w:val="28"/>
                  </w:rPr>
                  <w:fldChar w:fldCharType="end"/>
                </w:r>
                <w:r>
                  <w:rPr>
                    <w:rFonts w:ascii="Times New Roman"/>
                    <w:sz w:val="28"/>
                    <w:szCs w:val="28"/>
                  </w:rPr>
                  <w:t xml:space="preserve"> </w:t>
                </w:r>
                <w:r>
                  <w:rPr>
                    <w:rFonts w:ascii="Times New Roman"/>
                    <w:sz w:val="28"/>
                    <w:szCs w:val="28"/>
                  </w:rPr>
                  <w:t>—</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3256">
    <w:pPr>
      <w:pStyle w:val="a3"/>
      <w:ind w:right="180"/>
      <w:jc w:val="right"/>
      <w:rPr>
        <w:rFonts w:ascii="Times New Roman"/>
        <w:sz w:val="28"/>
        <w:szCs w:val="28"/>
      </w:rPr>
    </w:pPr>
    <w:r>
      <w:rPr>
        <w:rFonts w:ascii="Times New Roman"/>
        <w:sz w:val="28"/>
        <w:szCs w:val="28"/>
      </w:rPr>
      <w:t>—</w:t>
    </w:r>
    <w:r>
      <w:rPr>
        <w:rFonts w:ascii="Times New Roman"/>
        <w:sz w:val="28"/>
        <w:szCs w:val="28"/>
      </w:rPr>
      <w:t xml:space="preserve"> </w:t>
    </w:r>
    <w:r>
      <w:rPr>
        <w:rFonts w:ascii="Times New Roman"/>
        <w:sz w:val="28"/>
        <w:szCs w:val="28"/>
      </w:rPr>
      <w:fldChar w:fldCharType="begin"/>
    </w:r>
    <w:r>
      <w:rPr>
        <w:rFonts w:ascii="Times New Roman"/>
        <w:sz w:val="28"/>
        <w:szCs w:val="28"/>
      </w:rPr>
      <w:instrText>PAGE   \* MERGEFORMAT</w:instrText>
    </w:r>
    <w:r>
      <w:rPr>
        <w:rFonts w:ascii="Times New Roman"/>
        <w:sz w:val="28"/>
        <w:szCs w:val="28"/>
      </w:rPr>
      <w:fldChar w:fldCharType="separate"/>
    </w:r>
    <w:r w:rsidR="00736D93" w:rsidRPr="00736D93">
      <w:rPr>
        <w:rFonts w:ascii="Times New Roman"/>
        <w:noProof/>
        <w:sz w:val="28"/>
        <w:szCs w:val="28"/>
        <w:lang w:val="zh-CN" w:eastAsia="zh-CN"/>
      </w:rPr>
      <w:t>13</w:t>
    </w:r>
    <w:r>
      <w:rPr>
        <w:rFonts w:ascii="Times New Roman"/>
        <w:sz w:val="28"/>
        <w:szCs w:val="28"/>
      </w:rPr>
      <w:fldChar w:fldCharType="end"/>
    </w:r>
    <w:r>
      <w:rPr>
        <w:rFonts w:ascii="Times New Roman"/>
        <w:sz w:val="28"/>
        <w:szCs w:val="28"/>
      </w:rPr>
      <w:t xml:space="preserve"> </w:t>
    </w:r>
    <w:r>
      <w:rPr>
        <w:rFonts w:ascii="Times New Roman"/>
        <w:sz w:val="28"/>
        <w:szCs w:val="28"/>
      </w:rPr>
      <w:t>—</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3256">
    <w:pPr>
      <w:pStyle w:val="a4"/>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3256">
    <w:pPr>
      <w:pStyle w:val="a4"/>
      <w:pBdr>
        <w:bottom w:val="none" w:sz="0" w:space="0" w:color="auto"/>
      </w:pBdr>
      <w:tabs>
        <w:tab w:val="left" w:pos="4048"/>
        <w:tab w:val="center" w:pos="4422"/>
      </w:tabs>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3256">
    <w:pPr>
      <w:pStyle w:val="a4"/>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3256">
    <w:pPr>
      <w:pStyle w:val="a4"/>
      <w:pBdr>
        <w:bottom w:val="none" w:sz="0" w:space="0" w:color="auto"/>
      </w:pBdr>
      <w:tabs>
        <w:tab w:val="left" w:pos="4048"/>
        <w:tab w:val="center" w:pos="4422"/>
      </w:tabs>
      <w:jc w:val="left"/>
    </w:pPr>
    <w:r>
      <w:tab/>
    </w:r>
    <w:r>
      <w:tab/>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B26214"/>
    <w:multiLevelType w:val="singleLevel"/>
    <w:tmpl w:val="D1B2621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736D93"/>
    <w:rsid w:val="00006CD5"/>
    <w:rsid w:val="000278AC"/>
    <w:rsid w:val="000328C7"/>
    <w:rsid w:val="00034824"/>
    <w:rsid w:val="00035278"/>
    <w:rsid w:val="00061E57"/>
    <w:rsid w:val="000722C0"/>
    <w:rsid w:val="00076AD9"/>
    <w:rsid w:val="00087B52"/>
    <w:rsid w:val="000A4540"/>
    <w:rsid w:val="000E3D0D"/>
    <w:rsid w:val="00141618"/>
    <w:rsid w:val="00155AAC"/>
    <w:rsid w:val="001B47A3"/>
    <w:rsid w:val="001D21B3"/>
    <w:rsid w:val="001D58D6"/>
    <w:rsid w:val="001F0FA7"/>
    <w:rsid w:val="00206B2F"/>
    <w:rsid w:val="00220E30"/>
    <w:rsid w:val="00226C90"/>
    <w:rsid w:val="002504EE"/>
    <w:rsid w:val="00255EFB"/>
    <w:rsid w:val="002815E0"/>
    <w:rsid w:val="002820BC"/>
    <w:rsid w:val="002860E8"/>
    <w:rsid w:val="002A589C"/>
    <w:rsid w:val="002C33A6"/>
    <w:rsid w:val="002D2B8B"/>
    <w:rsid w:val="002D7BF5"/>
    <w:rsid w:val="003109BB"/>
    <w:rsid w:val="00313CC9"/>
    <w:rsid w:val="003365E5"/>
    <w:rsid w:val="00376417"/>
    <w:rsid w:val="00381C55"/>
    <w:rsid w:val="00397D17"/>
    <w:rsid w:val="003B0FD6"/>
    <w:rsid w:val="003B197E"/>
    <w:rsid w:val="003C2773"/>
    <w:rsid w:val="003C5C39"/>
    <w:rsid w:val="003D224F"/>
    <w:rsid w:val="003D4C57"/>
    <w:rsid w:val="003D70F7"/>
    <w:rsid w:val="003D7EA9"/>
    <w:rsid w:val="003E1051"/>
    <w:rsid w:val="003F3177"/>
    <w:rsid w:val="004435F8"/>
    <w:rsid w:val="00443DD6"/>
    <w:rsid w:val="00466D54"/>
    <w:rsid w:val="0049413A"/>
    <w:rsid w:val="004A4247"/>
    <w:rsid w:val="004D7EFE"/>
    <w:rsid w:val="004E235D"/>
    <w:rsid w:val="00507A80"/>
    <w:rsid w:val="00521718"/>
    <w:rsid w:val="0052299C"/>
    <w:rsid w:val="00524E05"/>
    <w:rsid w:val="00535BAF"/>
    <w:rsid w:val="005521BF"/>
    <w:rsid w:val="00570BBE"/>
    <w:rsid w:val="00581B3F"/>
    <w:rsid w:val="00581E77"/>
    <w:rsid w:val="00587347"/>
    <w:rsid w:val="005901BD"/>
    <w:rsid w:val="00597C68"/>
    <w:rsid w:val="005B08F6"/>
    <w:rsid w:val="005E01F8"/>
    <w:rsid w:val="005F32DC"/>
    <w:rsid w:val="00603F34"/>
    <w:rsid w:val="00660DF2"/>
    <w:rsid w:val="00682AD1"/>
    <w:rsid w:val="0068341E"/>
    <w:rsid w:val="00696218"/>
    <w:rsid w:val="006979FF"/>
    <w:rsid w:val="006A62EF"/>
    <w:rsid w:val="006B6DD5"/>
    <w:rsid w:val="006C6C2A"/>
    <w:rsid w:val="006E669C"/>
    <w:rsid w:val="006F08F6"/>
    <w:rsid w:val="00716E0C"/>
    <w:rsid w:val="00736D93"/>
    <w:rsid w:val="00740BB1"/>
    <w:rsid w:val="007869B5"/>
    <w:rsid w:val="0079193E"/>
    <w:rsid w:val="00793BAB"/>
    <w:rsid w:val="007971A0"/>
    <w:rsid w:val="007C6144"/>
    <w:rsid w:val="007C7C87"/>
    <w:rsid w:val="007F3792"/>
    <w:rsid w:val="00800B04"/>
    <w:rsid w:val="0081077C"/>
    <w:rsid w:val="00822D80"/>
    <w:rsid w:val="0084186A"/>
    <w:rsid w:val="00862378"/>
    <w:rsid w:val="008704E9"/>
    <w:rsid w:val="00882FA7"/>
    <w:rsid w:val="008915CB"/>
    <w:rsid w:val="008A2B05"/>
    <w:rsid w:val="008D64CA"/>
    <w:rsid w:val="008D79A4"/>
    <w:rsid w:val="008F2E21"/>
    <w:rsid w:val="00915A4A"/>
    <w:rsid w:val="009368C4"/>
    <w:rsid w:val="00960BCA"/>
    <w:rsid w:val="00994F18"/>
    <w:rsid w:val="00996CEB"/>
    <w:rsid w:val="00996FDC"/>
    <w:rsid w:val="009C2D7D"/>
    <w:rsid w:val="009C6B43"/>
    <w:rsid w:val="009D1F49"/>
    <w:rsid w:val="00A4593D"/>
    <w:rsid w:val="00A607BF"/>
    <w:rsid w:val="00A91FCC"/>
    <w:rsid w:val="00AA4C07"/>
    <w:rsid w:val="00AD1678"/>
    <w:rsid w:val="00AD300D"/>
    <w:rsid w:val="00AD5CC2"/>
    <w:rsid w:val="00AE523C"/>
    <w:rsid w:val="00AE7FF4"/>
    <w:rsid w:val="00AF7C66"/>
    <w:rsid w:val="00B24CE9"/>
    <w:rsid w:val="00B440F4"/>
    <w:rsid w:val="00B457A1"/>
    <w:rsid w:val="00B60EE3"/>
    <w:rsid w:val="00B823AC"/>
    <w:rsid w:val="00B82DCB"/>
    <w:rsid w:val="00B83718"/>
    <w:rsid w:val="00B97881"/>
    <w:rsid w:val="00BA0299"/>
    <w:rsid w:val="00BB6A8F"/>
    <w:rsid w:val="00BD67A3"/>
    <w:rsid w:val="00BE1483"/>
    <w:rsid w:val="00C046DD"/>
    <w:rsid w:val="00C13256"/>
    <w:rsid w:val="00C24AAC"/>
    <w:rsid w:val="00C277FB"/>
    <w:rsid w:val="00C43A65"/>
    <w:rsid w:val="00C56E6A"/>
    <w:rsid w:val="00C71464"/>
    <w:rsid w:val="00C83CD3"/>
    <w:rsid w:val="00C87AEF"/>
    <w:rsid w:val="00C9291D"/>
    <w:rsid w:val="00CB49BC"/>
    <w:rsid w:val="00CC2DD3"/>
    <w:rsid w:val="00CC5348"/>
    <w:rsid w:val="00CF5E85"/>
    <w:rsid w:val="00D024C0"/>
    <w:rsid w:val="00D1578A"/>
    <w:rsid w:val="00D15BDB"/>
    <w:rsid w:val="00D54A2E"/>
    <w:rsid w:val="00D631ED"/>
    <w:rsid w:val="00D760B1"/>
    <w:rsid w:val="00D77A09"/>
    <w:rsid w:val="00D810E8"/>
    <w:rsid w:val="00DD4F0B"/>
    <w:rsid w:val="00DE713B"/>
    <w:rsid w:val="00DF5657"/>
    <w:rsid w:val="00E05E80"/>
    <w:rsid w:val="00E075AF"/>
    <w:rsid w:val="00E23ADC"/>
    <w:rsid w:val="00E3537D"/>
    <w:rsid w:val="00E36F07"/>
    <w:rsid w:val="00E461FE"/>
    <w:rsid w:val="00E53D93"/>
    <w:rsid w:val="00E8533B"/>
    <w:rsid w:val="00EC7E8E"/>
    <w:rsid w:val="00ED5C37"/>
    <w:rsid w:val="00EE2133"/>
    <w:rsid w:val="00EE4E07"/>
    <w:rsid w:val="00F054B6"/>
    <w:rsid w:val="00F055DD"/>
    <w:rsid w:val="00F26265"/>
    <w:rsid w:val="00F31079"/>
    <w:rsid w:val="00F377F3"/>
    <w:rsid w:val="00F46E74"/>
    <w:rsid w:val="00F567F0"/>
    <w:rsid w:val="00F95338"/>
    <w:rsid w:val="00F95DAD"/>
    <w:rsid w:val="00FA20F5"/>
    <w:rsid w:val="00FB2274"/>
    <w:rsid w:val="00FB72DF"/>
    <w:rsid w:val="00FD4492"/>
    <w:rsid w:val="00FF0C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D93"/>
    <w:pPr>
      <w:widowControl w:val="0"/>
      <w:jc w:val="both"/>
    </w:pPr>
    <w:rPr>
      <w:rFonts w:ascii="仿宋_GB2312"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qFormat/>
    <w:rsid w:val="00736D93"/>
    <w:rPr>
      <w:rFonts w:eastAsia="宋体"/>
      <w:sz w:val="18"/>
      <w:szCs w:val="18"/>
    </w:rPr>
  </w:style>
  <w:style w:type="character" w:customStyle="1" w:styleId="Char0">
    <w:name w:val="页眉 Char"/>
    <w:link w:val="a4"/>
    <w:uiPriority w:val="99"/>
    <w:qFormat/>
    <w:rsid w:val="00736D93"/>
    <w:rPr>
      <w:rFonts w:eastAsia="宋体"/>
      <w:sz w:val="18"/>
      <w:szCs w:val="18"/>
    </w:rPr>
  </w:style>
  <w:style w:type="paragraph" w:styleId="a4">
    <w:name w:val="header"/>
    <w:basedOn w:val="a"/>
    <w:link w:val="Char0"/>
    <w:uiPriority w:val="99"/>
    <w:unhideWhenUsed/>
    <w:qFormat/>
    <w:rsid w:val="00736D93"/>
    <w:pPr>
      <w:pBdr>
        <w:bottom w:val="single" w:sz="6" w:space="1" w:color="auto"/>
      </w:pBdr>
      <w:tabs>
        <w:tab w:val="center" w:pos="4153"/>
        <w:tab w:val="right" w:pos="8306"/>
      </w:tabs>
      <w:snapToGrid w:val="0"/>
      <w:jc w:val="center"/>
    </w:pPr>
    <w:rPr>
      <w:rFonts w:asciiTheme="minorHAnsi" w:eastAsia="宋体" w:hAnsiTheme="minorHAnsi" w:cstheme="minorBidi"/>
      <w:sz w:val="18"/>
      <w:szCs w:val="18"/>
    </w:rPr>
  </w:style>
  <w:style w:type="character" w:customStyle="1" w:styleId="Char1">
    <w:name w:val="页眉 Char1"/>
    <w:basedOn w:val="a0"/>
    <w:link w:val="a4"/>
    <w:uiPriority w:val="99"/>
    <w:semiHidden/>
    <w:rsid w:val="00736D93"/>
    <w:rPr>
      <w:rFonts w:ascii="仿宋_GB2312" w:eastAsia="仿宋_GB2312" w:hAnsi="Times New Roman" w:cs="Times New Roman"/>
      <w:sz w:val="18"/>
      <w:szCs w:val="18"/>
    </w:rPr>
  </w:style>
  <w:style w:type="paragraph" w:styleId="a3">
    <w:name w:val="footer"/>
    <w:basedOn w:val="a"/>
    <w:link w:val="Char"/>
    <w:uiPriority w:val="99"/>
    <w:unhideWhenUsed/>
    <w:qFormat/>
    <w:rsid w:val="00736D93"/>
    <w:pPr>
      <w:tabs>
        <w:tab w:val="center" w:pos="4153"/>
        <w:tab w:val="right" w:pos="8306"/>
      </w:tabs>
      <w:snapToGrid w:val="0"/>
      <w:jc w:val="left"/>
    </w:pPr>
    <w:rPr>
      <w:rFonts w:asciiTheme="minorHAnsi" w:eastAsia="宋体" w:hAnsiTheme="minorHAnsi" w:cstheme="minorBidi"/>
      <w:sz w:val="18"/>
      <w:szCs w:val="18"/>
    </w:rPr>
  </w:style>
  <w:style w:type="character" w:customStyle="1" w:styleId="Char10">
    <w:name w:val="页脚 Char1"/>
    <w:basedOn w:val="a0"/>
    <w:link w:val="a3"/>
    <w:uiPriority w:val="99"/>
    <w:semiHidden/>
    <w:rsid w:val="00736D93"/>
    <w:rPr>
      <w:rFonts w:ascii="仿宋_GB2312"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1048</Words>
  <Characters>5974</Characters>
  <Application>Microsoft Office Word</Application>
  <DocSecurity>0</DocSecurity>
  <Lines>49</Lines>
  <Paragraphs>14</Paragraphs>
  <ScaleCrop>false</ScaleCrop>
  <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dc:creator>
  <cp:lastModifiedBy>QJ</cp:lastModifiedBy>
  <cp:revision>2</cp:revision>
  <dcterms:created xsi:type="dcterms:W3CDTF">2022-06-27T02:08:00Z</dcterms:created>
  <dcterms:modified xsi:type="dcterms:W3CDTF">2022-06-27T02:08:00Z</dcterms:modified>
</cp:coreProperties>
</file>