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附件1.</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val="en-US" w:eastAsia="zh-CN"/>
        </w:rPr>
        <w:t>2019年度</w:t>
      </w:r>
      <w:r>
        <w:rPr>
          <w:rFonts w:hint="eastAsia" w:ascii="方正小标宋简体" w:hAnsi="方正小标宋简体" w:eastAsia="方正小标宋简体" w:cs="方正小标宋简体"/>
          <w:sz w:val="36"/>
          <w:szCs w:val="36"/>
          <w:lang w:eastAsia="zh-CN"/>
        </w:rPr>
        <w:t>市级部门财政支出绩效自评项目清单</w:t>
      </w:r>
    </w:p>
    <w:p>
      <w:pPr>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一级</w:t>
      </w:r>
      <w:r>
        <w:rPr>
          <w:rFonts w:hint="eastAsia" w:asciiTheme="minorEastAsia" w:hAnsiTheme="minorEastAsia" w:cstheme="minorEastAsia"/>
          <w:sz w:val="30"/>
          <w:szCs w:val="30"/>
          <w:lang w:eastAsia="zh-CN"/>
        </w:rPr>
        <w:t>预算单位</w:t>
      </w:r>
      <w:r>
        <w:rPr>
          <w:rFonts w:hint="eastAsia" w:asciiTheme="minorEastAsia" w:hAnsiTheme="minorEastAsia" w:eastAsiaTheme="minorEastAsia" w:cstheme="minorEastAsia"/>
          <w:sz w:val="30"/>
          <w:szCs w:val="30"/>
          <w:lang w:eastAsia="zh-CN"/>
        </w:rPr>
        <w:t>：</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3159"/>
        <w:gridCol w:w="2640"/>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102" w:type="dxa"/>
            <w:vAlign w:val="center"/>
          </w:tcPr>
          <w:p>
            <w:pPr>
              <w:jc w:val="center"/>
              <w:rPr>
                <w:rFonts w:hint="eastAsia" w:asciiTheme="minorEastAsia" w:hAnsiTheme="minorEastAsia" w:eastAsiaTheme="minorEastAsia" w:cstheme="minorEastAsia"/>
                <w:sz w:val="30"/>
                <w:szCs w:val="30"/>
                <w:lang w:eastAsia="zh-CN"/>
              </w:rPr>
            </w:pPr>
            <w:r>
              <w:rPr>
                <w:rFonts w:hint="eastAsia" w:asciiTheme="minorEastAsia" w:hAnsiTheme="minorEastAsia" w:cstheme="minorEastAsia"/>
                <w:sz w:val="30"/>
                <w:szCs w:val="30"/>
                <w:lang w:eastAsia="zh-CN"/>
              </w:rPr>
              <w:t>序号</w:t>
            </w:r>
          </w:p>
        </w:tc>
        <w:tc>
          <w:tcPr>
            <w:tcW w:w="3159" w:type="dxa"/>
            <w:vAlign w:val="center"/>
          </w:tcPr>
          <w:p>
            <w:pPr>
              <w:jc w:val="center"/>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sz w:val="30"/>
                <w:szCs w:val="30"/>
                <w:lang w:eastAsia="zh-CN"/>
              </w:rPr>
              <w:t>项目实施单位</w:t>
            </w:r>
          </w:p>
        </w:tc>
        <w:tc>
          <w:tcPr>
            <w:tcW w:w="2640" w:type="dxa"/>
            <w:vAlign w:val="center"/>
          </w:tcPr>
          <w:p>
            <w:pPr>
              <w:jc w:val="center"/>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sz w:val="30"/>
                <w:szCs w:val="30"/>
                <w:vertAlign w:val="baseline"/>
                <w:lang w:eastAsia="zh-CN"/>
              </w:rPr>
              <w:t>项目名称</w:t>
            </w:r>
          </w:p>
        </w:tc>
        <w:tc>
          <w:tcPr>
            <w:tcW w:w="1621" w:type="dxa"/>
            <w:vAlign w:val="center"/>
          </w:tcPr>
          <w:p>
            <w:pPr>
              <w:jc w:val="center"/>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eastAsiaTheme="minorEastAsia" w:cstheme="minorEastAsia"/>
                <w:sz w:val="30"/>
                <w:szCs w:val="30"/>
                <w:vertAlign w:val="baseline"/>
                <w:lang w:eastAsia="zh-CN"/>
              </w:rPr>
              <w:t>预算安排金额（万元）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102" w:type="dxa"/>
            <w:vAlign w:val="top"/>
          </w:tcPr>
          <w:p>
            <w:pPr>
              <w:rPr>
                <w:rFonts w:hint="default" w:asciiTheme="minorEastAsia" w:hAnsiTheme="minorEastAsia" w:eastAsiaTheme="minorEastAsia" w:cstheme="minorEastAsia"/>
                <w:sz w:val="30"/>
                <w:szCs w:val="30"/>
                <w:vertAlign w:val="baseline"/>
                <w:lang w:val="en-US" w:eastAsia="zh-CN"/>
              </w:rPr>
            </w:pPr>
            <w:r>
              <w:rPr>
                <w:rFonts w:hint="eastAsia" w:asciiTheme="minorEastAsia" w:hAnsiTheme="minorEastAsia" w:cstheme="minorEastAsia"/>
                <w:sz w:val="30"/>
                <w:szCs w:val="30"/>
                <w:vertAlign w:val="baseline"/>
                <w:lang w:val="en-US" w:eastAsia="zh-CN"/>
              </w:rPr>
              <w:t>1</w:t>
            </w:r>
          </w:p>
        </w:tc>
        <w:tc>
          <w:tcPr>
            <w:tcW w:w="3159" w:type="dxa"/>
            <w:vAlign w:val="top"/>
          </w:tcPr>
          <w:p>
            <w:pPr>
              <w:rPr>
                <w:rFonts w:hint="eastAsia" w:asciiTheme="minorEastAsia" w:hAnsiTheme="minorEastAsia" w:eastAsiaTheme="minorEastAsia" w:cstheme="minorEastAsia"/>
                <w:sz w:val="28"/>
                <w:szCs w:val="28"/>
                <w:vertAlign w:val="baseline"/>
                <w:lang w:val="en-US" w:eastAsia="zh-CN"/>
              </w:rPr>
            </w:pPr>
            <w:r>
              <w:rPr>
                <w:rFonts w:hint="eastAsia" w:asciiTheme="minorEastAsia" w:hAnsiTheme="minorEastAsia" w:cstheme="minorEastAsia"/>
                <w:sz w:val="28"/>
                <w:szCs w:val="28"/>
                <w:vertAlign w:val="baseline"/>
                <w:lang w:val="en-US" w:eastAsia="zh-CN"/>
              </w:rPr>
              <w:t>曲靖市搬迁安置办公室</w:t>
            </w:r>
          </w:p>
        </w:tc>
        <w:tc>
          <w:tcPr>
            <w:tcW w:w="2640" w:type="dxa"/>
            <w:vAlign w:val="top"/>
          </w:tcPr>
          <w:p>
            <w:pP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2019年市级大中小型水库移民安置前期工作经费和后期扶持项目审查经费</w:t>
            </w:r>
          </w:p>
        </w:tc>
        <w:tc>
          <w:tcPr>
            <w:tcW w:w="1621" w:type="dxa"/>
            <w:vAlign w:val="top"/>
          </w:tcPr>
          <w:p>
            <w:pPr>
              <w:rPr>
                <w:rFonts w:hint="default" w:asciiTheme="minorEastAsia" w:hAnsiTheme="minorEastAsia" w:eastAsiaTheme="minorEastAsia" w:cstheme="minorEastAsia"/>
                <w:sz w:val="30"/>
                <w:szCs w:val="30"/>
                <w:vertAlign w:val="baseline"/>
                <w:lang w:val="en-US" w:eastAsia="zh-CN"/>
              </w:rPr>
            </w:pPr>
            <w:r>
              <w:rPr>
                <w:rFonts w:hint="eastAsia" w:asciiTheme="minorEastAsia" w:hAnsiTheme="minorEastAsia" w:cstheme="minorEastAsia"/>
                <w:sz w:val="30"/>
                <w:szCs w:val="30"/>
                <w:vertAlign w:val="baseline"/>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102" w:type="dxa"/>
            <w:vAlign w:val="top"/>
          </w:tcPr>
          <w:p>
            <w:pPr>
              <w:rPr>
                <w:rFonts w:hint="default" w:asciiTheme="minorEastAsia" w:hAnsiTheme="minorEastAsia" w:eastAsiaTheme="minorEastAsia" w:cstheme="minorEastAsia"/>
                <w:sz w:val="30"/>
                <w:szCs w:val="30"/>
                <w:vertAlign w:val="baseline"/>
                <w:lang w:val="en-US" w:eastAsia="zh-CN"/>
              </w:rPr>
            </w:pPr>
            <w:r>
              <w:rPr>
                <w:rFonts w:hint="eastAsia" w:asciiTheme="minorEastAsia" w:hAnsiTheme="minorEastAsia" w:cstheme="minorEastAsia"/>
                <w:sz w:val="30"/>
                <w:szCs w:val="30"/>
                <w:vertAlign w:val="baseline"/>
                <w:lang w:val="en-US" w:eastAsia="zh-CN"/>
              </w:rPr>
              <w:t>2</w:t>
            </w:r>
          </w:p>
        </w:tc>
        <w:tc>
          <w:tcPr>
            <w:tcW w:w="3159" w:type="dxa"/>
            <w:vAlign w:val="top"/>
          </w:tcPr>
          <w:p>
            <w:pPr>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cstheme="minorEastAsia"/>
                <w:sz w:val="28"/>
                <w:szCs w:val="28"/>
                <w:vertAlign w:val="baseline"/>
                <w:lang w:val="en-US" w:eastAsia="zh-CN"/>
              </w:rPr>
              <w:t>曲靖市搬迁安置办公室</w:t>
            </w:r>
          </w:p>
        </w:tc>
        <w:tc>
          <w:tcPr>
            <w:tcW w:w="2640" w:type="dxa"/>
            <w:vAlign w:val="top"/>
          </w:tcPr>
          <w:p>
            <w:pPr>
              <w:rPr>
                <w:rFonts w:hint="default" w:asciiTheme="minorEastAsia" w:hAnsiTheme="minorEastAsia" w:eastAsiaTheme="minorEastAsia" w:cstheme="minorEastAsia"/>
                <w:sz w:val="30"/>
                <w:szCs w:val="30"/>
                <w:vertAlign w:val="baseline"/>
                <w:lang w:val="en-US" w:eastAsia="zh-CN"/>
              </w:rPr>
            </w:pPr>
            <w:r>
              <w:rPr>
                <w:rFonts w:hint="eastAsia" w:asciiTheme="minorEastAsia" w:hAnsiTheme="minorEastAsia" w:cstheme="minorEastAsia"/>
                <w:sz w:val="24"/>
                <w:szCs w:val="24"/>
                <w:vertAlign w:val="baseline"/>
                <w:lang w:eastAsia="zh-CN"/>
              </w:rPr>
              <w:t>曲靖市</w:t>
            </w:r>
            <w:r>
              <w:rPr>
                <w:rFonts w:hint="eastAsia" w:asciiTheme="minorEastAsia" w:hAnsiTheme="minorEastAsia" w:cstheme="minorEastAsia"/>
                <w:sz w:val="24"/>
                <w:szCs w:val="24"/>
                <w:vertAlign w:val="baseline"/>
                <w:lang w:val="en-US" w:eastAsia="zh-CN"/>
              </w:rPr>
              <w:t>2018年度大中型水库移民维稳工作经费</w:t>
            </w:r>
          </w:p>
        </w:tc>
        <w:tc>
          <w:tcPr>
            <w:tcW w:w="1621" w:type="dxa"/>
            <w:vAlign w:val="top"/>
          </w:tcPr>
          <w:p>
            <w:pPr>
              <w:rPr>
                <w:rFonts w:hint="default" w:asciiTheme="minorEastAsia" w:hAnsiTheme="minorEastAsia" w:eastAsiaTheme="minorEastAsia" w:cstheme="minorEastAsia"/>
                <w:sz w:val="30"/>
                <w:szCs w:val="30"/>
                <w:vertAlign w:val="baseline"/>
                <w:lang w:val="en-US" w:eastAsia="zh-CN"/>
              </w:rPr>
            </w:pPr>
            <w:r>
              <w:rPr>
                <w:rFonts w:hint="eastAsia" w:asciiTheme="minorEastAsia" w:hAnsiTheme="minorEastAsia" w:cstheme="minorEastAsia"/>
                <w:sz w:val="30"/>
                <w:szCs w:val="30"/>
                <w:vertAlign w:val="baseli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102" w:type="dxa"/>
            <w:vAlign w:val="top"/>
          </w:tcPr>
          <w:p>
            <w:pPr>
              <w:rPr>
                <w:rFonts w:hint="default" w:asciiTheme="minorEastAsia" w:hAnsiTheme="minorEastAsia" w:eastAsiaTheme="minorEastAsia" w:cstheme="minorEastAsia"/>
                <w:sz w:val="30"/>
                <w:szCs w:val="30"/>
                <w:vertAlign w:val="baseline"/>
                <w:lang w:val="en-US" w:eastAsia="zh-CN"/>
              </w:rPr>
            </w:pPr>
            <w:r>
              <w:rPr>
                <w:rFonts w:hint="eastAsia" w:asciiTheme="minorEastAsia" w:hAnsiTheme="minorEastAsia" w:cstheme="minorEastAsia"/>
                <w:sz w:val="30"/>
                <w:szCs w:val="30"/>
                <w:vertAlign w:val="baseline"/>
                <w:lang w:val="en-US" w:eastAsia="zh-CN"/>
              </w:rPr>
              <w:t>3</w:t>
            </w:r>
          </w:p>
        </w:tc>
        <w:tc>
          <w:tcPr>
            <w:tcW w:w="3159" w:type="dxa"/>
            <w:vAlign w:val="top"/>
          </w:tcPr>
          <w:p>
            <w:pPr>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cstheme="minorEastAsia"/>
                <w:sz w:val="28"/>
                <w:szCs w:val="28"/>
                <w:vertAlign w:val="baseline"/>
                <w:lang w:val="en-US" w:eastAsia="zh-CN"/>
              </w:rPr>
              <w:t>曲靖市搬迁安置办公室</w:t>
            </w:r>
          </w:p>
        </w:tc>
        <w:tc>
          <w:tcPr>
            <w:tcW w:w="2640" w:type="dxa"/>
            <w:vAlign w:val="top"/>
          </w:tcPr>
          <w:p>
            <w:pP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2019年中央水库移民后期扶持监测评估工作经费</w:t>
            </w:r>
          </w:p>
        </w:tc>
        <w:tc>
          <w:tcPr>
            <w:tcW w:w="1621" w:type="dxa"/>
            <w:vAlign w:val="top"/>
          </w:tcPr>
          <w:p>
            <w:pPr>
              <w:rPr>
                <w:rFonts w:hint="default" w:asciiTheme="minorEastAsia" w:hAnsiTheme="minorEastAsia" w:eastAsiaTheme="minorEastAsia" w:cstheme="minorEastAsia"/>
                <w:sz w:val="30"/>
                <w:szCs w:val="30"/>
                <w:vertAlign w:val="baseline"/>
                <w:lang w:val="en-US" w:eastAsia="zh-CN"/>
              </w:rPr>
            </w:pPr>
            <w:r>
              <w:rPr>
                <w:rFonts w:hint="eastAsia" w:asciiTheme="minorEastAsia" w:hAnsiTheme="minorEastAsia" w:cstheme="minorEastAsia"/>
                <w:sz w:val="30"/>
                <w:szCs w:val="30"/>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102" w:type="dxa"/>
            <w:vAlign w:val="top"/>
          </w:tcPr>
          <w:p>
            <w:pPr>
              <w:rPr>
                <w:rFonts w:hint="default" w:asciiTheme="minorEastAsia" w:hAnsiTheme="minorEastAsia" w:eastAsiaTheme="minorEastAsia" w:cstheme="minorEastAsia"/>
                <w:sz w:val="30"/>
                <w:szCs w:val="30"/>
                <w:vertAlign w:val="baseline"/>
                <w:lang w:val="en-US" w:eastAsia="zh-CN"/>
              </w:rPr>
            </w:pPr>
          </w:p>
        </w:tc>
        <w:tc>
          <w:tcPr>
            <w:tcW w:w="3159" w:type="dxa"/>
            <w:vAlign w:val="top"/>
          </w:tcPr>
          <w:p>
            <w:pPr>
              <w:rPr>
                <w:rFonts w:hint="eastAsia" w:asciiTheme="minorEastAsia" w:hAnsiTheme="minorEastAsia" w:eastAsiaTheme="minorEastAsia" w:cstheme="minorEastAsia"/>
                <w:sz w:val="30"/>
                <w:szCs w:val="30"/>
                <w:vertAlign w:val="baseline"/>
                <w:lang w:eastAsia="zh-CN"/>
              </w:rPr>
            </w:pPr>
          </w:p>
        </w:tc>
        <w:tc>
          <w:tcPr>
            <w:tcW w:w="2640" w:type="dxa"/>
            <w:vAlign w:val="center"/>
          </w:tcPr>
          <w:p>
            <w:pPr>
              <w:jc w:val="both"/>
              <w:rPr>
                <w:rFonts w:hint="eastAsia" w:asciiTheme="minorEastAsia" w:hAnsiTheme="minorEastAsia" w:eastAsiaTheme="minorEastAsia" w:cstheme="minorEastAsia"/>
                <w:sz w:val="30"/>
                <w:szCs w:val="30"/>
                <w:vertAlign w:val="baseline"/>
                <w:lang w:val="en-US" w:eastAsia="zh-CN"/>
              </w:rPr>
            </w:pPr>
          </w:p>
        </w:tc>
        <w:tc>
          <w:tcPr>
            <w:tcW w:w="1621" w:type="dxa"/>
            <w:vAlign w:val="top"/>
          </w:tcPr>
          <w:p>
            <w:pPr>
              <w:rPr>
                <w:rFonts w:hint="default" w:asciiTheme="minorEastAsia" w:hAnsiTheme="minorEastAsia" w:eastAsiaTheme="minorEastAsia" w:cstheme="minor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102" w:type="dxa"/>
            <w:vAlign w:val="top"/>
          </w:tcPr>
          <w:p>
            <w:pPr>
              <w:rPr>
                <w:rFonts w:hint="eastAsia" w:asciiTheme="minorEastAsia" w:hAnsiTheme="minorEastAsia" w:eastAsiaTheme="minorEastAsia" w:cstheme="minorEastAsia"/>
                <w:sz w:val="30"/>
                <w:szCs w:val="30"/>
                <w:vertAlign w:val="baseline"/>
                <w:lang w:eastAsia="zh-CN"/>
              </w:rPr>
            </w:pPr>
          </w:p>
        </w:tc>
        <w:tc>
          <w:tcPr>
            <w:tcW w:w="3159" w:type="dxa"/>
            <w:vAlign w:val="top"/>
          </w:tcPr>
          <w:p>
            <w:pPr>
              <w:rPr>
                <w:rFonts w:hint="eastAsia" w:asciiTheme="minorEastAsia" w:hAnsiTheme="minorEastAsia" w:eastAsiaTheme="minorEastAsia" w:cstheme="minorEastAsia"/>
                <w:sz w:val="30"/>
                <w:szCs w:val="30"/>
                <w:vertAlign w:val="baseline"/>
                <w:lang w:eastAsia="zh-CN"/>
              </w:rPr>
            </w:pPr>
          </w:p>
        </w:tc>
        <w:tc>
          <w:tcPr>
            <w:tcW w:w="2640" w:type="dxa"/>
            <w:vAlign w:val="top"/>
          </w:tcPr>
          <w:p>
            <w:pPr>
              <w:rPr>
                <w:rFonts w:hint="eastAsia" w:asciiTheme="minorEastAsia" w:hAnsiTheme="minorEastAsia" w:eastAsiaTheme="minorEastAsia" w:cstheme="minorEastAsia"/>
                <w:sz w:val="30"/>
                <w:szCs w:val="30"/>
                <w:vertAlign w:val="baseline"/>
                <w:lang w:eastAsia="zh-CN"/>
              </w:rPr>
            </w:pPr>
          </w:p>
        </w:tc>
        <w:tc>
          <w:tcPr>
            <w:tcW w:w="1621" w:type="dxa"/>
            <w:vAlign w:val="top"/>
          </w:tcPr>
          <w:p>
            <w:pPr>
              <w:rPr>
                <w:rFonts w:hint="eastAsia" w:asciiTheme="minorEastAsia" w:hAnsiTheme="minorEastAsia" w:eastAsiaTheme="minorEastAsia" w:cstheme="minorEastAsia"/>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102" w:type="dxa"/>
            <w:vAlign w:val="top"/>
          </w:tcPr>
          <w:p>
            <w:pPr>
              <w:rPr>
                <w:rFonts w:hint="eastAsia" w:asciiTheme="minorEastAsia" w:hAnsiTheme="minorEastAsia" w:eastAsiaTheme="minorEastAsia" w:cstheme="minorEastAsia"/>
                <w:sz w:val="30"/>
                <w:szCs w:val="30"/>
                <w:vertAlign w:val="baseline"/>
                <w:lang w:eastAsia="zh-CN"/>
              </w:rPr>
            </w:pPr>
          </w:p>
        </w:tc>
        <w:tc>
          <w:tcPr>
            <w:tcW w:w="3159" w:type="dxa"/>
            <w:vAlign w:val="top"/>
          </w:tcPr>
          <w:p>
            <w:pPr>
              <w:rPr>
                <w:rFonts w:hint="eastAsia" w:asciiTheme="minorEastAsia" w:hAnsiTheme="minorEastAsia" w:eastAsiaTheme="minorEastAsia" w:cstheme="minorEastAsia"/>
                <w:sz w:val="30"/>
                <w:szCs w:val="30"/>
                <w:vertAlign w:val="baseline"/>
                <w:lang w:eastAsia="zh-CN"/>
              </w:rPr>
            </w:pPr>
          </w:p>
        </w:tc>
        <w:tc>
          <w:tcPr>
            <w:tcW w:w="2640" w:type="dxa"/>
            <w:vAlign w:val="top"/>
          </w:tcPr>
          <w:p>
            <w:pPr>
              <w:rPr>
                <w:rFonts w:hint="eastAsia" w:asciiTheme="minorEastAsia" w:hAnsiTheme="minorEastAsia" w:eastAsiaTheme="minorEastAsia" w:cstheme="minorEastAsia"/>
                <w:sz w:val="30"/>
                <w:szCs w:val="30"/>
                <w:vertAlign w:val="baseline"/>
                <w:lang w:eastAsia="zh-CN"/>
              </w:rPr>
            </w:pPr>
          </w:p>
        </w:tc>
        <w:tc>
          <w:tcPr>
            <w:tcW w:w="1621" w:type="dxa"/>
            <w:vAlign w:val="top"/>
          </w:tcPr>
          <w:p>
            <w:pPr>
              <w:rPr>
                <w:rFonts w:hint="eastAsia" w:asciiTheme="minorEastAsia" w:hAnsiTheme="minorEastAsia" w:eastAsiaTheme="minorEastAsia" w:cstheme="minorEastAsia"/>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102" w:type="dxa"/>
            <w:vAlign w:val="top"/>
          </w:tcPr>
          <w:p>
            <w:pPr>
              <w:rPr>
                <w:rFonts w:hint="eastAsia" w:asciiTheme="minorEastAsia" w:hAnsiTheme="minorEastAsia" w:eastAsiaTheme="minorEastAsia" w:cstheme="minorEastAsia"/>
                <w:sz w:val="30"/>
                <w:szCs w:val="30"/>
                <w:vertAlign w:val="baseline"/>
                <w:lang w:eastAsia="zh-CN"/>
              </w:rPr>
            </w:pPr>
          </w:p>
        </w:tc>
        <w:tc>
          <w:tcPr>
            <w:tcW w:w="3159" w:type="dxa"/>
            <w:vAlign w:val="top"/>
          </w:tcPr>
          <w:p>
            <w:pPr>
              <w:rPr>
                <w:rFonts w:hint="eastAsia" w:asciiTheme="minorEastAsia" w:hAnsiTheme="minorEastAsia" w:eastAsiaTheme="minorEastAsia" w:cstheme="minorEastAsia"/>
                <w:sz w:val="30"/>
                <w:szCs w:val="30"/>
                <w:vertAlign w:val="baseline"/>
                <w:lang w:eastAsia="zh-CN"/>
              </w:rPr>
            </w:pPr>
          </w:p>
        </w:tc>
        <w:tc>
          <w:tcPr>
            <w:tcW w:w="2640" w:type="dxa"/>
            <w:vAlign w:val="top"/>
          </w:tcPr>
          <w:p>
            <w:pPr>
              <w:rPr>
                <w:rFonts w:hint="eastAsia" w:asciiTheme="minorEastAsia" w:hAnsiTheme="minorEastAsia" w:eastAsiaTheme="minorEastAsia" w:cstheme="minorEastAsia"/>
                <w:sz w:val="30"/>
                <w:szCs w:val="30"/>
                <w:vertAlign w:val="baseline"/>
                <w:lang w:eastAsia="zh-CN"/>
              </w:rPr>
            </w:pPr>
          </w:p>
        </w:tc>
        <w:tc>
          <w:tcPr>
            <w:tcW w:w="1621" w:type="dxa"/>
            <w:vAlign w:val="top"/>
          </w:tcPr>
          <w:p>
            <w:pPr>
              <w:rPr>
                <w:rFonts w:hint="eastAsia" w:asciiTheme="minorEastAsia" w:hAnsiTheme="minorEastAsia" w:eastAsiaTheme="minorEastAsia" w:cstheme="minorEastAsia"/>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102" w:type="dxa"/>
            <w:vAlign w:val="center"/>
          </w:tcPr>
          <w:p>
            <w:pPr>
              <w:jc w:val="center"/>
              <w:rPr>
                <w:rFonts w:hint="eastAsia" w:asciiTheme="minorEastAsia" w:hAnsiTheme="minorEastAsia" w:eastAsiaTheme="minorEastAsia" w:cstheme="minorEastAsia"/>
                <w:sz w:val="30"/>
                <w:szCs w:val="30"/>
                <w:vertAlign w:val="baseline"/>
                <w:lang w:eastAsia="zh-CN"/>
              </w:rPr>
            </w:pPr>
            <w:r>
              <w:rPr>
                <w:rFonts w:hint="eastAsia" w:asciiTheme="minorEastAsia" w:hAnsiTheme="minorEastAsia" w:cstheme="minorEastAsia"/>
                <w:sz w:val="30"/>
                <w:szCs w:val="30"/>
                <w:vertAlign w:val="baseline"/>
                <w:lang w:eastAsia="zh-CN"/>
              </w:rPr>
              <w:t>合计</w:t>
            </w:r>
          </w:p>
        </w:tc>
        <w:tc>
          <w:tcPr>
            <w:tcW w:w="3159" w:type="dxa"/>
            <w:vAlign w:val="center"/>
          </w:tcPr>
          <w:p>
            <w:pPr>
              <w:jc w:val="center"/>
              <w:rPr>
                <w:rFonts w:hint="eastAsia" w:asciiTheme="minorEastAsia" w:hAnsiTheme="minorEastAsia" w:eastAsiaTheme="minorEastAsia" w:cstheme="minorEastAsia"/>
                <w:sz w:val="30"/>
                <w:szCs w:val="30"/>
                <w:vertAlign w:val="baseline"/>
                <w:lang w:eastAsia="zh-CN"/>
              </w:rPr>
            </w:pPr>
          </w:p>
        </w:tc>
        <w:tc>
          <w:tcPr>
            <w:tcW w:w="2640" w:type="dxa"/>
            <w:vAlign w:val="center"/>
          </w:tcPr>
          <w:p>
            <w:pPr>
              <w:jc w:val="center"/>
              <w:rPr>
                <w:rFonts w:hint="eastAsia" w:asciiTheme="minorEastAsia" w:hAnsiTheme="minorEastAsia" w:eastAsiaTheme="minorEastAsia" w:cstheme="minorEastAsia"/>
                <w:sz w:val="30"/>
                <w:szCs w:val="30"/>
                <w:vertAlign w:val="baseline"/>
                <w:lang w:eastAsia="zh-CN"/>
              </w:rPr>
            </w:pPr>
          </w:p>
        </w:tc>
        <w:tc>
          <w:tcPr>
            <w:tcW w:w="1621" w:type="dxa"/>
            <w:vAlign w:val="center"/>
          </w:tcPr>
          <w:p>
            <w:pPr>
              <w:jc w:val="center"/>
              <w:rPr>
                <w:rFonts w:hint="default" w:asciiTheme="minorEastAsia" w:hAnsiTheme="minorEastAsia" w:eastAsiaTheme="minorEastAsia" w:cstheme="minorEastAsia"/>
                <w:sz w:val="30"/>
                <w:szCs w:val="30"/>
                <w:vertAlign w:val="baseline"/>
                <w:lang w:val="en-US" w:eastAsia="zh-CN"/>
              </w:rPr>
            </w:pPr>
            <w:r>
              <w:rPr>
                <w:rFonts w:hint="eastAsia" w:asciiTheme="minorEastAsia" w:hAnsiTheme="minorEastAsia" w:cstheme="minorEastAsia"/>
                <w:sz w:val="30"/>
                <w:szCs w:val="30"/>
                <w:vertAlign w:val="baseline"/>
                <w:lang w:val="en-US" w:eastAsia="zh-CN"/>
              </w:rPr>
              <w:t>1293</w:t>
            </w:r>
          </w:p>
        </w:tc>
      </w:tr>
    </w:tbl>
    <w:p>
      <w:pPr>
        <w:rPr>
          <w:rFonts w:hint="eastAsia"/>
          <w:lang w:eastAsia="zh-CN"/>
        </w:rPr>
      </w:pPr>
      <w:r>
        <w:rPr>
          <w:rFonts w:hint="eastAsia"/>
          <w:lang w:eastAsia="zh-CN"/>
        </w:rPr>
        <w:t>填表人：</w:t>
      </w:r>
      <w:r>
        <w:rPr>
          <w:rFonts w:hint="eastAsia"/>
          <w:lang w:val="en-US" w:eastAsia="zh-CN"/>
        </w:rPr>
        <w:t xml:space="preserve"> 管玉兰              联系电话：13649657588            审核人：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22D4"/>
    <w:rsid w:val="028774CD"/>
    <w:rsid w:val="02B6014A"/>
    <w:rsid w:val="0BAC569B"/>
    <w:rsid w:val="0BB65777"/>
    <w:rsid w:val="18D95303"/>
    <w:rsid w:val="1A36453D"/>
    <w:rsid w:val="1E9C0437"/>
    <w:rsid w:val="28025F64"/>
    <w:rsid w:val="298351A3"/>
    <w:rsid w:val="2B641BF4"/>
    <w:rsid w:val="2D1154EA"/>
    <w:rsid w:val="2FBD177A"/>
    <w:rsid w:val="34C959FD"/>
    <w:rsid w:val="3DC52E77"/>
    <w:rsid w:val="49A82B62"/>
    <w:rsid w:val="4F027FFF"/>
    <w:rsid w:val="538F3D60"/>
    <w:rsid w:val="54B74BE8"/>
    <w:rsid w:val="55245B17"/>
    <w:rsid w:val="56293F06"/>
    <w:rsid w:val="56EF7F8C"/>
    <w:rsid w:val="5FDA0834"/>
    <w:rsid w:val="603922D4"/>
    <w:rsid w:val="6DB37469"/>
    <w:rsid w:val="76CC10E1"/>
    <w:rsid w:val="79F0003A"/>
    <w:rsid w:val="7B371450"/>
    <w:rsid w:val="7BC35CC5"/>
    <w:rsid w:val="7FD16A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2019-02-15T02:32:00Z</dcterms:created>
  <dc:creator>ysk314m</dc:creator>
  <cp:lastModifiedBy>管玉兰</cp:lastModifiedBy>
  <dcterms:modified xsi:type="dcterms:W3CDTF">2020-11-17T00:37:33Z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