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黑体;SimHei" w:cs="黑体;SimHei" w:ascii="黑体;SimHei" w:hAnsi="黑体;SimHei"/>
          <w:kern w:val="0"/>
          <w:sz w:val="30"/>
          <w:szCs w:val="30"/>
        </w:rPr>
      </w:r>
    </w:p>
    <w:p>
      <w:pPr>
        <w:pStyle w:val="Normal"/>
        <w:snapToGrid w:val="false"/>
        <w:spacing w:lineRule="exact" w:line="570"/>
        <w:jc w:val="center"/>
        <w:rPr>
          <w:rFonts w:ascii="方正小标宋简体;宋体" w:hAnsi="方正小标宋简体;宋体" w:eastAsia="方正小标宋简体;宋体" w:cs="华文中宋"/>
          <w:spacing w:val="14"/>
          <w:kern w:val="0"/>
          <w:sz w:val="44"/>
          <w:szCs w:val="44"/>
        </w:rPr>
      </w:pPr>
      <w:r>
        <w:rPr>
          <w:rFonts w:eastAsia="方正小标宋简体;宋体" w:cs="华文中宋" w:ascii="方正小标宋简体;宋体" w:hAnsi="方正小标宋简体;宋体"/>
          <w:spacing w:val="14"/>
          <w:kern w:val="0"/>
          <w:sz w:val="44"/>
          <w:szCs w:val="44"/>
        </w:rPr>
      </w:r>
    </w:p>
    <w:p>
      <w:pPr>
        <w:pStyle w:val="Normal"/>
        <w:snapToGrid w:val="false"/>
        <w:spacing w:lineRule="exact" w:line="570"/>
        <w:jc w:val="center"/>
        <w:rPr/>
      </w:pPr>
      <w:r>
        <w:rPr>
          <w:rFonts w:ascii="方正小标宋简体;宋体" w:hAnsi="方正小标宋简体;宋体" w:eastAsia="方正小标宋简体;宋体"/>
          <w:sz w:val="36"/>
          <w:szCs w:val="36"/>
        </w:rPr>
        <w:t>曲靖市直机关老干部离职休养所</w:t>
      </w:r>
      <w:r>
        <w:rPr>
          <w:rFonts w:eastAsia="方正小标宋简体;宋体" w:ascii="方正小标宋简体;宋体" w:hAnsi="方正小标宋简体;宋体"/>
          <w:sz w:val="36"/>
          <w:szCs w:val="36"/>
        </w:rPr>
        <w:t>2020</w:t>
      </w:r>
      <w:r>
        <w:rPr>
          <w:rFonts w:ascii="方正小标宋简体;宋体" w:hAnsi="方正小标宋简体;宋体" w:eastAsia="方正小标宋简体;宋体"/>
          <w:sz w:val="36"/>
          <w:szCs w:val="36"/>
        </w:rPr>
        <w:t>年</w:t>
      </w:r>
      <w:r>
        <w:rPr>
          <w:rFonts w:ascii="方正小标宋简体;宋体" w:hAnsi="方正小标宋简体;宋体" w:cs="华文中宋" w:eastAsia="方正小标宋简体;宋体"/>
          <w:spacing w:val="14"/>
          <w:sz w:val="36"/>
          <w:szCs w:val="36"/>
        </w:rPr>
        <w:t>预算重点领域财政项目文本公开</w:t>
      </w:r>
    </w:p>
    <w:p>
      <w:pPr>
        <w:pStyle w:val="Normal"/>
        <w:snapToGrid w:val="false"/>
        <w:spacing w:lineRule="exact" w:line="570"/>
        <w:jc w:val="center"/>
        <w:rPr>
          <w:rFonts w:ascii="方正小标宋简体;宋体" w:hAnsi="方正小标宋简体;宋体" w:eastAsia="方正小标宋简体;宋体" w:cs="华文中宋"/>
          <w:spacing w:val="14"/>
          <w:sz w:val="44"/>
          <w:szCs w:val="44"/>
        </w:rPr>
      </w:pPr>
      <w:r>
        <w:rPr>
          <w:rFonts w:eastAsia="方正小标宋简体;宋体" w:cs="华文中宋" w:ascii="方正小标宋简体;宋体" w:hAnsi="方正小标宋简体;宋体"/>
          <w:spacing w:val="14"/>
          <w:sz w:val="44"/>
          <w:szCs w:val="44"/>
        </w:rPr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项目名称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立项依据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项目实施单位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项目基本概况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项目实施内容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资金安排情况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项目实施计划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numPr>
          <w:ilvl w:val="0"/>
          <w:numId w:val="1"/>
        </w:numPr>
        <w:ind w:left="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ascii="黑体;SimHei" w:hAnsi="黑体;SimHei" w:cs="黑体;SimHei" w:eastAsia="黑体;SimHei"/>
          <w:kern w:val="0"/>
          <w:sz w:val="30"/>
          <w:szCs w:val="30"/>
        </w:rPr>
        <w:t>项目实施成效</w:t>
      </w:r>
    </w:p>
    <w:p>
      <w:pPr>
        <w:pStyle w:val="Normal"/>
        <w:widowControl/>
        <w:ind w:left="420" w:firstLine="600"/>
        <w:jc w:val="left"/>
        <w:rPr>
          <w:rFonts w:ascii="黑体;SimHei" w:hAnsi="黑体;SimHei" w:eastAsia="黑体;SimHei" w:cs="黑体;SimHei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无</w:t>
      </w:r>
    </w:p>
    <w:p>
      <w:pPr>
        <w:pStyle w:val="Normal"/>
        <w:widowControl/>
        <w:ind w:firstLine="600"/>
        <w:jc w:val="left"/>
        <w:rPr>
          <w:rFonts w:ascii="黑体;SimHei" w:hAnsi="黑体;SimHei" w:eastAsia="仿宋_GB2312" w:cs="黑体;SimHei"/>
          <w:kern w:val="0"/>
          <w:sz w:val="30"/>
          <w:szCs w:val="30"/>
        </w:rPr>
      </w:pPr>
      <w:r>
        <w:rPr>
          <w:rFonts w:eastAsia="仿宋_GB2312" w:cs="黑体;SimHei" w:ascii="黑体;SimHei" w:hAnsi="黑体;SimHei"/>
          <w:kern w:val="0"/>
          <w:sz w:val="30"/>
          <w:szCs w:val="30"/>
        </w:rPr>
      </w:r>
    </w:p>
    <w:sectPr>
      <w:headerReference w:type="default" r:id="rId2"/>
      <w:type w:val="nextPage"/>
      <w:pgSz w:w="11906" w:h="16838"/>
      <w:pgMar w:left="1797" w:right="1797" w:header="851" w:top="1247" w:footer="0" w:bottom="1247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黑体">
    <w:altName w:val="SimHei"/>
    <w:charset w:val="86"/>
    <w:family w:val="auto"/>
    <w:pitch w:val="variable"/>
  </w:font>
  <w:font w:name="方正小标宋简体">
    <w:altName w:val="宋体"/>
    <w:charset w:val="86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pBdr>
        <w:bottom w:val="nil"/>
      </w:pBdr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chineseCountingThousand"/>
      <w:suff w:val="nothing"/>
      <w:lvlText w:val="%1、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20"/>
  <w:compat>
    <w:doNotExpandShiftReturn/>
  </w:compat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  <w:jc w:val="both"/>
    </w:pPr>
    <w:rPr>
      <w:rFonts w:ascii="Times New Roman" w:hAnsi="Times New Roman" w:eastAsia="宋体;SimSun" w:cs="Times New Roman"/>
      <w:color w:val="auto"/>
      <w:kern w:val="2"/>
      <w:sz w:val="21"/>
      <w:szCs w:val="24"/>
      <w:lang w:val="en-US" w:eastAsia="zh-CN" w:bidi="ar-SA"/>
    </w:rPr>
  </w:style>
  <w:style w:type="character" w:styleId="WW8Num1z0">
    <w:name w:val="WW8Num1z0"/>
    <w:qFormat/>
    <w:rPr/>
  </w:style>
  <w:style w:type="character" w:styleId="Style14">
    <w:name w:val="默认段落字体"/>
    <w:qFormat/>
    <w:rPr/>
  </w:style>
  <w:style w:type="character" w:styleId="Style15">
    <w:name w:val="批注引用"/>
    <w:qFormat/>
    <w:rPr>
      <w:sz w:val="21"/>
      <w:szCs w:val="21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tyle16">
    <w:name w:val="批注文字"/>
    <w:basedOn w:val="Normal"/>
    <w:qFormat/>
    <w:pPr>
      <w:jc w:val="left"/>
    </w:pPr>
    <w:rPr/>
  </w:style>
  <w:style w:type="paragraph" w:styleId="Style17">
    <w:name w:val="批注主题"/>
    <w:basedOn w:val="Style16"/>
    <w:next w:val="Style16"/>
    <w:qFormat/>
    <w:pPr/>
    <w:rPr>
      <w:b/>
      <w:bCs/>
    </w:rPr>
  </w:style>
  <w:style w:type="paragraph" w:styleId="Style18">
    <w:name w:val="批注框文本"/>
    <w:basedOn w:val="Normal"/>
    <w:qFormat/>
    <w:pPr/>
    <w:rPr>
      <w:sz w:val="18"/>
      <w:szCs w:val="18"/>
    </w:rPr>
  </w:style>
  <w:style w:type="paragraph" w:styleId="HeaderandFooter">
    <w:name w:val="Header and Footer"/>
    <w:basedOn w:val="Normal"/>
    <w:qFormat/>
    <w:pPr>
      <w:suppressLineNumbers/>
      <w:tabs>
        <w:tab w:val="clear" w:pos="4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jc w:val="center"/>
    </w:pPr>
    <w:rPr>
      <w:sz w:val="18"/>
      <w:szCs w:val="18"/>
    </w:rPr>
  </w:style>
  <w:style w:type="paragraph" w:styleId="Footer">
    <w:name w:val="Footer"/>
    <w:basedOn w:val="Normal"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paragraph" w:styleId="Revision">
    <w:name w:val="Revision"/>
    <w:qFormat/>
    <w:pPr>
      <w:widowControl/>
      <w:bidi w:val="0"/>
    </w:pPr>
    <w:rPr>
      <w:rFonts w:ascii="Times New Roman" w:hAnsi="Times New Roman" w:eastAsia="宋体;SimSun" w:cs="Times New Roman"/>
      <w:color w:val="auto"/>
      <w:kern w:val="2"/>
      <w:sz w:val="21"/>
      <w:szCs w:val="24"/>
      <w:lang w:val="en-US" w:eastAsia="zh-CN" w:bidi="ar-SA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LibreOffice/6.4.7.2$Linux_X86_64 LibreOffice_project/40$Build-2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2012-01-07T19:13:00Z</dcterms:created>
  <dc:creator>lx</dc:creator>
  <dc:description>ZHGenApp().GetProperty("Certification")</dc:description>
  <cp:keywords/>
  <dc:language>en-US</dc:language>
  <cp:lastModifiedBy>User</cp:lastModifiedBy>
  <cp:lastPrinted>2020-02-03T16:13:00Z</cp:lastPrinted>
  <dcterms:modified xsi:type="dcterms:W3CDTF">2020-02-19T15:12:00Z</dcterms:modified>
  <cp:revision>3</cp:revision>
  <dc:subject/>
  <dc:title>年部门预算编制说明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