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sz w:val="28"/>
          <w:szCs w:val="28"/>
        </w:rPr>
      </w:pPr>
      <w:r>
        <w:rPr>
          <w:rFonts w:hint="eastAsia" w:ascii="仿宋" w:hAnsi="仿宋" w:eastAsia="仿宋"/>
          <w:b/>
          <w:sz w:val="28"/>
          <w:szCs w:val="28"/>
        </w:rPr>
        <w:t>附件1：</w:t>
      </w:r>
    </w:p>
    <w:p>
      <w:pPr>
        <w:jc w:val="center"/>
        <w:rPr>
          <w:rFonts w:hint="eastAsia" w:ascii="仿宋" w:hAnsi="仿宋" w:eastAsia="仿宋"/>
          <w:b/>
          <w:sz w:val="32"/>
          <w:szCs w:val="32"/>
        </w:rPr>
      </w:pPr>
      <w:r>
        <w:rPr>
          <w:rFonts w:hint="eastAsia" w:ascii="仿宋" w:hAnsi="仿宋" w:eastAsia="仿宋"/>
          <w:b/>
          <w:sz w:val="32"/>
          <w:szCs w:val="32"/>
        </w:rPr>
        <w:t>2019年曲靖市安全生产专项转移支付资金</w:t>
      </w:r>
      <w:r>
        <w:rPr>
          <w:rFonts w:hint="eastAsia" w:ascii="仿宋" w:hAnsi="仿宋" w:eastAsia="仿宋"/>
          <w:b/>
          <w:sz w:val="32"/>
          <w:szCs w:val="32"/>
          <w:lang w:eastAsia="zh-CN"/>
        </w:rPr>
        <w:t>下达</w:t>
      </w:r>
      <w:bookmarkStart w:id="0" w:name="_GoBack"/>
      <w:bookmarkEnd w:id="0"/>
      <w:r>
        <w:rPr>
          <w:rFonts w:hint="eastAsia" w:ascii="仿宋" w:hAnsi="仿宋" w:eastAsia="仿宋"/>
          <w:b/>
          <w:sz w:val="32"/>
          <w:szCs w:val="32"/>
        </w:rPr>
        <w:t>表</w:t>
      </w:r>
    </w:p>
    <w:tbl>
      <w:tblPr>
        <w:tblStyle w:val="2"/>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2581"/>
        <w:gridCol w:w="1354"/>
        <w:gridCol w:w="295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2" w:type="dxa"/>
            <w:noWrap w:val="0"/>
            <w:vAlign w:val="top"/>
          </w:tcPr>
          <w:p>
            <w:pPr>
              <w:spacing w:line="480" w:lineRule="auto"/>
              <w:rPr>
                <w:rFonts w:hint="eastAsia" w:ascii="仿宋" w:hAnsi="仿宋" w:eastAsia="仿宋"/>
                <w:szCs w:val="21"/>
              </w:rPr>
            </w:pPr>
            <w:r>
              <w:rPr>
                <w:rFonts w:hint="eastAsia" w:ascii="仿宋" w:hAnsi="仿宋" w:eastAsia="仿宋"/>
                <w:szCs w:val="21"/>
              </w:rPr>
              <w:t>序号</w:t>
            </w:r>
          </w:p>
        </w:tc>
        <w:tc>
          <w:tcPr>
            <w:tcW w:w="2581" w:type="dxa"/>
            <w:noWrap w:val="0"/>
            <w:vAlign w:val="top"/>
          </w:tcPr>
          <w:p>
            <w:pPr>
              <w:spacing w:line="480" w:lineRule="auto"/>
              <w:jc w:val="center"/>
              <w:rPr>
                <w:rFonts w:hint="eastAsia" w:ascii="仿宋" w:hAnsi="仿宋" w:eastAsia="仿宋"/>
                <w:szCs w:val="21"/>
              </w:rPr>
            </w:pPr>
            <w:r>
              <w:rPr>
                <w:rFonts w:hint="eastAsia" w:ascii="仿宋" w:hAnsi="仿宋" w:eastAsia="仿宋"/>
                <w:szCs w:val="21"/>
              </w:rPr>
              <w:t>项目单位</w:t>
            </w:r>
          </w:p>
        </w:tc>
        <w:tc>
          <w:tcPr>
            <w:tcW w:w="1354" w:type="dxa"/>
            <w:noWrap w:val="0"/>
            <w:vAlign w:val="top"/>
          </w:tcPr>
          <w:p>
            <w:pPr>
              <w:jc w:val="center"/>
              <w:rPr>
                <w:rFonts w:hint="eastAsia" w:ascii="仿宋" w:hAnsi="仿宋" w:eastAsia="仿宋"/>
                <w:szCs w:val="21"/>
              </w:rPr>
            </w:pPr>
            <w:r>
              <w:rPr>
                <w:rFonts w:hint="eastAsia" w:ascii="仿宋" w:hAnsi="仿宋" w:eastAsia="仿宋"/>
                <w:szCs w:val="21"/>
              </w:rPr>
              <w:t>分配资金（万元）</w:t>
            </w:r>
          </w:p>
        </w:tc>
        <w:tc>
          <w:tcPr>
            <w:tcW w:w="2954" w:type="dxa"/>
            <w:tcBorders>
              <w:right w:val="single" w:color="auto" w:sz="4" w:space="0"/>
            </w:tcBorders>
            <w:noWrap w:val="0"/>
            <w:vAlign w:val="top"/>
          </w:tcPr>
          <w:p>
            <w:pPr>
              <w:jc w:val="center"/>
              <w:rPr>
                <w:rFonts w:hint="eastAsia" w:ascii="仿宋" w:hAnsi="仿宋" w:eastAsia="仿宋"/>
                <w:szCs w:val="21"/>
              </w:rPr>
            </w:pPr>
            <w:r>
              <w:rPr>
                <w:rFonts w:hint="eastAsia" w:ascii="仿宋" w:hAnsi="仿宋" w:eastAsia="仿宋"/>
                <w:szCs w:val="21"/>
              </w:rPr>
              <w:t>用途或说明事项</w:t>
            </w:r>
          </w:p>
        </w:tc>
        <w:tc>
          <w:tcPr>
            <w:tcW w:w="1134" w:type="dxa"/>
            <w:tcBorders>
              <w:left w:val="single" w:color="auto" w:sz="4" w:space="0"/>
            </w:tcBorders>
            <w:noWrap w:val="0"/>
            <w:vAlign w:val="top"/>
          </w:tcPr>
          <w:p>
            <w:pPr>
              <w:jc w:val="center"/>
              <w:rPr>
                <w:rFonts w:hint="eastAsia" w:ascii="仿宋" w:hAnsi="仿宋" w:eastAsia="仿宋"/>
                <w:szCs w:val="21"/>
              </w:rPr>
            </w:pPr>
            <w:r>
              <w:rPr>
                <w:rFonts w:hint="eastAsia" w:ascii="仿宋" w:hAnsi="仿宋" w:eastAsia="仿宋"/>
                <w:szCs w:val="21"/>
              </w:rPr>
              <w:t>项目单位所在地区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2" w:type="dxa"/>
            <w:noWrap w:val="0"/>
            <w:vAlign w:val="top"/>
          </w:tcPr>
          <w:p>
            <w:pPr>
              <w:spacing w:line="480" w:lineRule="auto"/>
              <w:jc w:val="center"/>
              <w:rPr>
                <w:rFonts w:hint="eastAsia" w:ascii="仿宋" w:hAnsi="仿宋" w:eastAsia="仿宋"/>
                <w:sz w:val="15"/>
                <w:szCs w:val="15"/>
              </w:rPr>
            </w:pPr>
            <w:r>
              <w:rPr>
                <w:rFonts w:hint="eastAsia" w:ascii="仿宋" w:hAnsi="仿宋" w:eastAsia="仿宋"/>
                <w:sz w:val="15"/>
                <w:szCs w:val="15"/>
              </w:rPr>
              <w:t>1</w:t>
            </w:r>
          </w:p>
        </w:tc>
        <w:tc>
          <w:tcPr>
            <w:tcW w:w="2581" w:type="dxa"/>
            <w:noWrap w:val="0"/>
            <w:vAlign w:val="top"/>
          </w:tcPr>
          <w:p>
            <w:pPr>
              <w:rPr>
                <w:rFonts w:hint="eastAsia" w:ascii="仿宋" w:hAnsi="仿宋" w:eastAsia="仿宋"/>
                <w:sz w:val="15"/>
                <w:szCs w:val="15"/>
              </w:rPr>
            </w:pPr>
            <w:r>
              <w:rPr>
                <w:rFonts w:hint="eastAsia" w:ascii="仿宋" w:hAnsi="仿宋" w:eastAsia="仿宋"/>
                <w:sz w:val="15"/>
                <w:szCs w:val="15"/>
              </w:rPr>
              <w:t>麒麟区</w:t>
            </w:r>
            <w:r>
              <w:rPr>
                <w:rFonts w:hint="eastAsia" w:ascii="仿宋" w:hAnsi="仿宋" w:eastAsia="仿宋"/>
                <w:sz w:val="15"/>
                <w:szCs w:val="15"/>
                <w:lang w:eastAsia="zh-CN"/>
              </w:rPr>
              <w:t>应急管理</w:t>
            </w:r>
            <w:r>
              <w:rPr>
                <w:rFonts w:hint="eastAsia" w:ascii="仿宋" w:hAnsi="仿宋" w:eastAsia="仿宋"/>
                <w:sz w:val="15"/>
                <w:szCs w:val="15"/>
              </w:rPr>
              <w:t>局</w:t>
            </w:r>
          </w:p>
        </w:tc>
        <w:tc>
          <w:tcPr>
            <w:tcW w:w="1354" w:type="dxa"/>
            <w:noWrap w:val="0"/>
            <w:vAlign w:val="top"/>
          </w:tcPr>
          <w:p>
            <w:pPr>
              <w:jc w:val="center"/>
              <w:rPr>
                <w:rFonts w:hint="eastAsia" w:ascii="仿宋" w:hAnsi="仿宋" w:eastAsia="仿宋"/>
                <w:sz w:val="15"/>
                <w:szCs w:val="15"/>
                <w:lang w:val="en-US" w:eastAsia="zh-CN"/>
              </w:rPr>
            </w:pPr>
            <w:r>
              <w:rPr>
                <w:rFonts w:hint="eastAsia" w:ascii="仿宋" w:hAnsi="仿宋" w:eastAsia="仿宋"/>
                <w:sz w:val="15"/>
                <w:szCs w:val="15"/>
                <w:lang w:val="en-US" w:eastAsia="zh-CN"/>
              </w:rPr>
              <w:t>5</w:t>
            </w:r>
          </w:p>
        </w:tc>
        <w:tc>
          <w:tcPr>
            <w:tcW w:w="2954" w:type="dxa"/>
            <w:tcBorders>
              <w:right w:val="single" w:color="auto" w:sz="4" w:space="0"/>
            </w:tcBorders>
            <w:noWrap w:val="0"/>
            <w:vAlign w:val="top"/>
          </w:tcPr>
          <w:p>
            <w:pPr>
              <w:jc w:val="left"/>
              <w:rPr>
                <w:rFonts w:hint="eastAsia" w:ascii="仿宋" w:hAnsi="仿宋" w:eastAsia="仿宋"/>
                <w:color w:val="000000"/>
                <w:sz w:val="15"/>
                <w:szCs w:val="15"/>
              </w:rPr>
            </w:pPr>
            <w:r>
              <w:rPr>
                <w:rFonts w:hint="eastAsia" w:ascii="仿宋" w:hAnsi="仿宋" w:eastAsia="仿宋"/>
                <w:sz w:val="15"/>
                <w:szCs w:val="15"/>
              </w:rPr>
              <w:t>安全生产大检查、隐患治理，安全宣传、教育、培训，安全信息化建设等</w:t>
            </w:r>
          </w:p>
        </w:tc>
        <w:tc>
          <w:tcPr>
            <w:tcW w:w="1134" w:type="dxa"/>
            <w:tcBorders>
              <w:left w:val="single" w:color="auto" w:sz="4" w:space="0"/>
            </w:tcBorders>
            <w:noWrap w:val="0"/>
            <w:vAlign w:val="top"/>
          </w:tcPr>
          <w:p>
            <w:pPr>
              <w:jc w:val="left"/>
              <w:rPr>
                <w:rFonts w:hint="eastAsia" w:ascii="仿宋" w:hAnsi="仿宋" w:eastAsia="仿宋"/>
                <w:sz w:val="15"/>
                <w:szCs w:val="15"/>
              </w:rPr>
            </w:pPr>
            <w:r>
              <w:rPr>
                <w:rFonts w:hint="eastAsia" w:ascii="仿宋" w:hAnsi="仿宋" w:eastAsia="仿宋"/>
                <w:sz w:val="15"/>
                <w:szCs w:val="15"/>
              </w:rPr>
              <w:t>麒麟区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2" w:type="dxa"/>
            <w:noWrap w:val="0"/>
            <w:vAlign w:val="top"/>
          </w:tcPr>
          <w:p>
            <w:pPr>
              <w:spacing w:line="480" w:lineRule="auto"/>
              <w:jc w:val="center"/>
              <w:rPr>
                <w:rFonts w:hint="eastAsia" w:ascii="仿宋" w:hAnsi="仿宋" w:eastAsia="仿宋"/>
                <w:sz w:val="15"/>
                <w:szCs w:val="15"/>
              </w:rPr>
            </w:pPr>
            <w:r>
              <w:rPr>
                <w:rFonts w:hint="eastAsia" w:ascii="仿宋" w:hAnsi="仿宋" w:eastAsia="仿宋"/>
                <w:sz w:val="15"/>
                <w:szCs w:val="15"/>
              </w:rPr>
              <w:t>2</w:t>
            </w:r>
          </w:p>
        </w:tc>
        <w:tc>
          <w:tcPr>
            <w:tcW w:w="2581" w:type="dxa"/>
            <w:noWrap w:val="0"/>
            <w:vAlign w:val="top"/>
          </w:tcPr>
          <w:p>
            <w:pPr>
              <w:rPr>
                <w:rFonts w:hint="eastAsia" w:ascii="仿宋" w:hAnsi="仿宋" w:eastAsia="仿宋"/>
                <w:sz w:val="15"/>
                <w:szCs w:val="15"/>
              </w:rPr>
            </w:pPr>
            <w:r>
              <w:rPr>
                <w:rFonts w:hint="eastAsia" w:ascii="仿宋" w:hAnsi="仿宋" w:eastAsia="仿宋"/>
                <w:sz w:val="15"/>
                <w:szCs w:val="15"/>
              </w:rPr>
              <w:t>沾益区</w:t>
            </w:r>
            <w:r>
              <w:rPr>
                <w:rFonts w:hint="eastAsia" w:ascii="仿宋" w:hAnsi="仿宋" w:eastAsia="仿宋"/>
                <w:sz w:val="15"/>
                <w:szCs w:val="15"/>
                <w:lang w:eastAsia="zh-CN"/>
              </w:rPr>
              <w:t>应急管理</w:t>
            </w:r>
            <w:r>
              <w:rPr>
                <w:rFonts w:hint="eastAsia" w:ascii="仿宋" w:hAnsi="仿宋" w:eastAsia="仿宋"/>
                <w:sz w:val="15"/>
                <w:szCs w:val="15"/>
              </w:rPr>
              <w:t>局</w:t>
            </w:r>
          </w:p>
        </w:tc>
        <w:tc>
          <w:tcPr>
            <w:tcW w:w="1354" w:type="dxa"/>
            <w:noWrap w:val="0"/>
            <w:vAlign w:val="top"/>
          </w:tcPr>
          <w:p>
            <w:pPr>
              <w:jc w:val="center"/>
              <w:rPr>
                <w:rFonts w:hint="eastAsia" w:ascii="仿宋" w:hAnsi="仿宋" w:eastAsia="仿宋"/>
                <w:sz w:val="15"/>
                <w:szCs w:val="15"/>
                <w:lang w:val="en-US" w:eastAsia="zh-CN"/>
              </w:rPr>
            </w:pPr>
            <w:r>
              <w:rPr>
                <w:rFonts w:hint="eastAsia" w:ascii="仿宋" w:hAnsi="仿宋" w:eastAsia="仿宋"/>
                <w:sz w:val="15"/>
                <w:szCs w:val="15"/>
                <w:lang w:val="en-US" w:eastAsia="zh-CN"/>
              </w:rPr>
              <w:t>5</w:t>
            </w:r>
          </w:p>
        </w:tc>
        <w:tc>
          <w:tcPr>
            <w:tcW w:w="2954" w:type="dxa"/>
            <w:tcBorders>
              <w:right w:val="single" w:color="auto" w:sz="4" w:space="0"/>
            </w:tcBorders>
            <w:noWrap w:val="0"/>
            <w:vAlign w:val="top"/>
          </w:tcPr>
          <w:p>
            <w:pPr>
              <w:rPr>
                <w:sz w:val="15"/>
                <w:szCs w:val="15"/>
              </w:rPr>
            </w:pPr>
            <w:r>
              <w:rPr>
                <w:rFonts w:hint="eastAsia" w:ascii="仿宋" w:hAnsi="仿宋" w:eastAsia="仿宋"/>
                <w:sz w:val="15"/>
                <w:szCs w:val="15"/>
              </w:rPr>
              <w:t>安全生产大检查、隐患治理，安全宣传、教育、培训，安全信息化建设等</w:t>
            </w:r>
          </w:p>
        </w:tc>
        <w:tc>
          <w:tcPr>
            <w:tcW w:w="1134" w:type="dxa"/>
            <w:tcBorders>
              <w:left w:val="single" w:color="auto" w:sz="4" w:space="0"/>
            </w:tcBorders>
            <w:noWrap w:val="0"/>
            <w:vAlign w:val="top"/>
          </w:tcPr>
          <w:p>
            <w:pPr>
              <w:jc w:val="left"/>
              <w:rPr>
                <w:rFonts w:hint="eastAsia" w:ascii="仿宋" w:hAnsi="仿宋" w:eastAsia="仿宋"/>
                <w:sz w:val="15"/>
                <w:szCs w:val="15"/>
              </w:rPr>
            </w:pPr>
            <w:r>
              <w:rPr>
                <w:rFonts w:hint="eastAsia" w:ascii="仿宋" w:hAnsi="仿宋" w:eastAsia="仿宋"/>
                <w:sz w:val="15"/>
                <w:szCs w:val="15"/>
              </w:rPr>
              <w:t>沾益区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2" w:type="dxa"/>
            <w:noWrap w:val="0"/>
            <w:vAlign w:val="top"/>
          </w:tcPr>
          <w:p>
            <w:pPr>
              <w:spacing w:line="480" w:lineRule="auto"/>
              <w:jc w:val="center"/>
              <w:rPr>
                <w:rFonts w:hint="eastAsia" w:ascii="仿宋" w:hAnsi="仿宋" w:eastAsia="仿宋"/>
                <w:sz w:val="15"/>
                <w:szCs w:val="15"/>
              </w:rPr>
            </w:pPr>
            <w:r>
              <w:rPr>
                <w:rFonts w:hint="eastAsia" w:ascii="仿宋" w:hAnsi="仿宋" w:eastAsia="仿宋"/>
                <w:sz w:val="15"/>
                <w:szCs w:val="15"/>
              </w:rPr>
              <w:t>3</w:t>
            </w:r>
          </w:p>
        </w:tc>
        <w:tc>
          <w:tcPr>
            <w:tcW w:w="2581" w:type="dxa"/>
            <w:noWrap w:val="0"/>
            <w:vAlign w:val="top"/>
          </w:tcPr>
          <w:p>
            <w:pPr>
              <w:rPr>
                <w:rFonts w:hint="eastAsia" w:ascii="仿宋" w:hAnsi="仿宋" w:eastAsia="仿宋"/>
                <w:sz w:val="15"/>
                <w:szCs w:val="15"/>
              </w:rPr>
            </w:pPr>
            <w:r>
              <w:rPr>
                <w:rFonts w:hint="eastAsia" w:ascii="仿宋" w:hAnsi="仿宋" w:eastAsia="仿宋"/>
                <w:sz w:val="15"/>
                <w:szCs w:val="15"/>
              </w:rPr>
              <w:t>宣威市</w:t>
            </w:r>
            <w:r>
              <w:rPr>
                <w:rFonts w:hint="eastAsia" w:ascii="仿宋" w:hAnsi="仿宋" w:eastAsia="仿宋"/>
                <w:sz w:val="15"/>
                <w:szCs w:val="15"/>
                <w:lang w:eastAsia="zh-CN"/>
              </w:rPr>
              <w:t>应急管理</w:t>
            </w:r>
            <w:r>
              <w:rPr>
                <w:rFonts w:hint="eastAsia" w:ascii="仿宋" w:hAnsi="仿宋" w:eastAsia="仿宋"/>
                <w:sz w:val="15"/>
                <w:szCs w:val="15"/>
              </w:rPr>
              <w:t>局</w:t>
            </w:r>
          </w:p>
        </w:tc>
        <w:tc>
          <w:tcPr>
            <w:tcW w:w="1354" w:type="dxa"/>
            <w:noWrap w:val="0"/>
            <w:vAlign w:val="top"/>
          </w:tcPr>
          <w:p>
            <w:pPr>
              <w:jc w:val="center"/>
              <w:rPr>
                <w:rFonts w:hint="default" w:ascii="仿宋" w:hAnsi="仿宋" w:eastAsia="仿宋"/>
                <w:sz w:val="15"/>
                <w:szCs w:val="15"/>
                <w:lang w:val="en-US" w:eastAsia="zh-CN"/>
              </w:rPr>
            </w:pPr>
            <w:r>
              <w:rPr>
                <w:rFonts w:hint="eastAsia" w:ascii="仿宋" w:hAnsi="仿宋" w:eastAsia="仿宋"/>
                <w:sz w:val="15"/>
                <w:szCs w:val="15"/>
                <w:lang w:val="en-US" w:eastAsia="zh-CN"/>
              </w:rPr>
              <w:t>20</w:t>
            </w:r>
          </w:p>
        </w:tc>
        <w:tc>
          <w:tcPr>
            <w:tcW w:w="2954" w:type="dxa"/>
            <w:tcBorders>
              <w:right w:val="single" w:color="auto" w:sz="4" w:space="0"/>
            </w:tcBorders>
            <w:noWrap w:val="0"/>
            <w:vAlign w:val="top"/>
          </w:tcPr>
          <w:p>
            <w:pPr>
              <w:rPr>
                <w:sz w:val="15"/>
                <w:szCs w:val="15"/>
              </w:rPr>
            </w:pPr>
            <w:r>
              <w:rPr>
                <w:rFonts w:hint="eastAsia" w:ascii="仿宋" w:hAnsi="仿宋" w:eastAsia="仿宋"/>
                <w:sz w:val="15"/>
                <w:szCs w:val="15"/>
              </w:rPr>
              <w:t>安全生产大检查、隐患治理，安全宣传、教育、培训，安全信息化建设等</w:t>
            </w:r>
          </w:p>
        </w:tc>
        <w:tc>
          <w:tcPr>
            <w:tcW w:w="1134" w:type="dxa"/>
            <w:tcBorders>
              <w:left w:val="single" w:color="auto" w:sz="4" w:space="0"/>
            </w:tcBorders>
            <w:noWrap w:val="0"/>
            <w:vAlign w:val="top"/>
          </w:tcPr>
          <w:p>
            <w:pPr>
              <w:jc w:val="left"/>
              <w:rPr>
                <w:rFonts w:hint="eastAsia" w:ascii="仿宋" w:hAnsi="仿宋" w:eastAsia="仿宋"/>
                <w:sz w:val="15"/>
                <w:szCs w:val="15"/>
              </w:rPr>
            </w:pPr>
            <w:r>
              <w:rPr>
                <w:rFonts w:hint="eastAsia" w:ascii="仿宋" w:hAnsi="仿宋" w:eastAsia="仿宋"/>
                <w:sz w:val="15"/>
                <w:szCs w:val="15"/>
              </w:rPr>
              <w:t>宣威市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2" w:type="dxa"/>
            <w:noWrap w:val="0"/>
            <w:vAlign w:val="top"/>
          </w:tcPr>
          <w:p>
            <w:pPr>
              <w:spacing w:line="480" w:lineRule="auto"/>
              <w:jc w:val="center"/>
              <w:rPr>
                <w:rFonts w:hint="eastAsia" w:ascii="仿宋" w:hAnsi="仿宋" w:eastAsia="仿宋"/>
                <w:sz w:val="15"/>
                <w:szCs w:val="15"/>
              </w:rPr>
            </w:pPr>
            <w:r>
              <w:rPr>
                <w:rFonts w:hint="eastAsia" w:ascii="仿宋" w:hAnsi="仿宋" w:eastAsia="仿宋"/>
                <w:sz w:val="15"/>
                <w:szCs w:val="15"/>
              </w:rPr>
              <w:t>4</w:t>
            </w:r>
          </w:p>
        </w:tc>
        <w:tc>
          <w:tcPr>
            <w:tcW w:w="2581" w:type="dxa"/>
            <w:noWrap w:val="0"/>
            <w:vAlign w:val="top"/>
          </w:tcPr>
          <w:p>
            <w:pPr>
              <w:rPr>
                <w:rFonts w:hint="eastAsia" w:ascii="仿宋" w:hAnsi="仿宋" w:eastAsia="仿宋"/>
                <w:sz w:val="15"/>
                <w:szCs w:val="15"/>
              </w:rPr>
            </w:pPr>
            <w:r>
              <w:rPr>
                <w:rFonts w:hint="eastAsia" w:ascii="仿宋" w:hAnsi="仿宋" w:eastAsia="仿宋"/>
                <w:sz w:val="15"/>
                <w:szCs w:val="15"/>
              </w:rPr>
              <w:t>马龙</w:t>
            </w:r>
            <w:r>
              <w:rPr>
                <w:rFonts w:hint="eastAsia" w:ascii="仿宋" w:hAnsi="仿宋" w:eastAsia="仿宋"/>
                <w:sz w:val="15"/>
                <w:szCs w:val="15"/>
                <w:lang w:eastAsia="zh-CN"/>
              </w:rPr>
              <w:t>区应急管理</w:t>
            </w:r>
            <w:r>
              <w:rPr>
                <w:rFonts w:hint="eastAsia" w:ascii="仿宋" w:hAnsi="仿宋" w:eastAsia="仿宋"/>
                <w:sz w:val="15"/>
                <w:szCs w:val="15"/>
              </w:rPr>
              <w:t>局</w:t>
            </w:r>
          </w:p>
        </w:tc>
        <w:tc>
          <w:tcPr>
            <w:tcW w:w="1354" w:type="dxa"/>
            <w:noWrap w:val="0"/>
            <w:vAlign w:val="top"/>
          </w:tcPr>
          <w:p>
            <w:pPr>
              <w:jc w:val="center"/>
              <w:rPr>
                <w:rFonts w:hint="default" w:ascii="仿宋" w:hAnsi="仿宋" w:eastAsia="仿宋"/>
                <w:sz w:val="15"/>
                <w:szCs w:val="15"/>
                <w:lang w:val="en-US" w:eastAsia="zh-CN"/>
              </w:rPr>
            </w:pPr>
            <w:r>
              <w:rPr>
                <w:rFonts w:hint="eastAsia" w:ascii="仿宋" w:hAnsi="仿宋" w:eastAsia="仿宋"/>
                <w:sz w:val="15"/>
                <w:szCs w:val="15"/>
                <w:lang w:val="en-US" w:eastAsia="zh-CN"/>
              </w:rPr>
              <w:t>13</w:t>
            </w:r>
          </w:p>
        </w:tc>
        <w:tc>
          <w:tcPr>
            <w:tcW w:w="2954" w:type="dxa"/>
            <w:tcBorders>
              <w:right w:val="single" w:color="auto" w:sz="4" w:space="0"/>
            </w:tcBorders>
            <w:noWrap w:val="0"/>
            <w:vAlign w:val="top"/>
          </w:tcPr>
          <w:p>
            <w:pPr>
              <w:jc w:val="left"/>
              <w:rPr>
                <w:sz w:val="15"/>
                <w:szCs w:val="15"/>
              </w:rPr>
            </w:pPr>
            <w:r>
              <w:rPr>
                <w:rFonts w:hint="eastAsia" w:ascii="仿宋" w:hAnsi="仿宋" w:eastAsia="仿宋"/>
                <w:sz w:val="15"/>
                <w:szCs w:val="15"/>
              </w:rPr>
              <w:t>安全生产大检查，安全宣传、教育、培训，安全信息化建设等</w:t>
            </w:r>
          </w:p>
        </w:tc>
        <w:tc>
          <w:tcPr>
            <w:tcW w:w="1134" w:type="dxa"/>
            <w:tcBorders>
              <w:left w:val="single" w:color="auto" w:sz="4" w:space="0"/>
            </w:tcBorders>
            <w:noWrap w:val="0"/>
            <w:vAlign w:val="top"/>
          </w:tcPr>
          <w:p>
            <w:pPr>
              <w:jc w:val="left"/>
              <w:rPr>
                <w:rFonts w:hint="eastAsia" w:ascii="仿宋" w:hAnsi="仿宋" w:eastAsia="仿宋"/>
                <w:sz w:val="15"/>
                <w:szCs w:val="15"/>
              </w:rPr>
            </w:pPr>
            <w:r>
              <w:rPr>
                <w:rFonts w:hint="eastAsia" w:ascii="仿宋" w:hAnsi="仿宋" w:eastAsia="仿宋"/>
                <w:sz w:val="15"/>
                <w:szCs w:val="15"/>
              </w:rPr>
              <w:t>马龙县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2" w:type="dxa"/>
            <w:noWrap w:val="0"/>
            <w:vAlign w:val="top"/>
          </w:tcPr>
          <w:p>
            <w:pPr>
              <w:spacing w:line="480" w:lineRule="auto"/>
              <w:jc w:val="center"/>
              <w:rPr>
                <w:rFonts w:hint="eastAsia" w:ascii="仿宋" w:hAnsi="仿宋" w:eastAsia="仿宋"/>
                <w:sz w:val="15"/>
                <w:szCs w:val="15"/>
              </w:rPr>
            </w:pPr>
            <w:r>
              <w:rPr>
                <w:rFonts w:hint="eastAsia" w:ascii="仿宋" w:hAnsi="仿宋" w:eastAsia="仿宋"/>
                <w:sz w:val="15"/>
                <w:szCs w:val="15"/>
              </w:rPr>
              <w:t>6</w:t>
            </w:r>
          </w:p>
        </w:tc>
        <w:tc>
          <w:tcPr>
            <w:tcW w:w="2581" w:type="dxa"/>
            <w:noWrap w:val="0"/>
            <w:vAlign w:val="top"/>
          </w:tcPr>
          <w:p>
            <w:pPr>
              <w:rPr>
                <w:rFonts w:hint="eastAsia" w:ascii="仿宋" w:hAnsi="仿宋" w:eastAsia="仿宋"/>
                <w:sz w:val="15"/>
                <w:szCs w:val="15"/>
              </w:rPr>
            </w:pPr>
            <w:r>
              <w:rPr>
                <w:rFonts w:hint="eastAsia" w:ascii="仿宋" w:hAnsi="仿宋" w:eastAsia="仿宋"/>
                <w:sz w:val="15"/>
                <w:szCs w:val="15"/>
              </w:rPr>
              <w:t>会泽县</w:t>
            </w:r>
            <w:r>
              <w:rPr>
                <w:rFonts w:hint="eastAsia" w:ascii="仿宋" w:hAnsi="仿宋" w:eastAsia="仿宋"/>
                <w:sz w:val="15"/>
                <w:szCs w:val="15"/>
                <w:lang w:eastAsia="zh-CN"/>
              </w:rPr>
              <w:t>应急管理</w:t>
            </w:r>
            <w:r>
              <w:rPr>
                <w:rFonts w:hint="eastAsia" w:ascii="仿宋" w:hAnsi="仿宋" w:eastAsia="仿宋"/>
                <w:sz w:val="15"/>
                <w:szCs w:val="15"/>
              </w:rPr>
              <w:t>局</w:t>
            </w:r>
          </w:p>
        </w:tc>
        <w:tc>
          <w:tcPr>
            <w:tcW w:w="1354" w:type="dxa"/>
            <w:noWrap w:val="0"/>
            <w:vAlign w:val="top"/>
          </w:tcPr>
          <w:p>
            <w:pPr>
              <w:jc w:val="center"/>
              <w:rPr>
                <w:rFonts w:hint="eastAsia" w:ascii="仿宋" w:hAnsi="仿宋" w:eastAsia="仿宋"/>
                <w:sz w:val="15"/>
                <w:szCs w:val="15"/>
                <w:lang w:val="en-US" w:eastAsia="zh-CN"/>
              </w:rPr>
            </w:pPr>
            <w:r>
              <w:rPr>
                <w:rFonts w:hint="eastAsia" w:ascii="仿宋" w:hAnsi="仿宋" w:eastAsia="仿宋"/>
                <w:sz w:val="15"/>
                <w:szCs w:val="15"/>
                <w:lang w:val="en-US" w:eastAsia="zh-CN"/>
              </w:rPr>
              <w:t>5</w:t>
            </w:r>
          </w:p>
        </w:tc>
        <w:tc>
          <w:tcPr>
            <w:tcW w:w="2954" w:type="dxa"/>
            <w:tcBorders>
              <w:right w:val="single" w:color="auto" w:sz="4" w:space="0"/>
            </w:tcBorders>
            <w:noWrap w:val="0"/>
            <w:vAlign w:val="top"/>
          </w:tcPr>
          <w:p>
            <w:pPr>
              <w:jc w:val="left"/>
              <w:rPr>
                <w:sz w:val="15"/>
                <w:szCs w:val="15"/>
              </w:rPr>
            </w:pPr>
            <w:r>
              <w:rPr>
                <w:rFonts w:hint="eastAsia" w:ascii="仿宋" w:hAnsi="仿宋" w:eastAsia="仿宋"/>
                <w:sz w:val="15"/>
                <w:szCs w:val="15"/>
              </w:rPr>
              <w:t>安全生产大检查、隐患治理，安全宣传、教育、培训，安全信息化建设等</w:t>
            </w:r>
          </w:p>
        </w:tc>
        <w:tc>
          <w:tcPr>
            <w:tcW w:w="1134" w:type="dxa"/>
            <w:tcBorders>
              <w:left w:val="single" w:color="auto" w:sz="4" w:space="0"/>
            </w:tcBorders>
            <w:noWrap w:val="0"/>
            <w:vAlign w:val="top"/>
          </w:tcPr>
          <w:p>
            <w:pPr>
              <w:jc w:val="left"/>
              <w:rPr>
                <w:rFonts w:hint="eastAsia" w:ascii="仿宋" w:hAnsi="仿宋" w:eastAsia="仿宋"/>
                <w:sz w:val="15"/>
                <w:szCs w:val="15"/>
              </w:rPr>
            </w:pPr>
            <w:r>
              <w:rPr>
                <w:rFonts w:hint="eastAsia" w:ascii="仿宋" w:hAnsi="仿宋" w:eastAsia="仿宋"/>
                <w:sz w:val="15"/>
                <w:szCs w:val="15"/>
              </w:rPr>
              <w:t>会泽县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2" w:type="dxa"/>
            <w:noWrap w:val="0"/>
            <w:vAlign w:val="top"/>
          </w:tcPr>
          <w:p>
            <w:pPr>
              <w:spacing w:line="480" w:lineRule="auto"/>
              <w:jc w:val="center"/>
              <w:rPr>
                <w:rFonts w:hint="eastAsia" w:ascii="仿宋" w:hAnsi="仿宋" w:eastAsia="仿宋"/>
                <w:sz w:val="15"/>
                <w:szCs w:val="15"/>
              </w:rPr>
            </w:pPr>
            <w:r>
              <w:rPr>
                <w:rFonts w:hint="eastAsia" w:ascii="仿宋" w:hAnsi="仿宋" w:eastAsia="仿宋"/>
                <w:sz w:val="15"/>
                <w:szCs w:val="15"/>
              </w:rPr>
              <w:t>8</w:t>
            </w:r>
          </w:p>
        </w:tc>
        <w:tc>
          <w:tcPr>
            <w:tcW w:w="2581" w:type="dxa"/>
            <w:noWrap w:val="0"/>
            <w:vAlign w:val="top"/>
          </w:tcPr>
          <w:p>
            <w:pPr>
              <w:rPr>
                <w:rFonts w:hint="eastAsia" w:ascii="仿宋" w:hAnsi="仿宋" w:eastAsia="仿宋"/>
                <w:sz w:val="15"/>
                <w:szCs w:val="15"/>
              </w:rPr>
            </w:pPr>
            <w:r>
              <w:rPr>
                <w:rFonts w:hint="eastAsia" w:ascii="仿宋" w:hAnsi="仿宋" w:eastAsia="仿宋"/>
                <w:sz w:val="15"/>
                <w:szCs w:val="15"/>
              </w:rPr>
              <w:t>陆良县</w:t>
            </w:r>
            <w:r>
              <w:rPr>
                <w:rFonts w:hint="eastAsia" w:ascii="仿宋" w:hAnsi="仿宋" w:eastAsia="仿宋"/>
                <w:sz w:val="15"/>
                <w:szCs w:val="15"/>
                <w:lang w:eastAsia="zh-CN"/>
              </w:rPr>
              <w:t>应急管理</w:t>
            </w:r>
            <w:r>
              <w:rPr>
                <w:rFonts w:hint="eastAsia" w:ascii="仿宋" w:hAnsi="仿宋" w:eastAsia="仿宋"/>
                <w:sz w:val="15"/>
                <w:szCs w:val="15"/>
              </w:rPr>
              <w:t>局</w:t>
            </w:r>
          </w:p>
        </w:tc>
        <w:tc>
          <w:tcPr>
            <w:tcW w:w="1354" w:type="dxa"/>
            <w:noWrap w:val="0"/>
            <w:vAlign w:val="top"/>
          </w:tcPr>
          <w:p>
            <w:pPr>
              <w:jc w:val="center"/>
              <w:rPr>
                <w:rFonts w:hint="default" w:ascii="仿宋" w:hAnsi="仿宋" w:eastAsia="仿宋"/>
                <w:sz w:val="15"/>
                <w:szCs w:val="15"/>
                <w:lang w:val="en-US" w:eastAsia="zh-CN"/>
              </w:rPr>
            </w:pPr>
            <w:r>
              <w:rPr>
                <w:rFonts w:hint="eastAsia" w:ascii="仿宋" w:hAnsi="仿宋" w:eastAsia="仿宋"/>
                <w:sz w:val="15"/>
                <w:szCs w:val="15"/>
                <w:lang w:val="en-US" w:eastAsia="zh-CN"/>
              </w:rPr>
              <w:t>50</w:t>
            </w:r>
          </w:p>
        </w:tc>
        <w:tc>
          <w:tcPr>
            <w:tcW w:w="2954" w:type="dxa"/>
            <w:tcBorders>
              <w:right w:val="single" w:color="auto" w:sz="4" w:space="0"/>
            </w:tcBorders>
            <w:noWrap w:val="0"/>
            <w:vAlign w:val="top"/>
          </w:tcPr>
          <w:p>
            <w:pPr>
              <w:jc w:val="left"/>
              <w:rPr>
                <w:sz w:val="15"/>
                <w:szCs w:val="15"/>
              </w:rPr>
            </w:pPr>
            <w:r>
              <w:rPr>
                <w:rFonts w:hint="eastAsia" w:ascii="仿宋" w:hAnsi="仿宋" w:eastAsia="仿宋"/>
                <w:sz w:val="15"/>
                <w:szCs w:val="15"/>
              </w:rPr>
              <w:t>安全生产大检查、隐患治理，安全宣传、教育、培训，安全信息化建设等</w:t>
            </w:r>
          </w:p>
        </w:tc>
        <w:tc>
          <w:tcPr>
            <w:tcW w:w="1134" w:type="dxa"/>
            <w:tcBorders>
              <w:left w:val="single" w:color="auto" w:sz="4" w:space="0"/>
            </w:tcBorders>
            <w:noWrap w:val="0"/>
            <w:vAlign w:val="top"/>
          </w:tcPr>
          <w:p>
            <w:pPr>
              <w:jc w:val="left"/>
              <w:rPr>
                <w:rFonts w:hint="eastAsia" w:ascii="仿宋" w:hAnsi="仿宋" w:eastAsia="仿宋"/>
                <w:sz w:val="15"/>
                <w:szCs w:val="15"/>
              </w:rPr>
            </w:pPr>
            <w:r>
              <w:rPr>
                <w:rFonts w:hint="eastAsia" w:ascii="仿宋" w:hAnsi="仿宋" w:eastAsia="仿宋"/>
                <w:sz w:val="15"/>
                <w:szCs w:val="15"/>
              </w:rPr>
              <w:t>陆良县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2" w:type="dxa"/>
            <w:noWrap w:val="0"/>
            <w:vAlign w:val="top"/>
          </w:tcPr>
          <w:p>
            <w:pPr>
              <w:spacing w:line="480" w:lineRule="auto"/>
              <w:jc w:val="center"/>
              <w:rPr>
                <w:rFonts w:hint="eastAsia" w:ascii="仿宋" w:hAnsi="仿宋" w:eastAsia="仿宋"/>
                <w:sz w:val="15"/>
                <w:szCs w:val="15"/>
              </w:rPr>
            </w:pPr>
            <w:r>
              <w:rPr>
                <w:rFonts w:hint="eastAsia" w:ascii="仿宋" w:hAnsi="仿宋" w:eastAsia="仿宋"/>
                <w:sz w:val="15"/>
                <w:szCs w:val="15"/>
              </w:rPr>
              <w:t>9</w:t>
            </w:r>
          </w:p>
        </w:tc>
        <w:tc>
          <w:tcPr>
            <w:tcW w:w="2581" w:type="dxa"/>
            <w:noWrap w:val="0"/>
            <w:vAlign w:val="top"/>
          </w:tcPr>
          <w:p>
            <w:pPr>
              <w:rPr>
                <w:rFonts w:hint="eastAsia" w:ascii="仿宋" w:hAnsi="仿宋" w:eastAsia="仿宋"/>
                <w:sz w:val="15"/>
                <w:szCs w:val="15"/>
              </w:rPr>
            </w:pPr>
            <w:r>
              <w:rPr>
                <w:rFonts w:hint="eastAsia" w:ascii="仿宋" w:hAnsi="仿宋" w:eastAsia="仿宋"/>
                <w:sz w:val="15"/>
                <w:szCs w:val="15"/>
              </w:rPr>
              <w:t>师宗县</w:t>
            </w:r>
            <w:r>
              <w:rPr>
                <w:rFonts w:hint="eastAsia" w:ascii="仿宋" w:hAnsi="仿宋" w:eastAsia="仿宋"/>
                <w:sz w:val="15"/>
                <w:szCs w:val="15"/>
                <w:lang w:eastAsia="zh-CN"/>
              </w:rPr>
              <w:t>应急管理</w:t>
            </w:r>
            <w:r>
              <w:rPr>
                <w:rFonts w:hint="eastAsia" w:ascii="仿宋" w:hAnsi="仿宋" w:eastAsia="仿宋"/>
                <w:sz w:val="15"/>
                <w:szCs w:val="15"/>
              </w:rPr>
              <w:t>局</w:t>
            </w:r>
          </w:p>
        </w:tc>
        <w:tc>
          <w:tcPr>
            <w:tcW w:w="1354" w:type="dxa"/>
            <w:noWrap w:val="0"/>
            <w:vAlign w:val="top"/>
          </w:tcPr>
          <w:p>
            <w:pPr>
              <w:jc w:val="center"/>
              <w:rPr>
                <w:rFonts w:hint="eastAsia" w:ascii="仿宋" w:hAnsi="仿宋" w:eastAsia="仿宋"/>
                <w:sz w:val="15"/>
                <w:szCs w:val="15"/>
                <w:lang w:val="en-US" w:eastAsia="zh-CN"/>
              </w:rPr>
            </w:pPr>
            <w:r>
              <w:rPr>
                <w:rFonts w:hint="eastAsia" w:ascii="仿宋" w:hAnsi="仿宋" w:eastAsia="仿宋"/>
                <w:sz w:val="15"/>
                <w:szCs w:val="15"/>
                <w:lang w:val="en-US" w:eastAsia="zh-CN"/>
              </w:rPr>
              <w:t>5</w:t>
            </w:r>
          </w:p>
        </w:tc>
        <w:tc>
          <w:tcPr>
            <w:tcW w:w="2954" w:type="dxa"/>
            <w:tcBorders>
              <w:right w:val="single" w:color="auto" w:sz="4" w:space="0"/>
            </w:tcBorders>
            <w:noWrap w:val="0"/>
            <w:vAlign w:val="top"/>
          </w:tcPr>
          <w:p>
            <w:pPr>
              <w:jc w:val="left"/>
              <w:rPr>
                <w:sz w:val="15"/>
                <w:szCs w:val="15"/>
              </w:rPr>
            </w:pPr>
            <w:r>
              <w:rPr>
                <w:rFonts w:hint="eastAsia" w:ascii="仿宋" w:hAnsi="仿宋" w:eastAsia="仿宋"/>
                <w:sz w:val="15"/>
                <w:szCs w:val="15"/>
              </w:rPr>
              <w:t>安全生产大检查、隐患治理，安全宣传、教育、培训，安全信息化建设等</w:t>
            </w:r>
          </w:p>
        </w:tc>
        <w:tc>
          <w:tcPr>
            <w:tcW w:w="1134" w:type="dxa"/>
            <w:tcBorders>
              <w:left w:val="single" w:color="auto" w:sz="4" w:space="0"/>
            </w:tcBorders>
            <w:noWrap w:val="0"/>
            <w:vAlign w:val="top"/>
          </w:tcPr>
          <w:p>
            <w:pPr>
              <w:jc w:val="left"/>
              <w:rPr>
                <w:rFonts w:hint="eastAsia" w:ascii="仿宋" w:hAnsi="仿宋" w:eastAsia="仿宋"/>
                <w:sz w:val="15"/>
                <w:szCs w:val="15"/>
              </w:rPr>
            </w:pPr>
            <w:r>
              <w:rPr>
                <w:rFonts w:hint="eastAsia" w:ascii="仿宋" w:hAnsi="仿宋" w:eastAsia="仿宋"/>
                <w:sz w:val="15"/>
                <w:szCs w:val="15"/>
              </w:rPr>
              <w:t>师宗县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732" w:type="dxa"/>
            <w:noWrap w:val="0"/>
            <w:vAlign w:val="top"/>
          </w:tcPr>
          <w:p>
            <w:pPr>
              <w:spacing w:line="480" w:lineRule="auto"/>
              <w:jc w:val="center"/>
              <w:rPr>
                <w:rFonts w:hint="eastAsia" w:ascii="仿宋" w:hAnsi="仿宋" w:eastAsia="仿宋"/>
                <w:sz w:val="15"/>
                <w:szCs w:val="15"/>
              </w:rPr>
            </w:pPr>
            <w:r>
              <w:rPr>
                <w:rFonts w:hint="eastAsia" w:ascii="仿宋" w:hAnsi="仿宋" w:eastAsia="仿宋"/>
                <w:sz w:val="15"/>
                <w:szCs w:val="15"/>
              </w:rPr>
              <w:t>10</w:t>
            </w:r>
          </w:p>
        </w:tc>
        <w:tc>
          <w:tcPr>
            <w:tcW w:w="2581" w:type="dxa"/>
            <w:noWrap w:val="0"/>
            <w:vAlign w:val="top"/>
          </w:tcPr>
          <w:p>
            <w:pPr>
              <w:rPr>
                <w:rFonts w:hint="eastAsia" w:ascii="仿宋" w:hAnsi="仿宋" w:eastAsia="仿宋"/>
                <w:sz w:val="15"/>
                <w:szCs w:val="15"/>
              </w:rPr>
            </w:pPr>
            <w:r>
              <w:rPr>
                <w:rFonts w:hint="eastAsia" w:ascii="仿宋" w:hAnsi="仿宋" w:eastAsia="仿宋"/>
                <w:sz w:val="15"/>
                <w:szCs w:val="15"/>
              </w:rPr>
              <w:t>罗平县</w:t>
            </w:r>
            <w:r>
              <w:rPr>
                <w:rFonts w:hint="eastAsia" w:ascii="仿宋" w:hAnsi="仿宋" w:eastAsia="仿宋"/>
                <w:sz w:val="15"/>
                <w:szCs w:val="15"/>
                <w:lang w:eastAsia="zh-CN"/>
              </w:rPr>
              <w:t>应急管理</w:t>
            </w:r>
            <w:r>
              <w:rPr>
                <w:rFonts w:hint="eastAsia" w:ascii="仿宋" w:hAnsi="仿宋" w:eastAsia="仿宋"/>
                <w:sz w:val="15"/>
                <w:szCs w:val="15"/>
              </w:rPr>
              <w:t>局</w:t>
            </w:r>
          </w:p>
        </w:tc>
        <w:tc>
          <w:tcPr>
            <w:tcW w:w="1354" w:type="dxa"/>
            <w:noWrap w:val="0"/>
            <w:vAlign w:val="top"/>
          </w:tcPr>
          <w:p>
            <w:pPr>
              <w:jc w:val="center"/>
              <w:rPr>
                <w:rFonts w:hint="default" w:ascii="仿宋" w:hAnsi="仿宋" w:eastAsia="仿宋"/>
                <w:sz w:val="15"/>
                <w:szCs w:val="15"/>
                <w:lang w:val="en-US" w:eastAsia="zh-CN"/>
              </w:rPr>
            </w:pPr>
            <w:r>
              <w:rPr>
                <w:rFonts w:hint="eastAsia" w:ascii="仿宋" w:hAnsi="仿宋" w:eastAsia="仿宋"/>
                <w:sz w:val="15"/>
                <w:szCs w:val="15"/>
                <w:lang w:val="en-US" w:eastAsia="zh-CN"/>
              </w:rPr>
              <w:t>123</w:t>
            </w:r>
          </w:p>
        </w:tc>
        <w:tc>
          <w:tcPr>
            <w:tcW w:w="2954" w:type="dxa"/>
            <w:tcBorders>
              <w:right w:val="single" w:color="auto" w:sz="4" w:space="0"/>
            </w:tcBorders>
            <w:noWrap w:val="0"/>
            <w:vAlign w:val="top"/>
          </w:tcPr>
          <w:p>
            <w:pPr>
              <w:jc w:val="left"/>
              <w:rPr>
                <w:sz w:val="15"/>
                <w:szCs w:val="15"/>
              </w:rPr>
            </w:pPr>
            <w:r>
              <w:rPr>
                <w:rFonts w:hint="eastAsia" w:ascii="仿宋" w:hAnsi="仿宋" w:eastAsia="仿宋"/>
                <w:sz w:val="15"/>
                <w:szCs w:val="15"/>
              </w:rPr>
              <w:t>用安全生产大检查、隐患治理，安全宣传、教育、培训，安全信息化建设等</w:t>
            </w:r>
          </w:p>
        </w:tc>
        <w:tc>
          <w:tcPr>
            <w:tcW w:w="1134" w:type="dxa"/>
            <w:tcBorders>
              <w:left w:val="single" w:color="auto" w:sz="4" w:space="0"/>
            </w:tcBorders>
            <w:noWrap w:val="0"/>
            <w:vAlign w:val="top"/>
          </w:tcPr>
          <w:p>
            <w:pPr>
              <w:jc w:val="left"/>
              <w:rPr>
                <w:rFonts w:hint="eastAsia" w:ascii="仿宋" w:hAnsi="仿宋" w:eastAsia="仿宋"/>
                <w:sz w:val="15"/>
                <w:szCs w:val="15"/>
              </w:rPr>
            </w:pPr>
            <w:r>
              <w:rPr>
                <w:rFonts w:hint="eastAsia" w:ascii="仿宋" w:hAnsi="仿宋" w:eastAsia="仿宋"/>
                <w:sz w:val="15"/>
                <w:szCs w:val="15"/>
              </w:rPr>
              <w:t>罗平县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732" w:type="dxa"/>
            <w:noWrap w:val="0"/>
            <w:vAlign w:val="top"/>
          </w:tcPr>
          <w:p>
            <w:pPr>
              <w:spacing w:line="480" w:lineRule="auto"/>
              <w:jc w:val="center"/>
              <w:rPr>
                <w:rFonts w:hint="eastAsia" w:ascii="仿宋" w:hAnsi="仿宋" w:eastAsia="仿宋"/>
                <w:sz w:val="15"/>
                <w:szCs w:val="15"/>
              </w:rPr>
            </w:pPr>
            <w:r>
              <w:rPr>
                <w:rFonts w:hint="eastAsia" w:ascii="仿宋" w:hAnsi="仿宋" w:eastAsia="仿宋"/>
                <w:sz w:val="15"/>
                <w:szCs w:val="15"/>
              </w:rPr>
              <w:t>11</w:t>
            </w:r>
          </w:p>
        </w:tc>
        <w:tc>
          <w:tcPr>
            <w:tcW w:w="2581" w:type="dxa"/>
            <w:noWrap w:val="0"/>
            <w:vAlign w:val="top"/>
          </w:tcPr>
          <w:p>
            <w:pPr>
              <w:rPr>
                <w:rFonts w:hint="eastAsia" w:ascii="仿宋" w:hAnsi="仿宋" w:eastAsia="仿宋"/>
                <w:sz w:val="15"/>
                <w:szCs w:val="15"/>
              </w:rPr>
            </w:pPr>
            <w:r>
              <w:rPr>
                <w:rFonts w:hint="eastAsia" w:ascii="仿宋" w:hAnsi="仿宋" w:eastAsia="仿宋"/>
                <w:sz w:val="15"/>
                <w:szCs w:val="15"/>
              </w:rPr>
              <w:t>富源县安</w:t>
            </w:r>
            <w:r>
              <w:rPr>
                <w:rFonts w:hint="eastAsia" w:ascii="仿宋" w:hAnsi="仿宋" w:eastAsia="仿宋"/>
                <w:sz w:val="15"/>
                <w:szCs w:val="15"/>
                <w:lang w:eastAsia="zh-CN"/>
              </w:rPr>
              <w:t>应急管理</w:t>
            </w:r>
            <w:r>
              <w:rPr>
                <w:rFonts w:hint="eastAsia" w:ascii="仿宋" w:hAnsi="仿宋" w:eastAsia="仿宋"/>
                <w:sz w:val="15"/>
                <w:szCs w:val="15"/>
              </w:rPr>
              <w:t>局</w:t>
            </w:r>
          </w:p>
        </w:tc>
        <w:tc>
          <w:tcPr>
            <w:tcW w:w="1354" w:type="dxa"/>
            <w:noWrap w:val="0"/>
            <w:vAlign w:val="top"/>
          </w:tcPr>
          <w:p>
            <w:pPr>
              <w:jc w:val="center"/>
              <w:rPr>
                <w:rFonts w:hint="default" w:ascii="仿宋" w:hAnsi="仿宋" w:eastAsia="仿宋"/>
                <w:sz w:val="15"/>
                <w:szCs w:val="15"/>
                <w:lang w:val="en-US" w:eastAsia="zh-CN"/>
              </w:rPr>
            </w:pPr>
            <w:r>
              <w:rPr>
                <w:rFonts w:hint="eastAsia" w:ascii="仿宋" w:hAnsi="仿宋" w:eastAsia="仿宋"/>
                <w:sz w:val="15"/>
                <w:szCs w:val="15"/>
                <w:lang w:val="en-US" w:eastAsia="zh-CN"/>
              </w:rPr>
              <w:t>25.13</w:t>
            </w:r>
          </w:p>
        </w:tc>
        <w:tc>
          <w:tcPr>
            <w:tcW w:w="2954" w:type="dxa"/>
            <w:tcBorders>
              <w:right w:val="single" w:color="auto" w:sz="4" w:space="0"/>
            </w:tcBorders>
            <w:noWrap w:val="0"/>
            <w:vAlign w:val="top"/>
          </w:tcPr>
          <w:p>
            <w:pPr>
              <w:jc w:val="left"/>
              <w:rPr>
                <w:sz w:val="15"/>
                <w:szCs w:val="15"/>
              </w:rPr>
            </w:pPr>
            <w:r>
              <w:rPr>
                <w:rFonts w:hint="eastAsia" w:ascii="仿宋" w:hAnsi="仿宋" w:eastAsia="仿宋"/>
                <w:sz w:val="15"/>
                <w:szCs w:val="15"/>
              </w:rPr>
              <w:t>安全生产大检查、隐患治理，安全宣传、教育、培训，安全信息化建设等</w:t>
            </w:r>
          </w:p>
        </w:tc>
        <w:tc>
          <w:tcPr>
            <w:tcW w:w="1134" w:type="dxa"/>
            <w:tcBorders>
              <w:left w:val="single" w:color="auto" w:sz="4" w:space="0"/>
            </w:tcBorders>
            <w:noWrap w:val="0"/>
            <w:vAlign w:val="top"/>
          </w:tcPr>
          <w:p>
            <w:pPr>
              <w:jc w:val="left"/>
              <w:rPr>
                <w:rFonts w:hint="eastAsia" w:ascii="仿宋" w:hAnsi="仿宋" w:eastAsia="仿宋"/>
                <w:sz w:val="15"/>
                <w:szCs w:val="15"/>
              </w:rPr>
            </w:pPr>
            <w:r>
              <w:rPr>
                <w:rFonts w:hint="eastAsia" w:ascii="仿宋" w:hAnsi="仿宋" w:eastAsia="仿宋"/>
                <w:sz w:val="15"/>
                <w:szCs w:val="15"/>
              </w:rPr>
              <w:t>富源县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732" w:type="dxa"/>
            <w:noWrap w:val="0"/>
            <w:vAlign w:val="top"/>
          </w:tcPr>
          <w:p>
            <w:pPr>
              <w:spacing w:line="480" w:lineRule="auto"/>
              <w:jc w:val="center"/>
              <w:rPr>
                <w:rFonts w:hint="eastAsia" w:ascii="仿宋" w:hAnsi="仿宋" w:eastAsia="仿宋"/>
                <w:sz w:val="15"/>
                <w:szCs w:val="15"/>
              </w:rPr>
            </w:pPr>
            <w:r>
              <w:rPr>
                <w:rFonts w:hint="eastAsia" w:ascii="仿宋" w:hAnsi="仿宋" w:eastAsia="仿宋"/>
                <w:sz w:val="15"/>
                <w:szCs w:val="15"/>
              </w:rPr>
              <w:t>12</w:t>
            </w:r>
          </w:p>
        </w:tc>
        <w:tc>
          <w:tcPr>
            <w:tcW w:w="2581" w:type="dxa"/>
            <w:noWrap w:val="0"/>
            <w:vAlign w:val="top"/>
          </w:tcPr>
          <w:p>
            <w:pPr>
              <w:rPr>
                <w:rFonts w:hint="eastAsia" w:ascii="仿宋" w:hAnsi="仿宋" w:eastAsia="仿宋"/>
                <w:sz w:val="15"/>
                <w:szCs w:val="15"/>
              </w:rPr>
            </w:pPr>
            <w:r>
              <w:rPr>
                <w:rFonts w:hint="eastAsia" w:ascii="仿宋" w:hAnsi="仿宋" w:eastAsia="仿宋"/>
                <w:sz w:val="15"/>
                <w:szCs w:val="15"/>
              </w:rPr>
              <w:t>曲靖市应急管理局</w:t>
            </w:r>
          </w:p>
        </w:tc>
        <w:tc>
          <w:tcPr>
            <w:tcW w:w="1354" w:type="dxa"/>
            <w:noWrap w:val="0"/>
            <w:vAlign w:val="top"/>
          </w:tcPr>
          <w:p>
            <w:pPr>
              <w:jc w:val="center"/>
              <w:rPr>
                <w:rFonts w:ascii="仿宋" w:hAnsi="仿宋" w:eastAsia="仿宋"/>
                <w:sz w:val="15"/>
                <w:szCs w:val="15"/>
              </w:rPr>
            </w:pPr>
            <w:r>
              <w:rPr>
                <w:rFonts w:hint="eastAsia" w:ascii="仿宋" w:hAnsi="仿宋" w:eastAsia="仿宋"/>
                <w:sz w:val="15"/>
                <w:szCs w:val="15"/>
              </w:rPr>
              <w:t>73.19</w:t>
            </w:r>
          </w:p>
        </w:tc>
        <w:tc>
          <w:tcPr>
            <w:tcW w:w="2954" w:type="dxa"/>
            <w:tcBorders>
              <w:right w:val="single" w:color="auto" w:sz="4" w:space="0"/>
            </w:tcBorders>
            <w:noWrap w:val="0"/>
            <w:vAlign w:val="top"/>
          </w:tcPr>
          <w:p>
            <w:pPr>
              <w:jc w:val="left"/>
              <w:rPr>
                <w:rFonts w:hint="eastAsia" w:ascii="仿宋" w:hAnsi="仿宋" w:eastAsia="仿宋"/>
                <w:sz w:val="15"/>
                <w:szCs w:val="15"/>
              </w:rPr>
            </w:pPr>
            <w:r>
              <w:rPr>
                <w:rFonts w:hint="eastAsia" w:ascii="仿宋" w:hAnsi="仿宋" w:eastAsia="仿宋"/>
                <w:sz w:val="15"/>
                <w:szCs w:val="15"/>
              </w:rPr>
              <w:t>省级安全生产应急救援物资昆明储备库应急物资补充和储备库运行维护。</w:t>
            </w:r>
          </w:p>
        </w:tc>
        <w:tc>
          <w:tcPr>
            <w:tcW w:w="1134" w:type="dxa"/>
            <w:tcBorders>
              <w:left w:val="single" w:color="auto" w:sz="4" w:space="0"/>
            </w:tcBorders>
            <w:noWrap w:val="0"/>
            <w:vAlign w:val="top"/>
          </w:tcPr>
          <w:p>
            <w:pPr>
              <w:jc w:val="left"/>
              <w:rPr>
                <w:rFonts w:hint="eastAsia" w:ascii="仿宋" w:hAnsi="仿宋" w:eastAsia="仿宋"/>
                <w:sz w:val="15"/>
                <w:szCs w:val="15"/>
              </w:rPr>
            </w:pPr>
            <w:r>
              <w:rPr>
                <w:rFonts w:hint="eastAsia" w:ascii="仿宋" w:hAnsi="仿宋" w:eastAsia="仿宋"/>
                <w:sz w:val="15"/>
                <w:szCs w:val="15"/>
              </w:rPr>
              <w:t>麒麟区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732" w:type="dxa"/>
            <w:noWrap w:val="0"/>
            <w:vAlign w:val="top"/>
          </w:tcPr>
          <w:p>
            <w:pPr>
              <w:spacing w:line="480" w:lineRule="auto"/>
              <w:jc w:val="center"/>
              <w:rPr>
                <w:rFonts w:hint="eastAsia" w:ascii="仿宋" w:hAnsi="仿宋" w:eastAsia="仿宋"/>
                <w:sz w:val="15"/>
                <w:szCs w:val="15"/>
              </w:rPr>
            </w:pPr>
            <w:r>
              <w:rPr>
                <w:rFonts w:hint="eastAsia" w:ascii="仿宋" w:hAnsi="仿宋" w:eastAsia="仿宋"/>
                <w:sz w:val="15"/>
                <w:szCs w:val="15"/>
              </w:rPr>
              <w:t>13</w:t>
            </w:r>
          </w:p>
        </w:tc>
        <w:tc>
          <w:tcPr>
            <w:tcW w:w="2581" w:type="dxa"/>
            <w:noWrap w:val="0"/>
            <w:vAlign w:val="top"/>
          </w:tcPr>
          <w:p>
            <w:pPr>
              <w:rPr>
                <w:rFonts w:hint="eastAsia" w:ascii="仿宋" w:hAnsi="仿宋" w:eastAsia="仿宋"/>
                <w:sz w:val="15"/>
                <w:szCs w:val="15"/>
              </w:rPr>
            </w:pPr>
            <w:r>
              <w:rPr>
                <w:rFonts w:hint="eastAsia" w:ascii="仿宋" w:hAnsi="仿宋" w:eastAsia="仿宋"/>
                <w:sz w:val="15"/>
                <w:szCs w:val="15"/>
              </w:rPr>
              <w:t>云南曲煤焦化实业发展有限公司应急救援队</w:t>
            </w:r>
          </w:p>
        </w:tc>
        <w:tc>
          <w:tcPr>
            <w:tcW w:w="1354" w:type="dxa"/>
            <w:noWrap w:val="0"/>
            <w:vAlign w:val="top"/>
          </w:tcPr>
          <w:p>
            <w:pPr>
              <w:jc w:val="center"/>
              <w:rPr>
                <w:rFonts w:ascii="仿宋" w:hAnsi="仿宋" w:eastAsia="仿宋"/>
                <w:sz w:val="15"/>
                <w:szCs w:val="15"/>
              </w:rPr>
            </w:pPr>
            <w:r>
              <w:rPr>
                <w:rFonts w:hint="eastAsia" w:ascii="仿宋" w:hAnsi="仿宋" w:eastAsia="仿宋"/>
                <w:sz w:val="15"/>
                <w:szCs w:val="15"/>
              </w:rPr>
              <w:t>83.83</w:t>
            </w:r>
          </w:p>
        </w:tc>
        <w:tc>
          <w:tcPr>
            <w:tcW w:w="2954" w:type="dxa"/>
            <w:tcBorders>
              <w:right w:val="single" w:color="auto" w:sz="4" w:space="0"/>
            </w:tcBorders>
            <w:noWrap w:val="0"/>
            <w:vAlign w:val="top"/>
          </w:tcPr>
          <w:p>
            <w:pPr>
              <w:jc w:val="left"/>
              <w:rPr>
                <w:rFonts w:hint="eastAsia" w:ascii="仿宋" w:hAnsi="仿宋" w:eastAsia="仿宋"/>
                <w:sz w:val="15"/>
                <w:szCs w:val="15"/>
              </w:rPr>
            </w:pPr>
            <w:r>
              <w:rPr>
                <w:rFonts w:hint="eastAsia" w:ascii="仿宋" w:hAnsi="仿宋" w:eastAsia="仿宋"/>
                <w:sz w:val="15"/>
                <w:szCs w:val="15"/>
              </w:rPr>
              <w:t>省级安全生产救援队伍救援装备和人体防护装备的购置、维护、科目训练耗材补充、由本队承担的应急演练、专业技能培训。</w:t>
            </w:r>
          </w:p>
        </w:tc>
        <w:tc>
          <w:tcPr>
            <w:tcW w:w="1134" w:type="dxa"/>
            <w:tcBorders>
              <w:left w:val="single" w:color="auto" w:sz="4" w:space="0"/>
            </w:tcBorders>
            <w:noWrap w:val="0"/>
            <w:vAlign w:val="top"/>
          </w:tcPr>
          <w:p>
            <w:pPr>
              <w:jc w:val="left"/>
              <w:rPr>
                <w:rFonts w:hint="eastAsia" w:ascii="仿宋" w:hAnsi="仿宋" w:eastAsia="仿宋"/>
                <w:sz w:val="15"/>
                <w:szCs w:val="15"/>
              </w:rPr>
            </w:pPr>
          </w:p>
          <w:p>
            <w:pPr>
              <w:jc w:val="left"/>
              <w:rPr>
                <w:rFonts w:hint="eastAsia" w:ascii="仿宋" w:hAnsi="仿宋" w:eastAsia="仿宋"/>
                <w:sz w:val="15"/>
                <w:szCs w:val="15"/>
              </w:rPr>
            </w:pPr>
          </w:p>
          <w:p>
            <w:pPr>
              <w:jc w:val="left"/>
              <w:rPr>
                <w:rFonts w:hint="eastAsia" w:ascii="仿宋" w:hAnsi="仿宋" w:eastAsia="仿宋"/>
                <w:sz w:val="15"/>
                <w:szCs w:val="15"/>
              </w:rPr>
            </w:pPr>
            <w:r>
              <w:rPr>
                <w:rFonts w:hint="eastAsia" w:ascii="仿宋" w:hAnsi="仿宋" w:eastAsia="仿宋"/>
                <w:sz w:val="15"/>
                <w:szCs w:val="15"/>
              </w:rPr>
              <w:t>沾益区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2" w:hRule="atLeast"/>
        </w:trPr>
        <w:tc>
          <w:tcPr>
            <w:tcW w:w="3313" w:type="dxa"/>
            <w:gridSpan w:val="2"/>
            <w:noWrap w:val="0"/>
            <w:vAlign w:val="top"/>
          </w:tcPr>
          <w:p>
            <w:pPr>
              <w:spacing w:line="480" w:lineRule="auto"/>
              <w:jc w:val="center"/>
              <w:rPr>
                <w:rFonts w:hint="eastAsia" w:ascii="仿宋" w:hAnsi="仿宋" w:eastAsia="仿宋"/>
                <w:sz w:val="15"/>
                <w:szCs w:val="15"/>
              </w:rPr>
            </w:pPr>
            <w:r>
              <w:rPr>
                <w:rFonts w:hint="eastAsia" w:ascii="仿宋" w:hAnsi="仿宋" w:eastAsia="仿宋"/>
                <w:sz w:val="15"/>
                <w:szCs w:val="15"/>
              </w:rPr>
              <w:t>合计</w:t>
            </w:r>
          </w:p>
        </w:tc>
        <w:tc>
          <w:tcPr>
            <w:tcW w:w="1354" w:type="dxa"/>
            <w:noWrap w:val="0"/>
            <w:vAlign w:val="top"/>
          </w:tcPr>
          <w:p>
            <w:pPr>
              <w:spacing w:line="480" w:lineRule="auto"/>
              <w:jc w:val="center"/>
              <w:rPr>
                <w:rFonts w:hint="eastAsia" w:ascii="仿宋" w:hAnsi="仿宋" w:eastAsia="仿宋"/>
                <w:sz w:val="15"/>
                <w:szCs w:val="15"/>
              </w:rPr>
            </w:pPr>
            <w:r>
              <w:rPr>
                <w:rFonts w:hint="eastAsia" w:ascii="仿宋" w:hAnsi="仿宋" w:eastAsia="仿宋"/>
                <w:sz w:val="15"/>
                <w:szCs w:val="15"/>
              </w:rPr>
              <w:t>408.15</w:t>
            </w:r>
          </w:p>
        </w:tc>
        <w:tc>
          <w:tcPr>
            <w:tcW w:w="4088" w:type="dxa"/>
            <w:gridSpan w:val="2"/>
            <w:noWrap w:val="0"/>
            <w:vAlign w:val="top"/>
          </w:tcPr>
          <w:p>
            <w:pPr>
              <w:spacing w:line="480" w:lineRule="auto"/>
              <w:ind w:firstLine="375" w:firstLineChars="250"/>
              <w:jc w:val="left"/>
              <w:rPr>
                <w:rFonts w:hint="eastAsia" w:ascii="仿宋" w:hAnsi="仿宋" w:eastAsia="仿宋"/>
                <w:sz w:val="15"/>
                <w:szCs w:val="15"/>
              </w:rPr>
            </w:pPr>
          </w:p>
        </w:tc>
      </w:tr>
    </w:tbl>
    <w:p>
      <w:pPr>
        <w:rPr>
          <w:rFonts w:hint="eastAsia" w:ascii="仿宋" w:hAnsi="仿宋" w:eastAsia="仿宋"/>
          <w:sz w:val="15"/>
          <w:szCs w:val="15"/>
        </w:rPr>
      </w:pPr>
    </w:p>
    <w:p>
      <w:pPr>
        <w:rPr>
          <w:rFonts w:hint="eastAsia" w:ascii="仿宋" w:hAnsi="仿宋" w:eastAsia="仿宋"/>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BE774F"/>
    <w:rsid w:val="2911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唐应川</cp:lastModifiedBy>
  <dcterms:modified xsi:type="dcterms:W3CDTF">2020-04-29T07:10:14Z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