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E2" w:rsidRDefault="00ED7D03" w:rsidP="00A348E2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8E69AB">
        <w:rPr>
          <w:rFonts w:ascii="黑体" w:eastAsia="黑体" w:hAnsi="黑体" w:hint="eastAsia"/>
          <w:color w:val="000000" w:themeColor="text1"/>
          <w:sz w:val="44"/>
          <w:szCs w:val="44"/>
        </w:rPr>
        <w:t>中共曲靖市委</w:t>
      </w:r>
      <w:r w:rsidR="00995745">
        <w:rPr>
          <w:rFonts w:ascii="黑体" w:eastAsia="黑体" w:hAnsi="黑体" w:hint="eastAsia"/>
          <w:color w:val="000000" w:themeColor="text1"/>
          <w:sz w:val="44"/>
          <w:szCs w:val="44"/>
        </w:rPr>
        <w:t>统战部</w:t>
      </w:r>
    </w:p>
    <w:p w:rsidR="00A348E2" w:rsidRPr="008E69AB" w:rsidRDefault="00ED7D03" w:rsidP="00A348E2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8E69AB">
        <w:rPr>
          <w:rFonts w:ascii="黑体" w:eastAsia="黑体" w:hAnsi="黑体" w:hint="eastAsia"/>
          <w:color w:val="000000" w:themeColor="text1"/>
          <w:sz w:val="44"/>
          <w:szCs w:val="44"/>
        </w:rPr>
        <w:t>关于对2016年部门决算公开</w:t>
      </w:r>
      <w:r w:rsidR="00A348E2" w:rsidRPr="008E69AB">
        <w:rPr>
          <w:rFonts w:ascii="黑体" w:eastAsia="黑体" w:hAnsi="黑体" w:hint="eastAsia"/>
          <w:color w:val="000000" w:themeColor="text1"/>
          <w:sz w:val="44"/>
          <w:szCs w:val="44"/>
        </w:rPr>
        <w:t>的</w:t>
      </w:r>
      <w:r w:rsidR="00A348E2">
        <w:rPr>
          <w:rFonts w:ascii="黑体" w:eastAsia="黑体" w:hAnsi="黑体" w:hint="eastAsia"/>
          <w:color w:val="000000" w:themeColor="text1"/>
          <w:sz w:val="44"/>
          <w:szCs w:val="44"/>
        </w:rPr>
        <w:t>补充说明</w:t>
      </w:r>
    </w:p>
    <w:p w:rsidR="00ED7D03" w:rsidRPr="00A348E2" w:rsidRDefault="00ED7D03" w:rsidP="00A348E2">
      <w:pPr>
        <w:jc w:val="center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915512" w:rsidRPr="008E69AB" w:rsidRDefault="00915512" w:rsidP="00915512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按照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曲靖市财政局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关于对</w:t>
      </w:r>
      <w:r w:rsidRPr="00915512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201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6</w:t>
      </w:r>
      <w:r w:rsidRPr="00915512">
        <w:rPr>
          <w:rFonts w:ascii="华文仿宋" w:eastAsia="华文仿宋" w:hAnsi="华文仿宋" w:hint="eastAsia"/>
          <w:color w:val="000000" w:themeColor="text1"/>
          <w:sz w:val="32"/>
          <w:szCs w:val="32"/>
        </w:rPr>
        <w:t>年部门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决算</w:t>
      </w:r>
      <w:r w:rsidRPr="00915512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公开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部分项目进行补充说明的要求，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市委</w:t>
      </w:r>
      <w:r w:rsidR="0099574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统战部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高度重视，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结合实际对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本单位</w:t>
      </w:r>
      <w:r w:rsidRPr="00915512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201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6</w:t>
      </w:r>
      <w:r w:rsidRPr="00915512">
        <w:rPr>
          <w:rFonts w:ascii="华文仿宋" w:eastAsia="华文仿宋" w:hAnsi="华文仿宋" w:hint="eastAsia"/>
          <w:color w:val="000000" w:themeColor="text1"/>
          <w:sz w:val="32"/>
          <w:szCs w:val="32"/>
        </w:rPr>
        <w:t>年部门</w:t>
      </w: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决算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公开检查情况表的共</w:t>
      </w:r>
      <w:r w:rsidR="006F6354">
        <w:rPr>
          <w:rFonts w:ascii="华文仿宋" w:eastAsia="华文仿宋" w:hAnsi="华文仿宋" w:hint="eastAsia"/>
          <w:color w:val="000000" w:themeColor="text1"/>
          <w:sz w:val="32"/>
          <w:szCs w:val="32"/>
        </w:rPr>
        <w:t>11个小项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进行说明。</w:t>
      </w:r>
    </w:p>
    <w:p w:rsidR="00ED7D03" w:rsidRPr="008E69AB" w:rsidRDefault="00ED7D03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1、内容完整性中</w:t>
      </w:r>
      <w:r w:rsidR="006637E2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政府采购情况说明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。说明：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201</w:t>
      </w:r>
      <w:r w:rsidR="006637E2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6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年部门</w:t>
      </w:r>
      <w:r w:rsidR="006637E2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决算无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政府采购经费，特此说明。</w:t>
      </w:r>
    </w:p>
    <w:p w:rsidR="00ED7D03" w:rsidRDefault="006637E2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2</w:t>
      </w:r>
      <w:r w:rsidR="00ED7D03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、内容完整性中专业性较强的名词进行解释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。说明：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市委统战部</w:t>
      </w:r>
      <w:r w:rsidR="00ED7D03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2017年部门预算中没有需要解释的专业性较强的名词。</w:t>
      </w:r>
    </w:p>
    <w:p w:rsidR="00995745" w:rsidRPr="008E69AB" w:rsidRDefault="00995745" w:rsidP="00995745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3、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已</w:t>
      </w:r>
      <w:r w:rsidRPr="00995745">
        <w:rPr>
          <w:rFonts w:ascii="华文仿宋" w:eastAsia="华文仿宋" w:hAnsi="华文仿宋" w:hint="eastAsia"/>
          <w:color w:val="000000" w:themeColor="text1"/>
          <w:sz w:val="32"/>
          <w:szCs w:val="32"/>
        </w:rPr>
        <w:t>在决算批复后20日内公开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</w:p>
    <w:p w:rsidR="00ED7D03" w:rsidRPr="008E69AB" w:rsidRDefault="00995745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4</w:t>
      </w:r>
      <w:r w:rsidR="00ED7D03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</w:t>
      </w:r>
      <w:r w:rsidR="006637E2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及时性中</w:t>
      </w:r>
      <w:r w:rsidR="00ED7D03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财政部门尚未批复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  <w:r w:rsidR="00915512">
        <w:rPr>
          <w:rFonts w:ascii="华文仿宋" w:eastAsia="华文仿宋" w:hAnsi="华文仿宋" w:hint="eastAsia"/>
          <w:color w:val="000000" w:themeColor="text1"/>
          <w:sz w:val="32"/>
          <w:szCs w:val="32"/>
        </w:rPr>
        <w:t>经请示主管科室</w:t>
      </w:r>
      <w:r w:rsidR="00ED7D03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不需说明。</w:t>
      </w:r>
    </w:p>
    <w:p w:rsidR="00915512" w:rsidRPr="008E69AB" w:rsidRDefault="00995745" w:rsidP="00915512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5</w:t>
      </w:r>
      <w:r w:rsidR="00ED7D03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</w:t>
      </w:r>
      <w:r w:rsidR="006637E2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及时性中</w:t>
      </w:r>
      <w:r w:rsidR="00ED7D03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财政部门已批复未公开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  <w:r w:rsidR="00915512">
        <w:rPr>
          <w:rFonts w:ascii="华文仿宋" w:eastAsia="华文仿宋" w:hAnsi="华文仿宋" w:hint="eastAsia"/>
          <w:color w:val="000000" w:themeColor="text1"/>
          <w:sz w:val="32"/>
          <w:szCs w:val="32"/>
        </w:rPr>
        <w:t>经请示主管科室</w:t>
      </w:r>
      <w:r w:rsidR="00915512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不需说明。</w:t>
      </w:r>
    </w:p>
    <w:p w:rsidR="00ED7D03" w:rsidRPr="008E69AB" w:rsidRDefault="006F6354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6</w:t>
      </w:r>
      <w:r w:rsidR="006637E2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、真实性中是否对本部门开展真实性抽查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。说明：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市委统战部</w:t>
      </w:r>
      <w:r w:rsidR="006637E2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2016年度部门决算严格按照账务和财政部门的要求，真实准确。</w:t>
      </w:r>
    </w:p>
    <w:p w:rsidR="006637E2" w:rsidRPr="008E69AB" w:rsidRDefault="006F6354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7</w:t>
      </w:r>
      <w:r w:rsidR="006637E2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、真实性中是否存在虚列支出的问题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。说明：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市委统战部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无财政拨款外的收入，所有支出严格按照财经纪律列支。</w:t>
      </w:r>
    </w:p>
    <w:p w:rsidR="008E69AB" w:rsidRPr="008E69AB" w:rsidRDefault="006F6354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lastRenderedPageBreak/>
        <w:t>8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、真实性中“三公”经费科目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。说明：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市委统战部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“三公”经费科目包含三项：公务接待费、因公出国境</w:t>
      </w:r>
      <w:r w:rsidR="008B4BAA">
        <w:rPr>
          <w:rFonts w:ascii="华文仿宋" w:eastAsia="华文仿宋" w:hAnsi="华文仿宋" w:hint="eastAsia"/>
          <w:color w:val="000000" w:themeColor="text1"/>
          <w:sz w:val="32"/>
          <w:szCs w:val="32"/>
        </w:rPr>
        <w:t>费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、公务用车运行维护费。</w:t>
      </w:r>
    </w:p>
    <w:p w:rsidR="008E69AB" w:rsidRPr="008E69AB" w:rsidRDefault="006F6354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9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、真实性中“三公”经费金额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。说明：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市委统战部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2016年度 “三公”经费支出决算为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79.69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万元，其中：因公出国（境）费支出决算为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11.05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万元；公务用车购置及运行费支出决算为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48.14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万元，公务接待费支出决算为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20.50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万元， 2016年度“三公”经费支出决算数小于预算数的主要原因按照中央八项规定厉行节约、公务用车改革，单位公务用车数量减少等。</w:t>
      </w:r>
    </w:p>
    <w:p w:rsidR="008E69AB" w:rsidRPr="008E69AB" w:rsidRDefault="00995745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1</w:t>
      </w:r>
      <w:r w:rsidR="006F6354">
        <w:rPr>
          <w:rFonts w:ascii="华文仿宋" w:eastAsia="华文仿宋" w:hAnsi="华文仿宋" w:hint="eastAsia"/>
          <w:color w:val="000000" w:themeColor="text1"/>
          <w:sz w:val="32"/>
          <w:szCs w:val="32"/>
        </w:rPr>
        <w:t>0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、真实性中其它虚列支出科目</w:t>
      </w:r>
      <w:r w:rsidR="00915512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说明：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市委统战部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无其它虚列支出。</w:t>
      </w:r>
    </w:p>
    <w:p w:rsidR="008E69AB" w:rsidRDefault="006F6354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>
        <w:rPr>
          <w:rFonts w:ascii="华文仿宋" w:eastAsia="华文仿宋" w:hAnsi="华文仿宋" w:hint="eastAsia"/>
          <w:color w:val="000000" w:themeColor="text1"/>
          <w:sz w:val="32"/>
          <w:szCs w:val="32"/>
        </w:rPr>
        <w:t>11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、真实性中其它虚列支出金额</w:t>
      </w:r>
      <w:r w:rsidR="004927B4">
        <w:rPr>
          <w:rFonts w:ascii="华文仿宋" w:eastAsia="华文仿宋" w:hAnsi="华文仿宋" w:hint="eastAsia"/>
          <w:color w:val="000000" w:themeColor="text1"/>
          <w:sz w:val="32"/>
          <w:szCs w:val="32"/>
        </w:rPr>
        <w:t>。说明：</w:t>
      </w:r>
      <w:r w:rsidR="005B0B53">
        <w:rPr>
          <w:rFonts w:ascii="华文仿宋" w:eastAsia="华文仿宋" w:hAnsi="华文仿宋" w:hint="eastAsia"/>
          <w:color w:val="000000" w:themeColor="text1"/>
          <w:sz w:val="32"/>
          <w:szCs w:val="32"/>
        </w:rPr>
        <w:t>市委统战部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无其它虚列支出科目，也没有</w:t>
      </w:r>
      <w:r w:rsidR="008B4BAA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其它虚列</w:t>
      </w:r>
      <w:r w:rsidR="008E69AB"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支出金额。</w:t>
      </w:r>
    </w:p>
    <w:p w:rsidR="00441FCD" w:rsidRPr="008B4BAA" w:rsidRDefault="00441FCD" w:rsidP="00ED7D03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</w:p>
    <w:p w:rsidR="00ED7D03" w:rsidRPr="008E69AB" w:rsidRDefault="00ED7D03" w:rsidP="008B4BAA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                     中共曲靖市委</w:t>
      </w:r>
      <w:r w:rsidR="00995745">
        <w:rPr>
          <w:rFonts w:ascii="华文仿宋" w:eastAsia="华文仿宋" w:hAnsi="华文仿宋" w:hint="eastAsia"/>
          <w:color w:val="000000" w:themeColor="text1"/>
          <w:sz w:val="32"/>
          <w:szCs w:val="32"/>
        </w:rPr>
        <w:t>统战部</w:t>
      </w:r>
    </w:p>
    <w:p w:rsidR="00ED7D03" w:rsidRPr="008E69AB" w:rsidRDefault="00ED7D03" w:rsidP="00522F58">
      <w:pPr>
        <w:ind w:firstLineChars="200" w:firstLine="640"/>
        <w:rPr>
          <w:rFonts w:ascii="华文仿宋" w:eastAsia="华文仿宋" w:hAnsi="华文仿宋"/>
          <w:color w:val="000000" w:themeColor="text1"/>
          <w:sz w:val="32"/>
          <w:szCs w:val="32"/>
        </w:rPr>
      </w:pP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 xml:space="preserve">                           2017年11月</w:t>
      </w:r>
      <w:r w:rsidR="00995745">
        <w:rPr>
          <w:rFonts w:ascii="华文仿宋" w:eastAsia="华文仿宋" w:hAnsi="华文仿宋" w:hint="eastAsia"/>
          <w:color w:val="000000" w:themeColor="text1"/>
          <w:sz w:val="32"/>
          <w:szCs w:val="32"/>
        </w:rPr>
        <w:t>10</w:t>
      </w:r>
      <w:r w:rsidRPr="008E69AB">
        <w:rPr>
          <w:rFonts w:ascii="华文仿宋" w:eastAsia="华文仿宋" w:hAnsi="华文仿宋" w:hint="eastAsia"/>
          <w:color w:val="000000" w:themeColor="text1"/>
          <w:sz w:val="32"/>
          <w:szCs w:val="32"/>
        </w:rPr>
        <w:t>日</w:t>
      </w:r>
    </w:p>
    <w:sectPr w:rsidR="00ED7D03" w:rsidRPr="008E69AB" w:rsidSect="0046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89" w:rsidRDefault="00FD2A89" w:rsidP="00ED7D03">
      <w:r>
        <w:separator/>
      </w:r>
    </w:p>
  </w:endnote>
  <w:endnote w:type="continuationSeparator" w:id="1">
    <w:p w:rsidR="00FD2A89" w:rsidRDefault="00FD2A89" w:rsidP="00ED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89" w:rsidRDefault="00FD2A89" w:rsidP="00ED7D03">
      <w:r>
        <w:separator/>
      </w:r>
    </w:p>
  </w:footnote>
  <w:footnote w:type="continuationSeparator" w:id="1">
    <w:p w:rsidR="00FD2A89" w:rsidRDefault="00FD2A89" w:rsidP="00ED7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F58"/>
    <w:rsid w:val="000E15B1"/>
    <w:rsid w:val="00227A0F"/>
    <w:rsid w:val="00231092"/>
    <w:rsid w:val="003D5D4C"/>
    <w:rsid w:val="003D6169"/>
    <w:rsid w:val="003E1C04"/>
    <w:rsid w:val="003F2DBF"/>
    <w:rsid w:val="00441FCD"/>
    <w:rsid w:val="00465681"/>
    <w:rsid w:val="004927B4"/>
    <w:rsid w:val="00514B69"/>
    <w:rsid w:val="00522F58"/>
    <w:rsid w:val="005B0B53"/>
    <w:rsid w:val="00654FE7"/>
    <w:rsid w:val="006637E2"/>
    <w:rsid w:val="006F6354"/>
    <w:rsid w:val="008A2AC0"/>
    <w:rsid w:val="008B4BAA"/>
    <w:rsid w:val="008E69AB"/>
    <w:rsid w:val="00915512"/>
    <w:rsid w:val="00970B9C"/>
    <w:rsid w:val="00995745"/>
    <w:rsid w:val="009E20F3"/>
    <w:rsid w:val="00A348E2"/>
    <w:rsid w:val="00A8034E"/>
    <w:rsid w:val="00B804D3"/>
    <w:rsid w:val="00C474CC"/>
    <w:rsid w:val="00CD5A66"/>
    <w:rsid w:val="00EB284D"/>
    <w:rsid w:val="00ED7D03"/>
    <w:rsid w:val="00F61182"/>
    <w:rsid w:val="00FA3D92"/>
    <w:rsid w:val="00FD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D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D0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D7D0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D7D03"/>
  </w:style>
  <w:style w:type="paragraph" w:styleId="a6">
    <w:name w:val="Balloon Text"/>
    <w:basedOn w:val="a"/>
    <w:link w:val="Char2"/>
    <w:uiPriority w:val="99"/>
    <w:semiHidden/>
    <w:unhideWhenUsed/>
    <w:rsid w:val="00441FC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41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cp:lastPrinted>2017-11-10T02:16:00Z</cp:lastPrinted>
  <dcterms:created xsi:type="dcterms:W3CDTF">2017-11-10T02:28:00Z</dcterms:created>
  <dcterms:modified xsi:type="dcterms:W3CDTF">2017-11-10T08:47:00Z</dcterms:modified>
</cp:coreProperties>
</file>